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rsidR="00BE120B" w:rsidRPr="00CA584E" w:rsidRDefault="00BE120B" w:rsidP="00BE120B">
      <w:pPr>
        <w:jc w:val="center"/>
        <w:rPr>
          <w:rFonts w:ascii="Times New Roman" w:hAnsi="Times New Roman" w:cs="Times New Roman"/>
          <w:b/>
          <w:sz w:val="28"/>
          <w:szCs w:val="28"/>
        </w:rPr>
      </w:pPr>
      <w:r w:rsidRPr="00CA584E">
        <w:rPr>
          <w:rFonts w:ascii="Times New Roman" w:hAnsi="Times New Roman" w:cs="Times New Roman"/>
          <w:b/>
          <w:sz w:val="28"/>
          <w:szCs w:val="28"/>
        </w:rPr>
        <w:t>Форма</w:t>
      </w:r>
    </w:p>
    <w:p w:rsidR="00BE120B" w:rsidRDefault="00BE120B" w:rsidP="00BE120B">
      <w:pPr>
        <w:jc w:val="center"/>
        <w:rPr>
          <w:rFonts w:ascii="Times New Roman" w:hAnsi="Times New Roman" w:cs="Times New Roman"/>
          <w:sz w:val="28"/>
          <w:szCs w:val="28"/>
          <w:lang w:val="ru-RU"/>
        </w:rPr>
      </w:pPr>
      <w:r>
        <w:rPr>
          <w:rFonts w:ascii="Times New Roman" w:hAnsi="Times New Roman" w:cs="Times New Roman"/>
          <w:sz w:val="28"/>
          <w:szCs w:val="28"/>
        </w:rPr>
        <w:t>переліку питань для проведення заходів державного нагляду (контролю) у сфері</w:t>
      </w:r>
      <w:r w:rsidRPr="003D6032">
        <w:rPr>
          <w:rFonts w:ascii="Times New Roman" w:hAnsi="Times New Roman" w:cs="Times New Roman"/>
          <w:bCs/>
          <w:sz w:val="28"/>
          <w:szCs w:val="28"/>
        </w:rPr>
        <w:t xml:space="preserve"> </w:t>
      </w:r>
      <w:r>
        <w:rPr>
          <w:rFonts w:ascii="Times New Roman" w:hAnsi="Times New Roman" w:cs="Times New Roman"/>
          <w:bCs/>
          <w:sz w:val="28"/>
          <w:szCs w:val="28"/>
        </w:rPr>
        <w:t>дотриманням вимог</w:t>
      </w:r>
      <w:r>
        <w:rPr>
          <w:rFonts w:ascii="Times New Roman" w:hAnsi="Times New Roman" w:cs="Times New Roman"/>
          <w:sz w:val="28"/>
          <w:szCs w:val="28"/>
        </w:rPr>
        <w:t xml:space="preserve"> </w:t>
      </w:r>
      <w:r>
        <w:rPr>
          <w:rFonts w:ascii="Times New Roman" w:hAnsi="Times New Roman" w:cs="Times New Roman"/>
          <w:sz w:val="28"/>
          <w:szCs w:val="28"/>
          <w:lang w:val="ru-RU"/>
        </w:rPr>
        <w:t>охорони</w:t>
      </w:r>
      <w:r w:rsidRPr="00CA584E">
        <w:rPr>
          <w:rFonts w:ascii="Times New Roman" w:hAnsi="Times New Roman" w:cs="Times New Roman"/>
          <w:sz w:val="28"/>
          <w:szCs w:val="28"/>
          <w:lang w:val="ru-RU"/>
        </w:rPr>
        <w:t>,</w:t>
      </w:r>
      <w:r>
        <w:rPr>
          <w:rFonts w:ascii="Times New Roman" w:hAnsi="Times New Roman" w:cs="Times New Roman"/>
          <w:sz w:val="28"/>
          <w:szCs w:val="28"/>
          <w:lang w:val="ru-RU"/>
        </w:rPr>
        <w:br/>
      </w:r>
      <w:r w:rsidRPr="00CA584E">
        <w:rPr>
          <w:rFonts w:ascii="Times New Roman" w:hAnsi="Times New Roman" w:cs="Times New Roman"/>
          <w:sz w:val="28"/>
          <w:szCs w:val="28"/>
          <w:lang w:val="ru-RU"/>
        </w:rPr>
        <w:t xml:space="preserve"> захист</w:t>
      </w:r>
      <w:r>
        <w:rPr>
          <w:rFonts w:ascii="Times New Roman" w:hAnsi="Times New Roman" w:cs="Times New Roman"/>
          <w:sz w:val="28"/>
          <w:szCs w:val="28"/>
          <w:lang w:val="ru-RU"/>
        </w:rPr>
        <w:t>у</w:t>
      </w:r>
      <w:r w:rsidRPr="00CA584E">
        <w:rPr>
          <w:rFonts w:ascii="Times New Roman" w:hAnsi="Times New Roman" w:cs="Times New Roman"/>
          <w:sz w:val="28"/>
          <w:szCs w:val="28"/>
          <w:lang w:val="ru-RU"/>
        </w:rPr>
        <w:t>, використання та відтворення лісів</w:t>
      </w:r>
    </w:p>
    <w:tbl>
      <w:tblPr>
        <w:tblW w:w="5154" w:type="pct"/>
        <w:tblInd w:w="-289" w:type="dxa"/>
        <w:tblBorders>
          <w:top w:val="single" w:sz="2" w:space="0" w:color="auto"/>
          <w:left w:val="single" w:sz="2" w:space="0" w:color="auto"/>
          <w:bottom w:val="single" w:sz="2" w:space="0" w:color="auto"/>
          <w:right w:val="single" w:sz="2" w:space="0" w:color="auto"/>
        </w:tblBorders>
        <w:tblLayout w:type="fixed"/>
        <w:tblCellMar>
          <w:left w:w="0" w:type="dxa"/>
          <w:right w:w="0" w:type="dxa"/>
        </w:tblCellMar>
        <w:tblLook w:val="04A0" w:firstRow="1" w:lastRow="0" w:firstColumn="1" w:lastColumn="0" w:noHBand="0" w:noVBand="1"/>
      </w:tblPr>
      <w:tblGrid>
        <w:gridCol w:w="693"/>
        <w:gridCol w:w="4978"/>
        <w:gridCol w:w="992"/>
        <w:gridCol w:w="851"/>
        <w:gridCol w:w="1134"/>
        <w:gridCol w:w="992"/>
        <w:gridCol w:w="850"/>
        <w:gridCol w:w="1134"/>
        <w:gridCol w:w="1560"/>
        <w:gridCol w:w="1842"/>
        <w:gridCol w:w="568"/>
      </w:tblGrid>
      <w:tr w:rsidR="00BE120B" w:rsidRPr="007020E6" w:rsidTr="00AE2001">
        <w:tc>
          <w:tcPr>
            <w:tcW w:w="693" w:type="dxa"/>
            <w:vMerge w:val="restart"/>
            <w:tcBorders>
              <w:top w:val="single" w:sz="6" w:space="0" w:color="000000"/>
              <w:left w:val="single" w:sz="4" w:space="0" w:color="auto"/>
              <w:bottom w:val="single" w:sz="6" w:space="0" w:color="000000"/>
              <w:right w:val="single" w:sz="4" w:space="0" w:color="auto"/>
            </w:tcBorders>
            <w:textDirection w:val="btLr"/>
            <w:hideMark/>
          </w:tcPr>
          <w:p w:rsidR="00BE120B" w:rsidRPr="0047704F" w:rsidRDefault="00BE120B" w:rsidP="0058382C">
            <w:pPr>
              <w:spacing w:after="0" w:line="240" w:lineRule="auto"/>
              <w:ind w:left="113" w:right="113"/>
              <w:jc w:val="center"/>
              <w:textAlignment w:val="baseline"/>
              <w:rPr>
                <w:rFonts w:ascii="Times New Roman" w:eastAsia="Times New Roman" w:hAnsi="Times New Roman" w:cs="Times New Roman"/>
                <w:sz w:val="20"/>
                <w:szCs w:val="20"/>
                <w:lang w:eastAsia="uk-UA"/>
              </w:rPr>
            </w:pPr>
            <w:r w:rsidRPr="0047704F">
              <w:rPr>
                <w:rFonts w:ascii="Times New Roman" w:eastAsia="Times New Roman" w:hAnsi="Times New Roman" w:cs="Times New Roman"/>
                <w:sz w:val="20"/>
                <w:szCs w:val="20"/>
                <w:bdr w:val="none" w:sz="0" w:space="0" w:color="auto" w:frame="1"/>
                <w:lang w:eastAsia="uk-UA"/>
              </w:rPr>
              <w:t>Порядковий номер</w:t>
            </w:r>
          </w:p>
        </w:tc>
        <w:tc>
          <w:tcPr>
            <w:tcW w:w="4978" w:type="dxa"/>
            <w:vMerge w:val="restart"/>
            <w:tcBorders>
              <w:top w:val="single" w:sz="6" w:space="0" w:color="000000"/>
              <w:left w:val="single" w:sz="4" w:space="0" w:color="auto"/>
              <w:bottom w:val="single" w:sz="6" w:space="0" w:color="000000"/>
              <w:right w:val="single" w:sz="6" w:space="0" w:color="000000"/>
            </w:tcBorders>
            <w:hideMark/>
          </w:tcPr>
          <w:p w:rsidR="00BE120B" w:rsidRPr="0047704F" w:rsidRDefault="00BE120B" w:rsidP="0058382C">
            <w:pPr>
              <w:spacing w:after="0" w:line="240" w:lineRule="auto"/>
              <w:jc w:val="center"/>
              <w:textAlignment w:val="baseline"/>
              <w:rPr>
                <w:rFonts w:ascii="Times New Roman" w:eastAsia="Times New Roman" w:hAnsi="Times New Roman" w:cs="Times New Roman"/>
                <w:sz w:val="20"/>
                <w:szCs w:val="20"/>
                <w:lang w:eastAsia="uk-UA"/>
              </w:rPr>
            </w:pPr>
            <w:r w:rsidRPr="0047704F">
              <w:rPr>
                <w:rFonts w:ascii="Times New Roman" w:eastAsia="Times New Roman" w:hAnsi="Times New Roman" w:cs="Times New Roman"/>
                <w:sz w:val="20"/>
                <w:szCs w:val="20"/>
                <w:bdr w:val="none" w:sz="0" w:space="0" w:color="auto" w:frame="1"/>
                <w:lang w:eastAsia="uk-UA"/>
              </w:rPr>
              <w:t>Вимога законодавства, якої повинні дотримуватися суб’єкти господарювання у відповідній сфері державного нагляду (контролю)</w:t>
            </w:r>
          </w:p>
        </w:tc>
        <w:tc>
          <w:tcPr>
            <w:tcW w:w="992" w:type="dxa"/>
            <w:vMerge w:val="restart"/>
            <w:tcBorders>
              <w:top w:val="single" w:sz="6" w:space="0" w:color="000000"/>
              <w:left w:val="single" w:sz="6" w:space="0" w:color="000000"/>
              <w:bottom w:val="single" w:sz="6" w:space="0" w:color="000000"/>
              <w:right w:val="single" w:sz="6" w:space="0" w:color="000000"/>
            </w:tcBorders>
            <w:hideMark/>
          </w:tcPr>
          <w:p w:rsidR="00BE120B" w:rsidRPr="0047704F" w:rsidRDefault="00BE120B" w:rsidP="0058382C">
            <w:pPr>
              <w:spacing w:after="0" w:line="240" w:lineRule="auto"/>
              <w:jc w:val="center"/>
              <w:textAlignment w:val="baseline"/>
              <w:rPr>
                <w:rFonts w:ascii="Times New Roman" w:eastAsia="Times New Roman" w:hAnsi="Times New Roman" w:cs="Times New Roman"/>
                <w:sz w:val="20"/>
                <w:szCs w:val="20"/>
                <w:lang w:eastAsia="uk-UA"/>
              </w:rPr>
            </w:pPr>
            <w:r w:rsidRPr="0047704F">
              <w:rPr>
                <w:rFonts w:ascii="Times New Roman" w:eastAsia="Times New Roman" w:hAnsi="Times New Roman" w:cs="Times New Roman"/>
                <w:sz w:val="20"/>
                <w:szCs w:val="20"/>
                <w:bdr w:val="none" w:sz="0" w:space="0" w:color="auto" w:frame="1"/>
                <w:lang w:eastAsia="uk-UA"/>
              </w:rPr>
              <w:t>Посилання на законодавство, в якому міститься вимога (скорочене найменування, номер акта (документа) та номер статті, її частини, пункту, абзацу)</w:t>
            </w:r>
          </w:p>
        </w:tc>
        <w:tc>
          <w:tcPr>
            <w:tcW w:w="851" w:type="dxa"/>
            <w:vMerge w:val="restart"/>
            <w:tcBorders>
              <w:top w:val="single" w:sz="6" w:space="0" w:color="000000"/>
              <w:left w:val="single" w:sz="6" w:space="0" w:color="000000"/>
              <w:bottom w:val="single" w:sz="6" w:space="0" w:color="000000"/>
              <w:right w:val="single" w:sz="6" w:space="0" w:color="000000"/>
            </w:tcBorders>
            <w:hideMark/>
          </w:tcPr>
          <w:p w:rsidR="00BE120B" w:rsidRPr="0047704F" w:rsidRDefault="00BE120B" w:rsidP="0058382C">
            <w:pPr>
              <w:spacing w:after="0" w:line="240" w:lineRule="auto"/>
              <w:jc w:val="center"/>
              <w:textAlignment w:val="baseline"/>
              <w:rPr>
                <w:rFonts w:ascii="Times New Roman" w:eastAsia="Times New Roman" w:hAnsi="Times New Roman" w:cs="Times New Roman"/>
                <w:sz w:val="20"/>
                <w:szCs w:val="20"/>
                <w:lang w:eastAsia="uk-UA"/>
              </w:rPr>
            </w:pPr>
            <w:r w:rsidRPr="0047704F">
              <w:rPr>
                <w:rFonts w:ascii="Times New Roman" w:eastAsia="Times New Roman" w:hAnsi="Times New Roman" w:cs="Times New Roman"/>
                <w:sz w:val="20"/>
                <w:szCs w:val="20"/>
                <w:bdr w:val="none" w:sz="0" w:space="0" w:color="auto" w:frame="1"/>
                <w:lang w:eastAsia="uk-UA"/>
              </w:rPr>
              <w:t>Назва об’єкта, на який спрямована вимога законодавства</w:t>
            </w:r>
          </w:p>
        </w:tc>
        <w:tc>
          <w:tcPr>
            <w:tcW w:w="1134" w:type="dxa"/>
            <w:vMerge w:val="restart"/>
            <w:tcBorders>
              <w:top w:val="single" w:sz="6" w:space="0" w:color="000000"/>
              <w:left w:val="single" w:sz="6" w:space="0" w:color="000000"/>
              <w:bottom w:val="single" w:sz="6" w:space="0" w:color="000000"/>
              <w:right w:val="single" w:sz="6" w:space="0" w:color="000000"/>
            </w:tcBorders>
            <w:hideMark/>
          </w:tcPr>
          <w:p w:rsidR="00BE120B" w:rsidRPr="0047704F" w:rsidRDefault="00BE120B" w:rsidP="0058382C">
            <w:pPr>
              <w:spacing w:after="0" w:line="240" w:lineRule="auto"/>
              <w:jc w:val="center"/>
              <w:textAlignment w:val="baseline"/>
              <w:rPr>
                <w:rFonts w:ascii="Times New Roman" w:eastAsia="Times New Roman" w:hAnsi="Times New Roman" w:cs="Times New Roman"/>
                <w:sz w:val="20"/>
                <w:szCs w:val="20"/>
                <w:lang w:eastAsia="uk-UA"/>
              </w:rPr>
            </w:pPr>
            <w:r w:rsidRPr="0047704F">
              <w:rPr>
                <w:rFonts w:ascii="Times New Roman" w:eastAsia="Times New Roman" w:hAnsi="Times New Roman" w:cs="Times New Roman"/>
                <w:sz w:val="20"/>
                <w:szCs w:val="20"/>
                <w:bdr w:val="none" w:sz="0" w:space="0" w:color="auto" w:frame="1"/>
                <w:lang w:eastAsia="uk-UA"/>
              </w:rPr>
              <w:t>Діяльність, на яку спрямована вимога законодавства (із зазначенням коду згідно з КВЕД)</w:t>
            </w:r>
          </w:p>
        </w:tc>
        <w:tc>
          <w:tcPr>
            <w:tcW w:w="992" w:type="dxa"/>
            <w:vMerge w:val="restart"/>
            <w:tcBorders>
              <w:top w:val="single" w:sz="6" w:space="0" w:color="000000"/>
              <w:left w:val="single" w:sz="6" w:space="0" w:color="000000"/>
              <w:bottom w:val="single" w:sz="6" w:space="0" w:color="000000"/>
              <w:right w:val="single" w:sz="6" w:space="0" w:color="000000"/>
            </w:tcBorders>
            <w:hideMark/>
          </w:tcPr>
          <w:p w:rsidR="00BE120B" w:rsidRPr="0047704F" w:rsidRDefault="00BE120B" w:rsidP="0058382C">
            <w:pPr>
              <w:spacing w:after="0" w:line="240" w:lineRule="auto"/>
              <w:jc w:val="center"/>
              <w:textAlignment w:val="baseline"/>
              <w:rPr>
                <w:rFonts w:ascii="Times New Roman" w:eastAsia="Times New Roman" w:hAnsi="Times New Roman" w:cs="Times New Roman"/>
                <w:sz w:val="20"/>
                <w:szCs w:val="20"/>
                <w:lang w:eastAsia="uk-UA"/>
              </w:rPr>
            </w:pPr>
            <w:r w:rsidRPr="0047704F">
              <w:rPr>
                <w:rFonts w:ascii="Times New Roman" w:eastAsia="Times New Roman" w:hAnsi="Times New Roman" w:cs="Times New Roman"/>
                <w:sz w:val="20"/>
                <w:szCs w:val="20"/>
                <w:bdr w:val="none" w:sz="0" w:space="0" w:color="auto" w:frame="1"/>
                <w:lang w:eastAsia="uk-UA"/>
              </w:rPr>
              <w:t>Код цілі держав-ного нагляду (контролю)</w:t>
            </w:r>
          </w:p>
        </w:tc>
        <w:tc>
          <w:tcPr>
            <w:tcW w:w="1984" w:type="dxa"/>
            <w:gridSpan w:val="2"/>
            <w:tcBorders>
              <w:top w:val="single" w:sz="6" w:space="0" w:color="000000"/>
              <w:left w:val="single" w:sz="6" w:space="0" w:color="000000"/>
              <w:bottom w:val="single" w:sz="6" w:space="0" w:color="000000"/>
              <w:right w:val="single" w:sz="6" w:space="0" w:color="000000"/>
            </w:tcBorders>
            <w:hideMark/>
          </w:tcPr>
          <w:p w:rsidR="00BE120B" w:rsidRPr="0047704F" w:rsidRDefault="00BE120B" w:rsidP="0058382C">
            <w:pPr>
              <w:spacing w:after="0" w:line="240" w:lineRule="auto"/>
              <w:jc w:val="center"/>
              <w:textAlignment w:val="baseline"/>
              <w:rPr>
                <w:rFonts w:ascii="Times New Roman" w:eastAsia="Times New Roman" w:hAnsi="Times New Roman" w:cs="Times New Roman"/>
                <w:sz w:val="20"/>
                <w:szCs w:val="20"/>
                <w:lang w:eastAsia="uk-UA"/>
              </w:rPr>
            </w:pPr>
            <w:r w:rsidRPr="0047704F">
              <w:rPr>
                <w:rFonts w:ascii="Times New Roman" w:eastAsia="Times New Roman" w:hAnsi="Times New Roman" w:cs="Times New Roman"/>
                <w:sz w:val="20"/>
                <w:szCs w:val="20"/>
                <w:bdr w:val="none" w:sz="0" w:space="0" w:color="auto" w:frame="1"/>
                <w:lang w:eastAsia="uk-UA"/>
              </w:rPr>
              <w:t>Ризик настання негативних наслідків від провадження господарської діяльності</w:t>
            </w:r>
          </w:p>
        </w:tc>
        <w:tc>
          <w:tcPr>
            <w:tcW w:w="1560" w:type="dxa"/>
            <w:tcBorders>
              <w:top w:val="single" w:sz="6" w:space="0" w:color="000000"/>
              <w:left w:val="single" w:sz="6" w:space="0" w:color="000000"/>
              <w:bottom w:val="single" w:sz="6" w:space="0" w:color="000000"/>
              <w:right w:val="single" w:sz="4" w:space="0" w:color="auto"/>
            </w:tcBorders>
            <w:hideMark/>
          </w:tcPr>
          <w:p w:rsidR="00BE120B" w:rsidRPr="0047704F" w:rsidRDefault="00BE120B" w:rsidP="0058382C">
            <w:pPr>
              <w:spacing w:after="0" w:line="240" w:lineRule="auto"/>
              <w:jc w:val="center"/>
              <w:textAlignment w:val="baseline"/>
              <w:rPr>
                <w:rFonts w:ascii="Times New Roman" w:eastAsia="Times New Roman" w:hAnsi="Times New Roman" w:cs="Times New Roman"/>
                <w:sz w:val="20"/>
                <w:szCs w:val="20"/>
                <w:lang w:eastAsia="uk-UA"/>
              </w:rPr>
            </w:pPr>
            <w:r w:rsidRPr="0047704F">
              <w:rPr>
                <w:rFonts w:ascii="Times New Roman" w:eastAsia="Times New Roman" w:hAnsi="Times New Roman" w:cs="Times New Roman"/>
                <w:sz w:val="20"/>
                <w:szCs w:val="20"/>
                <w:bdr w:val="none" w:sz="0" w:space="0" w:color="auto" w:frame="1"/>
                <w:lang w:eastAsia="uk-UA"/>
              </w:rPr>
              <w:t>Ймовірність настання негативних наслідків (від 1 до 4 балів, де 4 найвищий рівень ймовірності)</w:t>
            </w:r>
          </w:p>
        </w:tc>
        <w:tc>
          <w:tcPr>
            <w:tcW w:w="1842" w:type="dxa"/>
            <w:tcBorders>
              <w:top w:val="single" w:sz="6" w:space="0" w:color="000000"/>
              <w:left w:val="single" w:sz="4" w:space="0" w:color="auto"/>
              <w:bottom w:val="single" w:sz="6" w:space="0" w:color="000000"/>
              <w:right w:val="single" w:sz="6" w:space="0" w:color="000000"/>
            </w:tcBorders>
            <w:hideMark/>
          </w:tcPr>
          <w:p w:rsidR="00BE120B" w:rsidRPr="0047704F" w:rsidRDefault="00BE120B" w:rsidP="0058382C">
            <w:pPr>
              <w:spacing w:after="0" w:line="240" w:lineRule="auto"/>
              <w:jc w:val="center"/>
              <w:textAlignment w:val="baseline"/>
              <w:rPr>
                <w:rFonts w:ascii="Times New Roman" w:eastAsia="Times New Roman" w:hAnsi="Times New Roman" w:cs="Times New Roman"/>
                <w:sz w:val="20"/>
                <w:szCs w:val="20"/>
                <w:lang w:eastAsia="uk-UA"/>
              </w:rPr>
            </w:pPr>
            <w:r w:rsidRPr="0047704F">
              <w:rPr>
                <w:rFonts w:ascii="Times New Roman" w:eastAsia="Times New Roman" w:hAnsi="Times New Roman" w:cs="Times New Roman"/>
                <w:sz w:val="20"/>
                <w:szCs w:val="20"/>
                <w:bdr w:val="none" w:sz="0" w:space="0" w:color="auto" w:frame="1"/>
                <w:lang w:eastAsia="uk-UA"/>
              </w:rPr>
              <w:t>Питання для перевірки дотримання вимоги законодавства (підлягає включенню до переліку питань щодо проведення заходу державного нагляду (контролю)</w:t>
            </w:r>
          </w:p>
        </w:tc>
        <w:tc>
          <w:tcPr>
            <w:tcW w:w="568" w:type="dxa"/>
            <w:tcBorders>
              <w:top w:val="single" w:sz="6" w:space="0" w:color="000000"/>
              <w:left w:val="single" w:sz="6" w:space="0" w:color="000000"/>
              <w:bottom w:val="single" w:sz="6" w:space="0" w:color="000000"/>
              <w:right w:val="single" w:sz="4" w:space="0" w:color="auto"/>
            </w:tcBorders>
            <w:textDirection w:val="btLr"/>
            <w:hideMark/>
          </w:tcPr>
          <w:p w:rsidR="00BE120B" w:rsidRPr="008A48B2" w:rsidRDefault="00BE120B" w:rsidP="0058382C">
            <w:pPr>
              <w:spacing w:after="0" w:line="240" w:lineRule="auto"/>
              <w:ind w:left="113" w:right="113"/>
              <w:jc w:val="center"/>
              <w:textAlignment w:val="baseline"/>
              <w:rPr>
                <w:rFonts w:ascii="Times New Roman" w:eastAsia="Times New Roman" w:hAnsi="Times New Roman" w:cs="Times New Roman"/>
                <w:sz w:val="24"/>
                <w:szCs w:val="24"/>
                <w:lang w:eastAsia="uk-UA"/>
              </w:rPr>
            </w:pPr>
            <w:r w:rsidRPr="008A48B2">
              <w:rPr>
                <w:rFonts w:ascii="Times New Roman" w:eastAsia="Times New Roman" w:hAnsi="Times New Roman" w:cs="Times New Roman"/>
                <w:color w:val="000000"/>
                <w:sz w:val="20"/>
                <w:szCs w:val="20"/>
                <w:bdr w:val="none" w:sz="0" w:space="0" w:color="auto" w:frame="1"/>
                <w:lang w:eastAsia="uk-UA"/>
              </w:rPr>
              <w:t>Примітки</w:t>
            </w:r>
          </w:p>
        </w:tc>
      </w:tr>
      <w:tr w:rsidR="00BE120B" w:rsidRPr="008A48B2" w:rsidTr="00AE2001">
        <w:tc>
          <w:tcPr>
            <w:tcW w:w="693" w:type="dxa"/>
            <w:vMerge/>
            <w:tcBorders>
              <w:top w:val="single" w:sz="6" w:space="0" w:color="000000"/>
              <w:left w:val="single" w:sz="4" w:space="0" w:color="auto"/>
              <w:bottom w:val="single" w:sz="6" w:space="0" w:color="000000"/>
              <w:right w:val="single" w:sz="4" w:space="0" w:color="auto"/>
            </w:tcBorders>
            <w:vAlign w:val="center"/>
            <w:hideMark/>
          </w:tcPr>
          <w:p w:rsidR="00BE120B" w:rsidRPr="0047704F" w:rsidRDefault="00BE120B" w:rsidP="0058382C">
            <w:pPr>
              <w:spacing w:after="0" w:line="240" w:lineRule="auto"/>
              <w:rPr>
                <w:rFonts w:ascii="Times New Roman" w:eastAsia="Times New Roman" w:hAnsi="Times New Roman" w:cs="Times New Roman"/>
                <w:sz w:val="20"/>
                <w:szCs w:val="20"/>
                <w:lang w:eastAsia="uk-UA"/>
              </w:rPr>
            </w:pPr>
          </w:p>
        </w:tc>
        <w:tc>
          <w:tcPr>
            <w:tcW w:w="4978" w:type="dxa"/>
            <w:vMerge/>
            <w:tcBorders>
              <w:top w:val="single" w:sz="6" w:space="0" w:color="000000"/>
              <w:left w:val="single" w:sz="4" w:space="0" w:color="auto"/>
              <w:bottom w:val="single" w:sz="6" w:space="0" w:color="000000"/>
              <w:right w:val="single" w:sz="6" w:space="0" w:color="000000"/>
            </w:tcBorders>
            <w:vAlign w:val="center"/>
            <w:hideMark/>
          </w:tcPr>
          <w:p w:rsidR="00BE120B" w:rsidRPr="0047704F" w:rsidRDefault="00BE120B" w:rsidP="0058382C">
            <w:pPr>
              <w:spacing w:after="0" w:line="240" w:lineRule="auto"/>
              <w:rPr>
                <w:rFonts w:ascii="Times New Roman" w:eastAsia="Times New Roman" w:hAnsi="Times New Roman" w:cs="Times New Roman"/>
                <w:sz w:val="20"/>
                <w:szCs w:val="20"/>
                <w:lang w:eastAsia="uk-UA"/>
              </w:rPr>
            </w:pPr>
          </w:p>
        </w:tc>
        <w:tc>
          <w:tcPr>
            <w:tcW w:w="992" w:type="dxa"/>
            <w:vMerge/>
            <w:tcBorders>
              <w:top w:val="single" w:sz="6" w:space="0" w:color="000000"/>
              <w:left w:val="single" w:sz="6" w:space="0" w:color="000000"/>
              <w:bottom w:val="single" w:sz="6" w:space="0" w:color="000000"/>
              <w:right w:val="single" w:sz="6" w:space="0" w:color="000000"/>
            </w:tcBorders>
            <w:vAlign w:val="center"/>
            <w:hideMark/>
          </w:tcPr>
          <w:p w:rsidR="00BE120B" w:rsidRPr="0047704F" w:rsidRDefault="00BE120B" w:rsidP="0058382C">
            <w:pPr>
              <w:spacing w:after="0" w:line="240" w:lineRule="auto"/>
              <w:rPr>
                <w:rFonts w:ascii="Times New Roman" w:eastAsia="Times New Roman" w:hAnsi="Times New Roman" w:cs="Times New Roman"/>
                <w:sz w:val="20"/>
                <w:szCs w:val="20"/>
                <w:lang w:eastAsia="uk-UA"/>
              </w:rPr>
            </w:pPr>
          </w:p>
        </w:tc>
        <w:tc>
          <w:tcPr>
            <w:tcW w:w="851" w:type="dxa"/>
            <w:vMerge/>
            <w:tcBorders>
              <w:top w:val="single" w:sz="6" w:space="0" w:color="000000"/>
              <w:left w:val="single" w:sz="6" w:space="0" w:color="000000"/>
              <w:bottom w:val="single" w:sz="6" w:space="0" w:color="000000"/>
              <w:right w:val="single" w:sz="6" w:space="0" w:color="000000"/>
            </w:tcBorders>
            <w:vAlign w:val="center"/>
            <w:hideMark/>
          </w:tcPr>
          <w:p w:rsidR="00BE120B" w:rsidRPr="0047704F" w:rsidRDefault="00BE120B" w:rsidP="0058382C">
            <w:pPr>
              <w:spacing w:after="0" w:line="240" w:lineRule="auto"/>
              <w:rPr>
                <w:rFonts w:ascii="Times New Roman" w:eastAsia="Times New Roman" w:hAnsi="Times New Roman" w:cs="Times New Roman"/>
                <w:sz w:val="20"/>
                <w:szCs w:val="20"/>
                <w:lang w:eastAsia="uk-UA"/>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rsidR="00BE120B" w:rsidRPr="0047704F" w:rsidRDefault="00BE120B" w:rsidP="0058382C">
            <w:pPr>
              <w:spacing w:after="0" w:line="240" w:lineRule="auto"/>
              <w:rPr>
                <w:rFonts w:ascii="Times New Roman" w:eastAsia="Times New Roman" w:hAnsi="Times New Roman" w:cs="Times New Roman"/>
                <w:sz w:val="20"/>
                <w:szCs w:val="20"/>
                <w:lang w:eastAsia="uk-UA"/>
              </w:rPr>
            </w:pPr>
          </w:p>
        </w:tc>
        <w:tc>
          <w:tcPr>
            <w:tcW w:w="992" w:type="dxa"/>
            <w:vMerge/>
            <w:tcBorders>
              <w:top w:val="single" w:sz="6" w:space="0" w:color="000000"/>
              <w:left w:val="single" w:sz="6" w:space="0" w:color="000000"/>
              <w:bottom w:val="single" w:sz="6" w:space="0" w:color="000000"/>
              <w:right w:val="single" w:sz="6" w:space="0" w:color="000000"/>
            </w:tcBorders>
            <w:vAlign w:val="center"/>
            <w:hideMark/>
          </w:tcPr>
          <w:p w:rsidR="00BE120B" w:rsidRPr="0047704F" w:rsidRDefault="00BE120B" w:rsidP="0058382C">
            <w:pPr>
              <w:spacing w:after="0" w:line="240" w:lineRule="auto"/>
              <w:rPr>
                <w:rFonts w:ascii="Times New Roman" w:eastAsia="Times New Roman" w:hAnsi="Times New Roman" w:cs="Times New Roman"/>
                <w:sz w:val="20"/>
                <w:szCs w:val="20"/>
                <w:lang w:eastAsia="uk-UA"/>
              </w:rPr>
            </w:pPr>
          </w:p>
        </w:tc>
        <w:tc>
          <w:tcPr>
            <w:tcW w:w="850" w:type="dxa"/>
            <w:tcBorders>
              <w:top w:val="single" w:sz="6" w:space="0" w:color="000000"/>
              <w:left w:val="single" w:sz="6" w:space="0" w:color="000000"/>
              <w:bottom w:val="single" w:sz="6" w:space="0" w:color="000000"/>
              <w:right w:val="single" w:sz="6" w:space="0" w:color="000000"/>
            </w:tcBorders>
            <w:hideMark/>
          </w:tcPr>
          <w:p w:rsidR="00BE120B" w:rsidRPr="0047704F" w:rsidRDefault="00BE120B" w:rsidP="0058382C">
            <w:pPr>
              <w:spacing w:after="0" w:line="240" w:lineRule="auto"/>
              <w:jc w:val="center"/>
              <w:textAlignment w:val="baseline"/>
              <w:rPr>
                <w:rFonts w:ascii="Times New Roman" w:eastAsia="Times New Roman" w:hAnsi="Times New Roman" w:cs="Times New Roman"/>
                <w:sz w:val="20"/>
                <w:szCs w:val="20"/>
                <w:lang w:eastAsia="uk-UA"/>
              </w:rPr>
            </w:pPr>
            <w:r w:rsidRPr="0047704F">
              <w:rPr>
                <w:rFonts w:ascii="Times New Roman" w:eastAsia="Times New Roman" w:hAnsi="Times New Roman" w:cs="Times New Roman"/>
                <w:sz w:val="20"/>
                <w:szCs w:val="20"/>
                <w:bdr w:val="none" w:sz="0" w:space="0" w:color="auto" w:frame="1"/>
                <w:lang w:eastAsia="uk-UA"/>
              </w:rPr>
              <w:t>небезпечна подія, що призводить до настання негативних наслідків</w:t>
            </w:r>
          </w:p>
        </w:tc>
        <w:tc>
          <w:tcPr>
            <w:tcW w:w="1134" w:type="dxa"/>
            <w:tcBorders>
              <w:top w:val="single" w:sz="6" w:space="0" w:color="000000"/>
              <w:left w:val="single" w:sz="6" w:space="0" w:color="000000"/>
              <w:bottom w:val="single" w:sz="6" w:space="0" w:color="000000"/>
              <w:right w:val="single" w:sz="6" w:space="0" w:color="000000"/>
            </w:tcBorders>
            <w:hideMark/>
          </w:tcPr>
          <w:p w:rsidR="00BE120B" w:rsidRPr="0047704F" w:rsidRDefault="00BE120B" w:rsidP="0058382C">
            <w:pPr>
              <w:spacing w:after="0" w:line="240" w:lineRule="auto"/>
              <w:jc w:val="center"/>
              <w:textAlignment w:val="baseline"/>
              <w:rPr>
                <w:rFonts w:ascii="Times New Roman" w:eastAsia="Times New Roman" w:hAnsi="Times New Roman" w:cs="Times New Roman"/>
                <w:sz w:val="20"/>
                <w:szCs w:val="20"/>
                <w:lang w:eastAsia="uk-UA"/>
              </w:rPr>
            </w:pPr>
            <w:r w:rsidRPr="0047704F">
              <w:rPr>
                <w:rFonts w:ascii="Times New Roman" w:eastAsia="Times New Roman" w:hAnsi="Times New Roman" w:cs="Times New Roman"/>
                <w:sz w:val="20"/>
                <w:szCs w:val="20"/>
                <w:bdr w:val="none" w:sz="0" w:space="0" w:color="auto" w:frame="1"/>
                <w:lang w:eastAsia="uk-UA"/>
              </w:rPr>
              <w:t>негативний наслідок</w:t>
            </w:r>
          </w:p>
        </w:tc>
        <w:tc>
          <w:tcPr>
            <w:tcW w:w="1560" w:type="dxa"/>
            <w:tcBorders>
              <w:top w:val="single" w:sz="6" w:space="0" w:color="000000"/>
              <w:left w:val="single" w:sz="6" w:space="0" w:color="000000"/>
              <w:bottom w:val="single" w:sz="6" w:space="0" w:color="000000"/>
              <w:right w:val="single" w:sz="4" w:space="0" w:color="auto"/>
            </w:tcBorders>
            <w:vAlign w:val="center"/>
            <w:hideMark/>
          </w:tcPr>
          <w:p w:rsidR="00BE120B" w:rsidRPr="0047704F" w:rsidRDefault="00BE120B" w:rsidP="0058382C">
            <w:pPr>
              <w:spacing w:after="0" w:line="240" w:lineRule="auto"/>
              <w:rPr>
                <w:rFonts w:ascii="Times New Roman" w:eastAsia="Times New Roman" w:hAnsi="Times New Roman" w:cs="Times New Roman"/>
                <w:sz w:val="20"/>
                <w:szCs w:val="20"/>
                <w:lang w:eastAsia="uk-UA"/>
              </w:rPr>
            </w:pPr>
          </w:p>
        </w:tc>
        <w:tc>
          <w:tcPr>
            <w:tcW w:w="1842" w:type="dxa"/>
            <w:tcBorders>
              <w:top w:val="single" w:sz="6" w:space="0" w:color="000000"/>
              <w:left w:val="single" w:sz="4" w:space="0" w:color="auto"/>
              <w:bottom w:val="single" w:sz="6" w:space="0" w:color="000000"/>
              <w:right w:val="single" w:sz="6" w:space="0" w:color="000000"/>
            </w:tcBorders>
            <w:vAlign w:val="center"/>
            <w:hideMark/>
          </w:tcPr>
          <w:p w:rsidR="00BE120B" w:rsidRPr="0047704F" w:rsidRDefault="00BE120B" w:rsidP="0058382C">
            <w:pPr>
              <w:spacing w:after="0" w:line="240" w:lineRule="auto"/>
              <w:rPr>
                <w:rFonts w:ascii="Times New Roman" w:eastAsia="Times New Roman" w:hAnsi="Times New Roman" w:cs="Times New Roman"/>
                <w:sz w:val="20"/>
                <w:szCs w:val="20"/>
                <w:lang w:eastAsia="uk-UA"/>
              </w:rPr>
            </w:pPr>
          </w:p>
        </w:tc>
        <w:tc>
          <w:tcPr>
            <w:tcW w:w="568" w:type="dxa"/>
            <w:tcBorders>
              <w:top w:val="single" w:sz="6" w:space="0" w:color="000000"/>
              <w:left w:val="single" w:sz="6" w:space="0" w:color="000000"/>
              <w:bottom w:val="single" w:sz="6" w:space="0" w:color="000000"/>
              <w:right w:val="single" w:sz="4" w:space="0" w:color="auto"/>
            </w:tcBorders>
            <w:vAlign w:val="center"/>
            <w:hideMark/>
          </w:tcPr>
          <w:p w:rsidR="00BE120B" w:rsidRPr="008A48B2" w:rsidRDefault="00BE120B" w:rsidP="0058382C">
            <w:pPr>
              <w:spacing w:after="0" w:line="240" w:lineRule="auto"/>
              <w:rPr>
                <w:rFonts w:ascii="Times New Roman" w:eastAsia="Times New Roman" w:hAnsi="Times New Roman" w:cs="Times New Roman"/>
                <w:sz w:val="24"/>
                <w:szCs w:val="24"/>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471"/>
        </w:trPr>
        <w:tc>
          <w:tcPr>
            <w:tcW w:w="693"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bookmarkStart w:id="0" w:name="n96"/>
            <w:bookmarkEnd w:id="0"/>
            <w:r w:rsidRPr="0047704F">
              <w:rPr>
                <w:rFonts w:ascii="Times New Roman" w:eastAsia="Times New Roman" w:hAnsi="Times New Roman" w:cs="Times New Roman"/>
                <w:sz w:val="20"/>
                <w:szCs w:val="20"/>
                <w:bdr w:val="none" w:sz="0" w:space="0" w:color="auto" w:frame="1"/>
                <w:lang w:eastAsia="uk-UA"/>
              </w:rPr>
              <w:t>1</w:t>
            </w:r>
          </w:p>
        </w:tc>
        <w:tc>
          <w:tcPr>
            <w:tcW w:w="4978" w:type="dxa"/>
          </w:tcPr>
          <w:p w:rsidR="00BE120B" w:rsidRPr="0047704F" w:rsidRDefault="00BE120B" w:rsidP="0058382C">
            <w:pPr>
              <w:pStyle w:val="rvps2"/>
              <w:shd w:val="clear" w:color="auto" w:fill="FFFFFF"/>
              <w:spacing w:before="0" w:beforeAutospacing="0" w:after="0" w:afterAutospacing="0"/>
              <w:ind w:firstLine="448"/>
              <w:jc w:val="both"/>
              <w:rPr>
                <w:sz w:val="20"/>
                <w:szCs w:val="20"/>
              </w:rPr>
            </w:pPr>
            <w:r w:rsidRPr="0047704F">
              <w:rPr>
                <w:sz w:val="20"/>
                <w:szCs w:val="20"/>
              </w:rPr>
              <w:t>Підприємства, установи, організації і громадяни здійснюють ведення лісового господарства з урахуванням господарського призначення лісів, природних умов і зобов'язані:</w:t>
            </w:r>
          </w:p>
          <w:p w:rsidR="00BE120B" w:rsidRPr="0047704F" w:rsidRDefault="00BE120B" w:rsidP="0058382C">
            <w:pPr>
              <w:pStyle w:val="rvps2"/>
              <w:shd w:val="clear" w:color="auto" w:fill="FFFFFF"/>
              <w:spacing w:before="0" w:beforeAutospacing="0" w:after="0" w:afterAutospacing="0"/>
              <w:jc w:val="both"/>
              <w:rPr>
                <w:sz w:val="20"/>
                <w:szCs w:val="20"/>
              </w:rPr>
            </w:pPr>
            <w:bookmarkStart w:id="1" w:name="n459"/>
            <w:bookmarkEnd w:id="1"/>
            <w:r w:rsidRPr="0047704F">
              <w:rPr>
                <w:sz w:val="20"/>
                <w:szCs w:val="20"/>
              </w:rPr>
              <w:t>;</w:t>
            </w:r>
          </w:p>
          <w:p w:rsidR="00BE120B" w:rsidRPr="0047704F" w:rsidRDefault="00BE120B" w:rsidP="0058382C">
            <w:pPr>
              <w:spacing w:after="0"/>
              <w:rPr>
                <w:rFonts w:ascii="Times New Roman" w:hAnsi="Times New Roman" w:cs="Times New Roman"/>
                <w:b/>
                <w:sz w:val="20"/>
                <w:szCs w:val="20"/>
              </w:rPr>
            </w:pPr>
          </w:p>
        </w:tc>
        <w:tc>
          <w:tcPr>
            <w:tcW w:w="992" w:type="dxa"/>
          </w:tcPr>
          <w:p w:rsidR="00BE120B" w:rsidRPr="0047704F" w:rsidRDefault="00BE120B" w:rsidP="0058382C">
            <w:pPr>
              <w:rPr>
                <w:rFonts w:ascii="Times New Roman" w:hAnsi="Times New Roman" w:cs="Times New Roman"/>
                <w:b/>
                <w:sz w:val="20"/>
                <w:szCs w:val="20"/>
              </w:rPr>
            </w:pPr>
          </w:p>
        </w:tc>
        <w:tc>
          <w:tcPr>
            <w:tcW w:w="851" w:type="dxa"/>
            <w:vMerge w:val="restart"/>
          </w:tcPr>
          <w:p w:rsidR="00BE120B" w:rsidRPr="00A06172" w:rsidRDefault="00BE120B" w:rsidP="0058382C">
            <w:pPr>
              <w:rPr>
                <w:rFonts w:ascii="Times New Roman" w:eastAsia="Times New Roman" w:hAnsi="Times New Roman" w:cs="Times New Roman"/>
                <w:sz w:val="20"/>
                <w:szCs w:val="20"/>
                <w:lang w:eastAsia="uk-UA"/>
              </w:rPr>
            </w:pPr>
          </w:p>
        </w:tc>
        <w:tc>
          <w:tcPr>
            <w:tcW w:w="1134"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p>
        </w:tc>
        <w:tc>
          <w:tcPr>
            <w:tcW w:w="850" w:type="dxa"/>
          </w:tcPr>
          <w:p w:rsidR="00BE120B" w:rsidRPr="0047704F" w:rsidRDefault="00BE120B" w:rsidP="0058382C">
            <w:pPr>
              <w:spacing w:after="0" w:line="240" w:lineRule="auto"/>
              <w:ind w:left="-108" w:right="-108"/>
              <w:rPr>
                <w:rFonts w:ascii="Times New Roman" w:eastAsia="Times New Roman" w:hAnsi="Times New Roman" w:cs="Times New Roman"/>
                <w:sz w:val="20"/>
                <w:szCs w:val="20"/>
                <w:bdr w:val="none" w:sz="0" w:space="0" w:color="auto" w:frame="1"/>
                <w:lang w:eastAsia="uk-UA"/>
              </w:rPr>
            </w:pPr>
          </w:p>
        </w:tc>
        <w:tc>
          <w:tcPr>
            <w:tcW w:w="1134" w:type="dxa"/>
          </w:tcPr>
          <w:p w:rsidR="00BE120B" w:rsidRPr="0047704F" w:rsidRDefault="00BE120B" w:rsidP="0058382C">
            <w:pPr>
              <w:spacing w:after="0" w:line="240" w:lineRule="auto"/>
              <w:ind w:left="-108" w:right="-108"/>
              <w:rPr>
                <w:rFonts w:ascii="Times New Roman" w:eastAsia="Times New Roman" w:hAnsi="Times New Roman" w:cs="Times New Roman"/>
                <w:sz w:val="20"/>
                <w:szCs w:val="20"/>
                <w:bdr w:val="none" w:sz="0" w:space="0" w:color="auto" w:frame="1"/>
                <w:lang w:eastAsia="uk-UA"/>
              </w:rPr>
            </w:pPr>
          </w:p>
        </w:tc>
        <w:tc>
          <w:tcPr>
            <w:tcW w:w="1560" w:type="dxa"/>
          </w:tcPr>
          <w:p w:rsidR="00BE120B" w:rsidRPr="00456F1D"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rPr>
              <w:t>Суб’єктом господарювання здійснюється ведення лісового господарства з урахуванням господарського призначення лісів, природних умов, а саме:</w:t>
            </w:r>
          </w:p>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p>
        </w:tc>
        <w:tc>
          <w:tcPr>
            <w:tcW w:w="568" w:type="dxa"/>
            <w:vMerge w:val="restart"/>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728"/>
        </w:trPr>
        <w:tc>
          <w:tcPr>
            <w:tcW w:w="693"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val="en-US" w:eastAsia="uk-UA"/>
              </w:rPr>
              <w:t>1</w:t>
            </w:r>
            <w:r w:rsidRPr="0047704F">
              <w:rPr>
                <w:rFonts w:ascii="Times New Roman" w:eastAsia="Times New Roman" w:hAnsi="Times New Roman" w:cs="Times New Roman"/>
                <w:sz w:val="20"/>
                <w:szCs w:val="20"/>
                <w:bdr w:val="none" w:sz="0" w:space="0" w:color="auto" w:frame="1"/>
                <w:lang w:eastAsia="uk-UA"/>
              </w:rPr>
              <w:t>.1</w:t>
            </w:r>
          </w:p>
        </w:tc>
        <w:tc>
          <w:tcPr>
            <w:tcW w:w="4978" w:type="dxa"/>
          </w:tcPr>
          <w:p w:rsidR="00BE120B" w:rsidRPr="0047704F" w:rsidRDefault="00BE120B" w:rsidP="0058382C">
            <w:pPr>
              <w:pStyle w:val="rvps2"/>
              <w:shd w:val="clear" w:color="auto" w:fill="FFFFFF"/>
              <w:spacing w:before="0" w:beforeAutospacing="0" w:after="0" w:afterAutospacing="0"/>
              <w:ind w:firstLine="448"/>
              <w:jc w:val="both"/>
              <w:rPr>
                <w:sz w:val="20"/>
                <w:szCs w:val="20"/>
              </w:rPr>
            </w:pPr>
            <w:r w:rsidRPr="00931DE4">
              <w:rPr>
                <w:sz w:val="20"/>
                <w:szCs w:val="20"/>
              </w:rPr>
              <w:t>забезпечувати посилення водоохоронних, захисних, кліматорегулюючих, санітарно-гігієнічних, оздоровчих та інших корисних властивостей лісів з метою поліпшення навколишнього природного середовища та охорони здоров'я людей</w:t>
            </w:r>
          </w:p>
        </w:tc>
        <w:tc>
          <w:tcPr>
            <w:tcW w:w="992" w:type="dxa"/>
          </w:tcPr>
          <w:p w:rsidR="00BE120B" w:rsidRPr="0047704F" w:rsidRDefault="00BE120B" w:rsidP="0058382C">
            <w:pPr>
              <w:rPr>
                <w:rFonts w:ascii="Times New Roman" w:hAnsi="Times New Roman" w:cs="Times New Roman"/>
                <w:sz w:val="20"/>
                <w:szCs w:val="20"/>
              </w:rPr>
            </w:pPr>
            <w:r w:rsidRPr="0047704F">
              <w:rPr>
                <w:rFonts w:ascii="Times New Roman" w:hAnsi="Times New Roman" w:cs="Times New Roman"/>
                <w:sz w:val="20"/>
                <w:szCs w:val="20"/>
              </w:rPr>
              <w:t>Пункт 1 частини першої статті 64  ЛКУ</w:t>
            </w:r>
          </w:p>
        </w:tc>
        <w:tc>
          <w:tcPr>
            <w:tcW w:w="851" w:type="dxa"/>
            <w:vMerge/>
          </w:tcPr>
          <w:p w:rsidR="00BE120B" w:rsidRPr="0047704F" w:rsidRDefault="00BE120B" w:rsidP="0058382C">
            <w:pPr>
              <w:spacing w:after="0" w:line="240" w:lineRule="auto"/>
              <w:ind w:left="-108" w:right="-108"/>
              <w:rPr>
                <w:rFonts w:ascii="Times New Roman" w:eastAsia="Times New Roman" w:hAnsi="Times New Roman" w:cs="Times New Roman"/>
                <w:sz w:val="20"/>
                <w:szCs w:val="20"/>
                <w:bdr w:val="none" w:sz="0" w:space="0" w:color="auto" w:frame="1"/>
                <w:lang w:eastAsia="uk-UA"/>
              </w:rPr>
            </w:pPr>
          </w:p>
        </w:tc>
        <w:tc>
          <w:tcPr>
            <w:tcW w:w="1134"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02</w:t>
            </w:r>
            <w:r>
              <w:rPr>
                <w:rFonts w:ascii="Times New Roman" w:eastAsia="Times New Roman" w:hAnsi="Times New Roman" w:cs="Times New Roman"/>
                <w:sz w:val="20"/>
                <w:szCs w:val="20"/>
                <w:bdr w:val="none" w:sz="0" w:space="0" w:color="auto" w:frame="1"/>
                <w:lang w:eastAsia="uk-UA"/>
              </w:rPr>
              <w:t xml:space="preserve"> –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rPr>
              <w:t>посилення водоохоронних, захисних, кліматорегулюючих, санітарно-гігієнічних, оздоровчих та інших корисних властивостей лісів забезпечується</w:t>
            </w:r>
          </w:p>
        </w:tc>
        <w:tc>
          <w:tcPr>
            <w:tcW w:w="568" w:type="dxa"/>
            <w:vMerge/>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1.2</w:t>
            </w:r>
          </w:p>
        </w:tc>
        <w:tc>
          <w:tcPr>
            <w:tcW w:w="4978" w:type="dxa"/>
          </w:tcPr>
          <w:p w:rsidR="00BE120B" w:rsidRPr="0047704F" w:rsidRDefault="00BE120B" w:rsidP="0058382C">
            <w:pPr>
              <w:pStyle w:val="rvps2"/>
              <w:shd w:val="clear" w:color="auto" w:fill="FFFFFF"/>
              <w:spacing w:before="0" w:beforeAutospacing="0" w:after="0" w:afterAutospacing="0"/>
              <w:ind w:firstLine="448"/>
              <w:jc w:val="both"/>
              <w:rPr>
                <w:sz w:val="20"/>
                <w:szCs w:val="20"/>
              </w:rPr>
            </w:pPr>
            <w:r w:rsidRPr="0047704F">
              <w:rPr>
                <w:sz w:val="20"/>
                <w:szCs w:val="20"/>
                <w:shd w:val="clear" w:color="auto" w:fill="FFFFFF"/>
              </w:rPr>
              <w:t>здійснювати відтворення лісів</w:t>
            </w:r>
          </w:p>
        </w:tc>
        <w:tc>
          <w:tcPr>
            <w:tcW w:w="992" w:type="dxa"/>
          </w:tcPr>
          <w:p w:rsidR="00BE120B" w:rsidRPr="0047704F" w:rsidRDefault="00BE120B" w:rsidP="0058382C">
            <w:pPr>
              <w:rPr>
                <w:rFonts w:ascii="Times New Roman" w:hAnsi="Times New Roman" w:cs="Times New Roman"/>
                <w:sz w:val="20"/>
                <w:szCs w:val="20"/>
              </w:rPr>
            </w:pPr>
            <w:r w:rsidRPr="0047704F">
              <w:rPr>
                <w:rFonts w:ascii="Times New Roman" w:hAnsi="Times New Roman" w:cs="Times New Roman"/>
                <w:sz w:val="20"/>
                <w:szCs w:val="20"/>
              </w:rPr>
              <w:t>Пункт 3 частини першої статті 64 ЛКУ</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02</w:t>
            </w:r>
            <w:r>
              <w:rPr>
                <w:rFonts w:ascii="Times New Roman" w:eastAsia="Times New Roman" w:hAnsi="Times New Roman" w:cs="Times New Roman"/>
                <w:sz w:val="20"/>
                <w:szCs w:val="20"/>
                <w:bdr w:val="none" w:sz="0" w:space="0" w:color="auto" w:frame="1"/>
                <w:lang w:eastAsia="uk-UA"/>
              </w:rPr>
              <w:t xml:space="preserve">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rPr>
              <w:t>відтворення лісів здійснюється</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1.3</w:t>
            </w:r>
          </w:p>
        </w:tc>
        <w:tc>
          <w:tcPr>
            <w:tcW w:w="4978" w:type="dxa"/>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r w:rsidRPr="0047704F">
              <w:rPr>
                <w:sz w:val="20"/>
                <w:szCs w:val="20"/>
                <w:shd w:val="clear" w:color="auto" w:fill="FFFFFF"/>
              </w:rPr>
              <w:t>забезпечувати підвищення продуктивності, поліпшення якісного складу лісів і збереження біотичного та іншого природного різноманіття в лісах;</w:t>
            </w:r>
          </w:p>
        </w:tc>
        <w:tc>
          <w:tcPr>
            <w:tcW w:w="992" w:type="dxa"/>
          </w:tcPr>
          <w:p w:rsidR="00BE120B" w:rsidRPr="0047704F" w:rsidRDefault="00BE120B" w:rsidP="0058382C">
            <w:pPr>
              <w:rPr>
                <w:rFonts w:ascii="Times New Roman" w:hAnsi="Times New Roman" w:cs="Times New Roman"/>
                <w:sz w:val="20"/>
                <w:szCs w:val="20"/>
              </w:rPr>
            </w:pPr>
            <w:r w:rsidRPr="0047704F">
              <w:rPr>
                <w:rFonts w:ascii="Times New Roman" w:hAnsi="Times New Roman" w:cs="Times New Roman"/>
                <w:sz w:val="20"/>
                <w:szCs w:val="20"/>
              </w:rPr>
              <w:t>Пункт 4 частини першої статті 64 ЛКУ</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02</w:t>
            </w:r>
            <w:r>
              <w:rPr>
                <w:rFonts w:ascii="Times New Roman" w:eastAsia="Times New Roman" w:hAnsi="Times New Roman" w:cs="Times New Roman"/>
                <w:sz w:val="20"/>
                <w:szCs w:val="20"/>
                <w:bdr w:val="none" w:sz="0" w:space="0" w:color="auto" w:frame="1"/>
                <w:lang w:eastAsia="uk-UA"/>
              </w:rPr>
              <w:t xml:space="preserve">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rPr>
              <w:t>підвищення продуктивності, поліпшення якісного складу лісів і збереження біотичного та іншого природного різноманіття в лісах забезпечуються</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1.4</w:t>
            </w:r>
          </w:p>
        </w:tc>
        <w:tc>
          <w:tcPr>
            <w:tcW w:w="4978" w:type="dxa"/>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r w:rsidRPr="0047704F">
              <w:rPr>
                <w:sz w:val="20"/>
                <w:szCs w:val="20"/>
                <w:shd w:val="clear" w:color="auto" w:fill="FFFFFF"/>
              </w:rPr>
              <w:t>здійснювати охорону лісів від пожеж, захист від шкідників і хвороб, незаконних рубок та інших пошкоджень;</w:t>
            </w:r>
          </w:p>
        </w:tc>
        <w:tc>
          <w:tcPr>
            <w:tcW w:w="992" w:type="dxa"/>
          </w:tcPr>
          <w:p w:rsidR="00BE120B" w:rsidRPr="0047704F" w:rsidRDefault="00BE120B" w:rsidP="0058382C">
            <w:pPr>
              <w:rPr>
                <w:rFonts w:ascii="Times New Roman" w:hAnsi="Times New Roman" w:cs="Times New Roman"/>
                <w:sz w:val="20"/>
                <w:szCs w:val="20"/>
              </w:rPr>
            </w:pPr>
            <w:r w:rsidRPr="0047704F">
              <w:rPr>
                <w:rFonts w:ascii="Times New Roman" w:hAnsi="Times New Roman" w:cs="Times New Roman"/>
                <w:sz w:val="20"/>
                <w:szCs w:val="20"/>
              </w:rPr>
              <w:t>Пункт 5 частини першої статті 64 ЛКУ</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02</w:t>
            </w:r>
            <w:r>
              <w:rPr>
                <w:rFonts w:ascii="Times New Roman" w:eastAsia="Times New Roman" w:hAnsi="Times New Roman" w:cs="Times New Roman"/>
                <w:sz w:val="20"/>
                <w:szCs w:val="20"/>
                <w:bdr w:val="none" w:sz="0" w:space="0" w:color="auto" w:frame="1"/>
                <w:lang w:eastAsia="uk-UA"/>
              </w:rPr>
              <w:t xml:space="preserve">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rPr>
              <w:t>охорона лісів від пожеж, захист від шкідників і хвороб, незаконних рубок та інших пошкоджень здійснюється</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2</w:t>
            </w:r>
          </w:p>
        </w:tc>
        <w:tc>
          <w:tcPr>
            <w:tcW w:w="4978" w:type="dxa"/>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r w:rsidRPr="0047704F">
              <w:rPr>
                <w:sz w:val="20"/>
                <w:szCs w:val="20"/>
                <w:shd w:val="clear" w:color="auto" w:fill="FFFFFF"/>
              </w:rPr>
              <w:t>Проект організації та розвитку лісового господарства передбачає екологічно обґрунтоване ведення лісового господарства і розробляється відповідно до нормативно-правових актів, що регулюють організацію лісовпорядкування.</w:t>
            </w: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Частина друга статті 48 ЛКУ</w:t>
            </w:r>
          </w:p>
          <w:p w:rsidR="00BE120B" w:rsidRPr="0047704F" w:rsidRDefault="00BE120B" w:rsidP="0058382C">
            <w:pPr>
              <w:rPr>
                <w:rFonts w:ascii="Times New Roman" w:hAnsi="Times New Roman" w:cs="Times New Roman"/>
                <w:sz w:val="20"/>
                <w:szCs w:val="20"/>
              </w:rPr>
            </w:pP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02</w:t>
            </w:r>
            <w:r>
              <w:rPr>
                <w:rFonts w:ascii="Times New Roman" w:eastAsia="Times New Roman" w:hAnsi="Times New Roman" w:cs="Times New Roman"/>
                <w:sz w:val="20"/>
                <w:szCs w:val="20"/>
                <w:bdr w:val="none" w:sz="0" w:space="0" w:color="auto" w:frame="1"/>
                <w:lang w:eastAsia="uk-UA"/>
              </w:rPr>
              <w:t xml:space="preserve">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rPr>
              <w:t>Проект організації та розвитку лісового господарства розроблено</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2.1</w:t>
            </w:r>
          </w:p>
        </w:tc>
        <w:tc>
          <w:tcPr>
            <w:tcW w:w="4978" w:type="dxa"/>
          </w:tcPr>
          <w:p w:rsidR="00BE120B" w:rsidRPr="00BB25A7" w:rsidRDefault="00D561D9" w:rsidP="00D561D9">
            <w:pPr>
              <w:pStyle w:val="rvps2"/>
              <w:shd w:val="clear" w:color="auto" w:fill="FFFFFF"/>
              <w:spacing w:before="0" w:beforeAutospacing="0" w:after="0" w:afterAutospacing="0"/>
              <w:jc w:val="both"/>
              <w:rPr>
                <w:sz w:val="20"/>
                <w:szCs w:val="20"/>
                <w:shd w:val="clear" w:color="auto" w:fill="FFFFFF"/>
              </w:rPr>
            </w:pPr>
            <w:r w:rsidRPr="00BB25A7">
              <w:rPr>
                <w:sz w:val="20"/>
                <w:szCs w:val="20"/>
              </w:rPr>
              <w:t>Матеріали лісовпорядкування затверджуються в установленому порядку органом виконавчої влади з питань лісового господарства Автономної Республіки Крим,</w:t>
            </w:r>
            <w:r w:rsidRPr="00BB25A7">
              <w:rPr>
                <w:rFonts w:ascii="Arial" w:hAnsi="Arial" w:cs="Arial"/>
                <w:color w:val="293A55"/>
                <w:sz w:val="20"/>
                <w:szCs w:val="20"/>
                <w:shd w:val="clear" w:color="auto" w:fill="FFFFFF"/>
              </w:rPr>
              <w:t> </w:t>
            </w:r>
            <w:r w:rsidRPr="00BB25A7">
              <w:rPr>
                <w:sz w:val="20"/>
                <w:szCs w:val="20"/>
              </w:rPr>
              <w:t>центральним органом виконавчої влади, що реалізує державну політику у сфері лісового господарства,</w:t>
            </w:r>
            <w:r w:rsidRPr="00BB25A7">
              <w:rPr>
                <w:rFonts w:ascii="Arial" w:hAnsi="Arial" w:cs="Arial"/>
                <w:color w:val="293A55"/>
                <w:sz w:val="20"/>
                <w:szCs w:val="20"/>
                <w:shd w:val="clear" w:color="auto" w:fill="FFFFFF"/>
              </w:rPr>
              <w:t xml:space="preserve"> </w:t>
            </w:r>
            <w:r w:rsidRPr="00BB25A7">
              <w:rPr>
                <w:sz w:val="20"/>
                <w:szCs w:val="20"/>
              </w:rPr>
              <w:t>за погодженням відповідно з органом виконавчої влади з питань охорони навколишнього природного середовища Автономної Республіки Крим,</w:t>
            </w:r>
            <w:r w:rsidRPr="00BB25A7">
              <w:rPr>
                <w:rFonts w:ascii="Arial" w:hAnsi="Arial" w:cs="Arial"/>
                <w:color w:val="293A55"/>
                <w:sz w:val="20"/>
                <w:szCs w:val="20"/>
                <w:shd w:val="clear" w:color="auto" w:fill="FFFFFF"/>
              </w:rPr>
              <w:t xml:space="preserve"> </w:t>
            </w:r>
            <w:r w:rsidRPr="00BB25A7">
              <w:rPr>
                <w:sz w:val="20"/>
                <w:szCs w:val="20"/>
              </w:rPr>
              <w:t>центральним органом виконавчої влади, що реалізує державну політику у сфері охорони навколишнього природного середовища</w:t>
            </w: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Частина четверта статті 48 ЛКУ</w:t>
            </w:r>
          </w:p>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02</w:t>
            </w:r>
            <w:r>
              <w:rPr>
                <w:rFonts w:ascii="Times New Roman" w:eastAsia="Times New Roman" w:hAnsi="Times New Roman" w:cs="Times New Roman"/>
                <w:sz w:val="20"/>
                <w:szCs w:val="20"/>
                <w:bdr w:val="none" w:sz="0" w:space="0" w:color="auto" w:frame="1"/>
                <w:lang w:eastAsia="uk-UA"/>
              </w:rPr>
              <w:t xml:space="preserve">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rPr>
              <w:t>Матеріали лісовпорядкування затверджено</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2.2</w:t>
            </w:r>
          </w:p>
        </w:tc>
        <w:tc>
          <w:tcPr>
            <w:tcW w:w="4978" w:type="dxa"/>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r>
              <w:rPr>
                <w:sz w:val="20"/>
                <w:szCs w:val="20"/>
                <w:shd w:val="clear" w:color="auto" w:fill="FFFFFF"/>
              </w:rPr>
              <w:t>Одержати</w:t>
            </w:r>
            <w:r w:rsidRPr="0047704F">
              <w:rPr>
                <w:sz w:val="20"/>
                <w:szCs w:val="20"/>
                <w:shd w:val="clear" w:color="auto" w:fill="FFFFFF"/>
              </w:rPr>
              <w:t xml:space="preserve"> в установленому порядку державними лісогосподарськими підприємствами державних актів на право постійного користування земельними лісовими ділянками, документами, що підтверджують це право на раніше надані землі, є планово-картографічні матеріали лісовпорядкування.</w:t>
            </w: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rPr>
              <w:t xml:space="preserve">Частина п’ята </w:t>
            </w:r>
            <w:r w:rsidRPr="0047704F">
              <w:rPr>
                <w:rFonts w:ascii="Times New Roman" w:eastAsia="Times New Roman" w:hAnsi="Times New Roman" w:cs="Times New Roman"/>
                <w:sz w:val="20"/>
                <w:szCs w:val="20"/>
              </w:rPr>
              <w:t>П</w:t>
            </w:r>
            <w:r w:rsidRPr="0047704F">
              <w:rPr>
                <w:rFonts w:ascii="Times New Roman" w:eastAsia="Times New Roman" w:hAnsi="Times New Roman" w:cs="Times New Roman"/>
                <w:sz w:val="20"/>
                <w:szCs w:val="20"/>
                <w:lang w:val="ru-RU"/>
              </w:rPr>
              <w:t>рикінцевих положень ЛКУ</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02</w:t>
            </w:r>
            <w:r>
              <w:rPr>
                <w:rFonts w:ascii="Times New Roman" w:eastAsia="Times New Roman" w:hAnsi="Times New Roman" w:cs="Times New Roman"/>
                <w:sz w:val="20"/>
                <w:szCs w:val="20"/>
                <w:bdr w:val="none" w:sz="0" w:space="0" w:color="auto" w:frame="1"/>
                <w:lang w:eastAsia="uk-UA"/>
              </w:rPr>
              <w:t xml:space="preserve">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eastAsia="Times New Roman" w:hAnsi="Times New Roman" w:cs="Times New Roman"/>
                <w:sz w:val="20"/>
                <w:szCs w:val="20"/>
                <w:lang w:val="ru-RU"/>
              </w:rPr>
              <w:t>Планово-картографічні матеріали лісовпорядкування наявні</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58382C"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sidRPr="0058382C">
              <w:rPr>
                <w:rFonts w:ascii="Times New Roman" w:eastAsia="Times New Roman" w:hAnsi="Times New Roman" w:cs="Times New Roman"/>
                <w:sz w:val="20"/>
                <w:szCs w:val="20"/>
                <w:bdr w:val="none" w:sz="0" w:space="0" w:color="auto" w:frame="1"/>
                <w:lang w:eastAsia="uk-UA"/>
              </w:rPr>
              <w:t>3</w:t>
            </w:r>
          </w:p>
        </w:tc>
        <w:tc>
          <w:tcPr>
            <w:tcW w:w="4978" w:type="dxa"/>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r w:rsidRPr="0047704F">
              <w:rPr>
                <w:sz w:val="20"/>
                <w:szCs w:val="20"/>
                <w:shd w:val="clear" w:color="auto" w:fill="FFFFFF"/>
              </w:rPr>
              <w:t>Право постійного користування лісами посвідчується державним актом на право постійного користування земельною ділянкою.</w:t>
            </w: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rPr>
              <w:t>Частина четверта статті 17 ЛКУ</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02</w:t>
            </w:r>
            <w:r>
              <w:rPr>
                <w:rFonts w:ascii="Times New Roman" w:eastAsia="Times New Roman" w:hAnsi="Times New Roman" w:cs="Times New Roman"/>
                <w:sz w:val="20"/>
                <w:szCs w:val="20"/>
                <w:bdr w:val="none" w:sz="0" w:space="0" w:color="auto" w:frame="1"/>
                <w:lang w:eastAsia="uk-UA"/>
              </w:rPr>
              <w:t xml:space="preserve">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eastAsia="Times New Roman" w:hAnsi="Times New Roman" w:cs="Times New Roman"/>
                <w:sz w:val="20"/>
                <w:szCs w:val="20"/>
                <w:lang w:val="ru-RU"/>
              </w:rPr>
              <w:t>Право постійного користування лісами посвідчено державним актом на право постійного користування земельною ділянкою</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58382C"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sidRPr="0058382C">
              <w:rPr>
                <w:rFonts w:ascii="Times New Roman" w:eastAsia="Times New Roman" w:hAnsi="Times New Roman" w:cs="Times New Roman"/>
                <w:sz w:val="20"/>
                <w:szCs w:val="20"/>
                <w:bdr w:val="none" w:sz="0" w:space="0" w:color="auto" w:frame="1"/>
                <w:lang w:eastAsia="uk-UA"/>
              </w:rPr>
              <w:t>4</w:t>
            </w:r>
          </w:p>
        </w:tc>
        <w:tc>
          <w:tcPr>
            <w:tcW w:w="4978" w:type="dxa"/>
          </w:tcPr>
          <w:p w:rsidR="00BE120B" w:rsidRPr="00931DE4" w:rsidRDefault="00BE120B" w:rsidP="0058382C">
            <w:pPr>
              <w:pStyle w:val="rvps2"/>
              <w:shd w:val="clear" w:color="auto" w:fill="FFFFFF"/>
              <w:spacing w:before="0" w:beforeAutospacing="0" w:after="0" w:afterAutospacing="0"/>
              <w:ind w:firstLine="448"/>
              <w:jc w:val="both"/>
              <w:rPr>
                <w:sz w:val="20"/>
                <w:szCs w:val="20"/>
                <w:highlight w:val="yellow"/>
                <w:shd w:val="clear" w:color="auto" w:fill="FFFFFF"/>
              </w:rPr>
            </w:pPr>
            <w:r w:rsidRPr="0058382C">
              <w:rPr>
                <w:sz w:val="20"/>
                <w:szCs w:val="20"/>
                <w:lang w:val="ru-RU"/>
              </w:rPr>
              <w:t>Порядок видачі спеціальних дозволів на використання лісових ресурсів</w:t>
            </w: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bCs/>
                <w:sz w:val="20"/>
                <w:szCs w:val="20"/>
                <w:bdr w:val="none" w:sz="0" w:space="0" w:color="auto" w:frame="1"/>
                <w:lang w:val="ru-RU" w:eastAsia="uk-UA"/>
              </w:rPr>
              <w:t>Порядок, затверджений ПКМУ № 761</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02</w:t>
            </w:r>
            <w:r>
              <w:rPr>
                <w:rFonts w:ascii="Times New Roman" w:eastAsia="Times New Roman" w:hAnsi="Times New Roman" w:cs="Times New Roman"/>
                <w:sz w:val="20"/>
                <w:szCs w:val="20"/>
                <w:bdr w:val="none" w:sz="0" w:space="0" w:color="auto" w:frame="1"/>
                <w:lang w:eastAsia="uk-UA"/>
              </w:rPr>
              <w:t xml:space="preserve">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eastAsia="Times New Roman" w:hAnsi="Times New Roman" w:cs="Times New Roman"/>
                <w:sz w:val="20"/>
                <w:szCs w:val="20"/>
                <w:lang w:val="ru-RU"/>
              </w:rPr>
              <w:t>Порядок видачі спеціальних дозволів на використання лісових ресурсів дотримується</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F54287"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F54287" w:rsidRPr="0058382C" w:rsidRDefault="00F54287" w:rsidP="00F54287">
            <w:pPr>
              <w:spacing w:after="0" w:line="240" w:lineRule="auto"/>
              <w:jc w:val="center"/>
              <w:rPr>
                <w:rFonts w:ascii="Times New Roman" w:eastAsia="Times New Roman" w:hAnsi="Times New Roman" w:cs="Times New Roman"/>
                <w:sz w:val="20"/>
                <w:szCs w:val="20"/>
                <w:bdr w:val="none" w:sz="0" w:space="0" w:color="auto" w:frame="1"/>
                <w:lang w:eastAsia="uk-UA"/>
              </w:rPr>
            </w:pPr>
            <w:r w:rsidRPr="0058382C">
              <w:rPr>
                <w:rFonts w:ascii="Times New Roman" w:eastAsia="Times New Roman" w:hAnsi="Times New Roman" w:cs="Times New Roman"/>
                <w:sz w:val="20"/>
                <w:szCs w:val="20"/>
                <w:bdr w:val="none" w:sz="0" w:space="0" w:color="auto" w:frame="1"/>
                <w:lang w:val="en-US" w:eastAsia="uk-UA"/>
              </w:rPr>
              <w:t>4</w:t>
            </w:r>
            <w:r w:rsidRPr="0058382C">
              <w:rPr>
                <w:rFonts w:ascii="Times New Roman" w:eastAsia="Times New Roman" w:hAnsi="Times New Roman" w:cs="Times New Roman"/>
                <w:sz w:val="20"/>
                <w:szCs w:val="20"/>
                <w:bdr w:val="none" w:sz="0" w:space="0" w:color="auto" w:frame="1"/>
                <w:lang w:eastAsia="uk-UA"/>
              </w:rPr>
              <w:t>.1</w:t>
            </w:r>
          </w:p>
        </w:tc>
        <w:tc>
          <w:tcPr>
            <w:tcW w:w="4978" w:type="dxa"/>
          </w:tcPr>
          <w:p w:rsidR="00EF1832" w:rsidRPr="008E7318" w:rsidRDefault="00EF1832" w:rsidP="00BB25A7">
            <w:pPr>
              <w:pStyle w:val="tj"/>
              <w:spacing w:before="0" w:beforeAutospacing="0" w:after="0" w:afterAutospacing="0"/>
              <w:jc w:val="both"/>
              <w:rPr>
                <w:sz w:val="20"/>
                <w:szCs w:val="20"/>
              </w:rPr>
            </w:pPr>
            <w:r w:rsidRPr="008E7318">
              <w:rPr>
                <w:sz w:val="20"/>
                <w:szCs w:val="20"/>
              </w:rPr>
              <w:t>Для видачі лісорубного квитка власник лісів або постійний лісокористувач подає такі документи:</w:t>
            </w:r>
          </w:p>
          <w:p w:rsidR="00EF1832" w:rsidRPr="008E7318" w:rsidRDefault="00EF1832" w:rsidP="00BB25A7">
            <w:pPr>
              <w:pStyle w:val="tj"/>
              <w:spacing w:before="0" w:beforeAutospacing="0" w:after="0" w:afterAutospacing="0"/>
              <w:jc w:val="both"/>
              <w:rPr>
                <w:sz w:val="20"/>
                <w:szCs w:val="20"/>
              </w:rPr>
            </w:pPr>
            <w:r w:rsidRPr="008E7318">
              <w:rPr>
                <w:sz w:val="20"/>
                <w:szCs w:val="20"/>
              </w:rPr>
              <w:t>заявку на використання лісових ресурсів під час проведення рубок головного користування;</w:t>
            </w:r>
          </w:p>
          <w:p w:rsidR="00EF1832" w:rsidRPr="008E7318" w:rsidRDefault="00EF1832" w:rsidP="00BB25A7">
            <w:pPr>
              <w:pStyle w:val="tj"/>
              <w:spacing w:before="0" w:beforeAutospacing="0" w:after="0" w:afterAutospacing="0"/>
              <w:jc w:val="both"/>
              <w:rPr>
                <w:sz w:val="20"/>
                <w:szCs w:val="20"/>
              </w:rPr>
            </w:pPr>
            <w:r w:rsidRPr="008E7318">
              <w:rPr>
                <w:sz w:val="20"/>
                <w:szCs w:val="20"/>
              </w:rPr>
              <w:t>відомість чергової лісосіки;</w:t>
            </w:r>
          </w:p>
          <w:p w:rsidR="00EF1832" w:rsidRPr="008E7318" w:rsidRDefault="00EF1832" w:rsidP="00BB25A7">
            <w:pPr>
              <w:pStyle w:val="tj"/>
              <w:spacing w:before="0" w:beforeAutospacing="0" w:after="0" w:afterAutospacing="0"/>
              <w:jc w:val="both"/>
              <w:rPr>
                <w:sz w:val="20"/>
                <w:szCs w:val="20"/>
              </w:rPr>
            </w:pPr>
            <w:r w:rsidRPr="008E7318">
              <w:rPr>
                <w:sz w:val="20"/>
                <w:szCs w:val="20"/>
              </w:rPr>
              <w:t>польову перелікову відомість;</w:t>
            </w:r>
          </w:p>
          <w:p w:rsidR="00EF1832" w:rsidRPr="008E7318" w:rsidRDefault="00EF1832" w:rsidP="00BB25A7">
            <w:pPr>
              <w:pStyle w:val="tj"/>
              <w:spacing w:before="0" w:beforeAutospacing="0" w:after="0" w:afterAutospacing="0"/>
              <w:jc w:val="both"/>
              <w:rPr>
                <w:sz w:val="20"/>
                <w:szCs w:val="20"/>
              </w:rPr>
            </w:pPr>
            <w:r w:rsidRPr="008E7318">
              <w:rPr>
                <w:sz w:val="20"/>
                <w:szCs w:val="20"/>
              </w:rPr>
              <w:t>переліково-оцінювальну відомість;</w:t>
            </w:r>
          </w:p>
          <w:p w:rsidR="00EF1832" w:rsidRPr="008E7318" w:rsidRDefault="00EF1832" w:rsidP="00BB25A7">
            <w:pPr>
              <w:pStyle w:val="tj"/>
              <w:spacing w:before="0" w:beforeAutospacing="0" w:after="0" w:afterAutospacing="0"/>
              <w:jc w:val="both"/>
              <w:rPr>
                <w:sz w:val="20"/>
                <w:szCs w:val="20"/>
              </w:rPr>
            </w:pPr>
            <w:r w:rsidRPr="008E7318">
              <w:rPr>
                <w:sz w:val="20"/>
                <w:szCs w:val="20"/>
              </w:rPr>
              <w:t>карту технологічного процесу розробки лісосіки;</w:t>
            </w:r>
          </w:p>
          <w:p w:rsidR="00EF1832" w:rsidRPr="008E7318" w:rsidRDefault="00EF1832" w:rsidP="00BB25A7">
            <w:pPr>
              <w:pStyle w:val="tj"/>
              <w:spacing w:before="0" w:beforeAutospacing="0" w:after="0" w:afterAutospacing="0"/>
              <w:jc w:val="both"/>
              <w:rPr>
                <w:sz w:val="20"/>
                <w:szCs w:val="20"/>
              </w:rPr>
            </w:pPr>
            <w:r w:rsidRPr="008E7318">
              <w:rPr>
                <w:sz w:val="20"/>
                <w:szCs w:val="20"/>
              </w:rPr>
              <w:t>план лісосіки</w:t>
            </w:r>
          </w:p>
          <w:p w:rsidR="00F54287" w:rsidRPr="00931DE4" w:rsidRDefault="00F54287" w:rsidP="00BB25A7">
            <w:pPr>
              <w:pStyle w:val="rvps2"/>
              <w:shd w:val="clear" w:color="auto" w:fill="FFFFFF"/>
              <w:spacing w:before="0" w:beforeAutospacing="0" w:after="0" w:afterAutospacing="0"/>
              <w:ind w:firstLine="448"/>
              <w:jc w:val="both"/>
              <w:rPr>
                <w:sz w:val="20"/>
                <w:szCs w:val="20"/>
                <w:highlight w:val="yellow"/>
                <w:lang w:val="ru-RU"/>
              </w:rPr>
            </w:pPr>
          </w:p>
        </w:tc>
        <w:tc>
          <w:tcPr>
            <w:tcW w:w="992" w:type="dxa"/>
          </w:tcPr>
          <w:p w:rsidR="00EF1832" w:rsidRDefault="00BA1D57" w:rsidP="00F54287">
            <w:pPr>
              <w:suppressAutoHyphens/>
              <w:spacing w:after="0" w:line="240" w:lineRule="auto"/>
              <w:jc w:val="center"/>
              <w:rPr>
                <w:rFonts w:ascii="Times New Roman" w:eastAsia="Times New Roman" w:hAnsi="Times New Roman" w:cs="Times New Roman"/>
                <w:bCs/>
                <w:sz w:val="20"/>
                <w:szCs w:val="20"/>
                <w:bdr w:val="none" w:sz="0" w:space="0" w:color="auto" w:frame="1"/>
                <w:lang w:val="ru-RU" w:eastAsia="uk-UA"/>
              </w:rPr>
            </w:pPr>
            <w:r w:rsidRPr="00BA1D57">
              <w:rPr>
                <w:rFonts w:ascii="Times New Roman" w:eastAsia="Times New Roman" w:hAnsi="Times New Roman" w:cs="Times New Roman"/>
                <w:bCs/>
                <w:sz w:val="20"/>
                <w:szCs w:val="20"/>
                <w:bdr w:val="none" w:sz="0" w:space="0" w:color="auto" w:frame="1"/>
                <w:lang w:val="ru-RU" w:eastAsia="uk-UA"/>
              </w:rPr>
              <w:t xml:space="preserve">Пункт 4 Порядку видачі спеціальних дозволів на використання лісових ресурсів, затвердженого ПКМУ </w:t>
            </w:r>
          </w:p>
          <w:p w:rsidR="00F54287" w:rsidRPr="0047704F" w:rsidRDefault="00BA1D57" w:rsidP="00F54287">
            <w:pPr>
              <w:suppressAutoHyphens/>
              <w:spacing w:after="0" w:line="240" w:lineRule="auto"/>
              <w:jc w:val="center"/>
              <w:rPr>
                <w:rFonts w:ascii="Times New Roman" w:eastAsia="Times New Roman" w:hAnsi="Times New Roman" w:cs="Times New Roman"/>
                <w:sz w:val="20"/>
                <w:szCs w:val="20"/>
                <w:lang w:val="ru-RU" w:eastAsia="ar-SA"/>
              </w:rPr>
            </w:pPr>
            <w:r w:rsidRPr="00BA1D57">
              <w:rPr>
                <w:rFonts w:ascii="Times New Roman" w:eastAsia="Times New Roman" w:hAnsi="Times New Roman" w:cs="Times New Roman"/>
                <w:bCs/>
                <w:sz w:val="20"/>
                <w:szCs w:val="20"/>
                <w:bdr w:val="none" w:sz="0" w:space="0" w:color="auto" w:frame="1"/>
                <w:lang w:val="ru-RU" w:eastAsia="uk-UA"/>
              </w:rPr>
              <w:t>№ 761</w:t>
            </w:r>
          </w:p>
        </w:tc>
        <w:tc>
          <w:tcPr>
            <w:tcW w:w="851" w:type="dxa"/>
          </w:tcPr>
          <w:p w:rsidR="00F54287" w:rsidRPr="00A06172" w:rsidRDefault="00F54287" w:rsidP="00F54287">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F54287" w:rsidRPr="0047704F" w:rsidRDefault="00F54287" w:rsidP="00F54287">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02</w:t>
            </w:r>
            <w:r>
              <w:rPr>
                <w:rFonts w:ascii="Times New Roman" w:eastAsia="Times New Roman" w:hAnsi="Times New Roman" w:cs="Times New Roman"/>
                <w:sz w:val="20"/>
                <w:szCs w:val="20"/>
                <w:bdr w:val="none" w:sz="0" w:space="0" w:color="auto" w:frame="1"/>
                <w:lang w:eastAsia="uk-UA"/>
              </w:rPr>
              <w:t xml:space="preserve"> Лісове господарство</w:t>
            </w:r>
          </w:p>
        </w:tc>
        <w:tc>
          <w:tcPr>
            <w:tcW w:w="992" w:type="dxa"/>
          </w:tcPr>
          <w:p w:rsidR="00F54287" w:rsidRPr="0047704F" w:rsidRDefault="00F54287" w:rsidP="00F54287">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F54287" w:rsidRPr="0047704F" w:rsidRDefault="00F54287" w:rsidP="00F54287">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F54287" w:rsidRPr="0047704F" w:rsidRDefault="00F54287" w:rsidP="00F54287">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F54287" w:rsidRPr="00F54287" w:rsidRDefault="00F54287" w:rsidP="00F54287">
            <w:pPr>
              <w:spacing w:after="0" w:line="240" w:lineRule="auto"/>
              <w:jc w:val="center"/>
              <w:rPr>
                <w:rFonts w:ascii="Times New Roman" w:eastAsia="Times New Roman" w:hAnsi="Times New Roman" w:cs="Times New Roman"/>
                <w:sz w:val="20"/>
                <w:szCs w:val="20"/>
                <w:bdr w:val="none" w:sz="0" w:space="0" w:color="auto" w:frame="1"/>
                <w:lang w:val="en-US" w:eastAsia="uk-UA"/>
              </w:rPr>
            </w:pPr>
            <w:r>
              <w:rPr>
                <w:rFonts w:ascii="Times New Roman" w:eastAsia="Times New Roman" w:hAnsi="Times New Roman" w:cs="Times New Roman"/>
                <w:sz w:val="20"/>
                <w:szCs w:val="20"/>
                <w:bdr w:val="none" w:sz="0" w:space="0" w:color="auto" w:frame="1"/>
                <w:lang w:val="en-US" w:eastAsia="uk-UA"/>
              </w:rPr>
              <w:t>4</w:t>
            </w:r>
          </w:p>
        </w:tc>
        <w:tc>
          <w:tcPr>
            <w:tcW w:w="1842" w:type="dxa"/>
          </w:tcPr>
          <w:p w:rsidR="00F54287" w:rsidRPr="0047704F" w:rsidRDefault="00F54287" w:rsidP="00F54287">
            <w:pPr>
              <w:spacing w:after="0" w:line="240" w:lineRule="auto"/>
              <w:rPr>
                <w:rFonts w:ascii="Times New Roman" w:eastAsia="Times New Roman" w:hAnsi="Times New Roman" w:cs="Times New Roman"/>
                <w:sz w:val="20"/>
                <w:szCs w:val="20"/>
                <w:lang w:val="ru-RU"/>
              </w:rPr>
            </w:pPr>
            <w:r w:rsidRPr="00F54287">
              <w:rPr>
                <w:rFonts w:ascii="Times New Roman" w:eastAsia="Times New Roman" w:hAnsi="Times New Roman" w:cs="Times New Roman"/>
                <w:sz w:val="20"/>
                <w:szCs w:val="20"/>
                <w:lang w:val="ru-RU"/>
              </w:rPr>
              <w:t>Документи для видачі спеціальних дозволів на використання лісових ресурсів власниками лісів або постійними лісокористувачами подано в повному обсязі</w:t>
            </w:r>
          </w:p>
        </w:tc>
        <w:tc>
          <w:tcPr>
            <w:tcW w:w="568" w:type="dxa"/>
          </w:tcPr>
          <w:p w:rsidR="00F54287" w:rsidRPr="008A48B2" w:rsidRDefault="00F54287" w:rsidP="00F54287">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F54287"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F54287" w:rsidRPr="0058382C" w:rsidRDefault="00F54287" w:rsidP="00F54287">
            <w:pPr>
              <w:spacing w:after="0" w:line="240" w:lineRule="auto"/>
              <w:jc w:val="center"/>
              <w:rPr>
                <w:rFonts w:ascii="Times New Roman" w:eastAsia="Times New Roman" w:hAnsi="Times New Roman" w:cs="Times New Roman"/>
                <w:sz w:val="20"/>
                <w:szCs w:val="20"/>
                <w:bdr w:val="none" w:sz="0" w:space="0" w:color="auto" w:frame="1"/>
                <w:lang w:eastAsia="uk-UA"/>
              </w:rPr>
            </w:pPr>
            <w:r w:rsidRPr="0058382C">
              <w:rPr>
                <w:rFonts w:ascii="Times New Roman" w:eastAsia="Times New Roman" w:hAnsi="Times New Roman" w:cs="Times New Roman"/>
                <w:sz w:val="20"/>
                <w:szCs w:val="20"/>
                <w:bdr w:val="none" w:sz="0" w:space="0" w:color="auto" w:frame="1"/>
                <w:lang w:eastAsia="uk-UA"/>
              </w:rPr>
              <w:t>4.2</w:t>
            </w:r>
          </w:p>
        </w:tc>
        <w:tc>
          <w:tcPr>
            <w:tcW w:w="4978" w:type="dxa"/>
          </w:tcPr>
          <w:p w:rsidR="008E7318" w:rsidRPr="008E7318" w:rsidRDefault="008E7318" w:rsidP="00BB25A7">
            <w:pPr>
              <w:pStyle w:val="tj"/>
              <w:spacing w:before="0" w:beforeAutospacing="0" w:after="0" w:afterAutospacing="0"/>
              <w:jc w:val="both"/>
              <w:rPr>
                <w:sz w:val="20"/>
                <w:szCs w:val="20"/>
              </w:rPr>
            </w:pPr>
            <w:r w:rsidRPr="008E7318">
              <w:rPr>
                <w:sz w:val="20"/>
                <w:szCs w:val="20"/>
              </w:rPr>
              <w:t>Лісорубний квиток видається органом виконавчої влади з питань лісового господарства Автономної Республіки Крим, територіальними органами</w:t>
            </w:r>
            <w:r>
              <w:rPr>
                <w:sz w:val="20"/>
                <w:szCs w:val="20"/>
              </w:rPr>
              <w:t xml:space="preserve"> </w:t>
            </w:r>
            <w:r w:rsidRPr="008E7318">
              <w:rPr>
                <w:sz w:val="20"/>
                <w:szCs w:val="20"/>
              </w:rPr>
              <w:t>Дер</w:t>
            </w:r>
            <w:r>
              <w:rPr>
                <w:sz w:val="20"/>
                <w:szCs w:val="20"/>
              </w:rPr>
              <w:t xml:space="preserve">жлісагентства </w:t>
            </w:r>
            <w:r w:rsidR="00695AC7">
              <w:rPr>
                <w:sz w:val="20"/>
                <w:szCs w:val="20"/>
              </w:rPr>
              <w:t>(далі – органи</w:t>
            </w:r>
            <w:r w:rsidR="00695AC7">
              <w:rPr>
                <w:sz w:val="20"/>
                <w:szCs w:val="20"/>
                <w:lang w:val="ru-RU"/>
              </w:rPr>
              <w:t xml:space="preserve"> </w:t>
            </w:r>
            <w:r w:rsidRPr="008E7318">
              <w:rPr>
                <w:sz w:val="20"/>
                <w:szCs w:val="20"/>
              </w:rPr>
              <w:t>Держлісагентства) на заготівлю деревини під час проведення рубок головного користування на підставі затвердженої в установленому порядку розрахункової лісосіки.</w:t>
            </w:r>
          </w:p>
          <w:p w:rsidR="008E7318" w:rsidRPr="008E7318" w:rsidRDefault="008E7318" w:rsidP="00BB25A7">
            <w:pPr>
              <w:pStyle w:val="tj"/>
              <w:spacing w:before="0" w:beforeAutospacing="0" w:after="0" w:afterAutospacing="0"/>
              <w:jc w:val="both"/>
              <w:rPr>
                <w:sz w:val="20"/>
                <w:szCs w:val="20"/>
              </w:rPr>
            </w:pPr>
            <w:r w:rsidRPr="008E7318">
              <w:rPr>
                <w:sz w:val="20"/>
                <w:szCs w:val="20"/>
              </w:rPr>
              <w:t>Форма лісорубного квитка наведена у додатку 1 до цього Порядку.</w:t>
            </w:r>
          </w:p>
          <w:p w:rsidR="00F54287" w:rsidRPr="00695AC7" w:rsidRDefault="008E7318" w:rsidP="00BB25A7">
            <w:pPr>
              <w:pStyle w:val="tj"/>
              <w:spacing w:before="0" w:beforeAutospacing="0" w:after="0" w:afterAutospacing="0"/>
              <w:jc w:val="both"/>
              <w:rPr>
                <w:sz w:val="20"/>
                <w:szCs w:val="20"/>
              </w:rPr>
            </w:pPr>
            <w:r w:rsidRPr="008E7318">
              <w:rPr>
                <w:sz w:val="20"/>
                <w:szCs w:val="20"/>
              </w:rPr>
              <w:t>Видача (відмова у видачі, переоформлення, видача дубліката, анулювання) лісорубного та лісового (у разі, коли ліси перебувають в державній або комунальній власності) кви</w:t>
            </w:r>
            <w:r w:rsidR="00DA7EFD">
              <w:rPr>
                <w:sz w:val="20"/>
                <w:szCs w:val="20"/>
              </w:rPr>
              <w:t xml:space="preserve">тків здійснюється відповідно до </w:t>
            </w:r>
            <w:r w:rsidRPr="008E7318">
              <w:rPr>
                <w:sz w:val="20"/>
                <w:szCs w:val="20"/>
              </w:rPr>
              <w:t>Закону України "Про дозвільну систему у сфері господарської діяль</w:t>
            </w:r>
            <w:r w:rsidR="00DA7EFD">
              <w:rPr>
                <w:sz w:val="20"/>
                <w:szCs w:val="20"/>
              </w:rPr>
              <w:t>ності"</w:t>
            </w:r>
          </w:p>
        </w:tc>
        <w:tc>
          <w:tcPr>
            <w:tcW w:w="992" w:type="dxa"/>
          </w:tcPr>
          <w:p w:rsidR="00695AC7" w:rsidRDefault="00BA1D57" w:rsidP="00F54287">
            <w:pPr>
              <w:suppressAutoHyphens/>
              <w:spacing w:after="0" w:line="240" w:lineRule="auto"/>
              <w:jc w:val="center"/>
              <w:rPr>
                <w:rFonts w:ascii="Times New Roman" w:eastAsia="Times New Roman" w:hAnsi="Times New Roman" w:cs="Times New Roman"/>
                <w:bCs/>
                <w:sz w:val="20"/>
                <w:szCs w:val="20"/>
                <w:bdr w:val="none" w:sz="0" w:space="0" w:color="auto" w:frame="1"/>
                <w:lang w:val="ru-RU" w:eastAsia="uk-UA"/>
              </w:rPr>
            </w:pPr>
            <w:r w:rsidRPr="00BA1D57">
              <w:rPr>
                <w:rFonts w:ascii="Times New Roman" w:eastAsia="Times New Roman" w:hAnsi="Times New Roman" w:cs="Times New Roman"/>
                <w:bCs/>
                <w:sz w:val="20"/>
                <w:szCs w:val="20"/>
                <w:bdr w:val="none" w:sz="0" w:space="0" w:color="auto" w:frame="1"/>
                <w:lang w:val="ru-RU" w:eastAsia="uk-UA"/>
              </w:rPr>
              <w:t xml:space="preserve">Пункт 3 Порядку видачі спеціальних дозволів на використання лісових ресурсів, затвердженого ПКМУ </w:t>
            </w:r>
          </w:p>
          <w:p w:rsidR="00F54287" w:rsidRPr="0047704F" w:rsidRDefault="00BA1D57" w:rsidP="00F54287">
            <w:pPr>
              <w:suppressAutoHyphens/>
              <w:spacing w:after="0" w:line="240" w:lineRule="auto"/>
              <w:jc w:val="center"/>
              <w:rPr>
                <w:rFonts w:ascii="Times New Roman" w:eastAsia="Times New Roman" w:hAnsi="Times New Roman" w:cs="Times New Roman"/>
                <w:sz w:val="20"/>
                <w:szCs w:val="20"/>
                <w:lang w:val="ru-RU" w:eastAsia="ar-SA"/>
              </w:rPr>
            </w:pPr>
            <w:r w:rsidRPr="00BA1D57">
              <w:rPr>
                <w:rFonts w:ascii="Times New Roman" w:eastAsia="Times New Roman" w:hAnsi="Times New Roman" w:cs="Times New Roman"/>
                <w:bCs/>
                <w:sz w:val="20"/>
                <w:szCs w:val="20"/>
                <w:bdr w:val="none" w:sz="0" w:space="0" w:color="auto" w:frame="1"/>
                <w:lang w:val="ru-RU" w:eastAsia="uk-UA"/>
              </w:rPr>
              <w:t>№ 761</w:t>
            </w:r>
          </w:p>
        </w:tc>
        <w:tc>
          <w:tcPr>
            <w:tcW w:w="851" w:type="dxa"/>
          </w:tcPr>
          <w:p w:rsidR="00F54287" w:rsidRPr="00A06172" w:rsidRDefault="00F54287" w:rsidP="00F54287">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F54287" w:rsidRPr="0047704F" w:rsidRDefault="00F54287" w:rsidP="00F54287">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02</w:t>
            </w:r>
            <w:r>
              <w:rPr>
                <w:rFonts w:ascii="Times New Roman" w:eastAsia="Times New Roman" w:hAnsi="Times New Roman" w:cs="Times New Roman"/>
                <w:sz w:val="20"/>
                <w:szCs w:val="20"/>
                <w:bdr w:val="none" w:sz="0" w:space="0" w:color="auto" w:frame="1"/>
                <w:lang w:eastAsia="uk-UA"/>
              </w:rPr>
              <w:t xml:space="preserve"> Лісове господарство</w:t>
            </w:r>
          </w:p>
        </w:tc>
        <w:tc>
          <w:tcPr>
            <w:tcW w:w="992" w:type="dxa"/>
          </w:tcPr>
          <w:p w:rsidR="00F54287" w:rsidRPr="0047704F" w:rsidRDefault="00F54287" w:rsidP="00F54287">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F54287" w:rsidRPr="0047704F" w:rsidRDefault="00F54287" w:rsidP="00F54287">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F54287" w:rsidRPr="0047704F" w:rsidRDefault="00F54287" w:rsidP="00F54287">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F54287" w:rsidRPr="00F54287" w:rsidRDefault="00F54287" w:rsidP="00F54287">
            <w:pPr>
              <w:spacing w:after="0" w:line="240" w:lineRule="auto"/>
              <w:jc w:val="center"/>
              <w:rPr>
                <w:rFonts w:ascii="Times New Roman" w:eastAsia="Times New Roman" w:hAnsi="Times New Roman" w:cs="Times New Roman"/>
                <w:sz w:val="20"/>
                <w:szCs w:val="20"/>
                <w:bdr w:val="none" w:sz="0" w:space="0" w:color="auto" w:frame="1"/>
                <w:lang w:val="en-US" w:eastAsia="uk-UA"/>
              </w:rPr>
            </w:pPr>
            <w:r>
              <w:rPr>
                <w:rFonts w:ascii="Times New Roman" w:eastAsia="Times New Roman" w:hAnsi="Times New Roman" w:cs="Times New Roman"/>
                <w:sz w:val="20"/>
                <w:szCs w:val="20"/>
                <w:bdr w:val="none" w:sz="0" w:space="0" w:color="auto" w:frame="1"/>
                <w:lang w:val="en-US" w:eastAsia="uk-UA"/>
              </w:rPr>
              <w:t>4</w:t>
            </w:r>
          </w:p>
        </w:tc>
        <w:tc>
          <w:tcPr>
            <w:tcW w:w="1842" w:type="dxa"/>
          </w:tcPr>
          <w:p w:rsidR="00F54287" w:rsidRDefault="00F54287" w:rsidP="00F54287">
            <w:pPr>
              <w:spacing w:after="0" w:line="240" w:lineRule="auto"/>
              <w:rPr>
                <w:rFonts w:ascii="Times New Roman" w:eastAsia="Times New Roman" w:hAnsi="Times New Roman" w:cs="Times New Roman"/>
                <w:sz w:val="20"/>
                <w:szCs w:val="20"/>
                <w:lang w:val="ru-RU"/>
              </w:rPr>
            </w:pPr>
            <w:r w:rsidRPr="00F54287">
              <w:rPr>
                <w:rFonts w:ascii="Times New Roman" w:eastAsia="Times New Roman" w:hAnsi="Times New Roman" w:cs="Times New Roman"/>
                <w:sz w:val="20"/>
                <w:szCs w:val="20"/>
                <w:lang w:val="ru-RU"/>
              </w:rPr>
              <w:t xml:space="preserve">Умови видачі спеціальних дозволів на використання лісових ресурсів </w:t>
            </w:r>
            <w:proofErr w:type="gramStart"/>
            <w:r w:rsidRPr="00F54287">
              <w:rPr>
                <w:rFonts w:ascii="Times New Roman" w:eastAsia="Times New Roman" w:hAnsi="Times New Roman" w:cs="Times New Roman"/>
                <w:sz w:val="20"/>
                <w:szCs w:val="20"/>
                <w:lang w:val="ru-RU"/>
              </w:rPr>
              <w:t>у порядку</w:t>
            </w:r>
            <w:proofErr w:type="gramEnd"/>
            <w:r w:rsidRPr="00F54287">
              <w:rPr>
                <w:rFonts w:ascii="Times New Roman" w:eastAsia="Times New Roman" w:hAnsi="Times New Roman" w:cs="Times New Roman"/>
                <w:sz w:val="20"/>
                <w:szCs w:val="20"/>
                <w:lang w:val="ru-RU"/>
              </w:rPr>
              <w:t xml:space="preserve"> рубок головного користування дотримуються</w:t>
            </w:r>
          </w:p>
          <w:p w:rsidR="00F54287" w:rsidRDefault="00F54287" w:rsidP="00F54287">
            <w:pPr>
              <w:rPr>
                <w:rFonts w:ascii="Times New Roman" w:eastAsia="Times New Roman" w:hAnsi="Times New Roman" w:cs="Times New Roman"/>
                <w:sz w:val="20"/>
                <w:szCs w:val="20"/>
                <w:lang w:val="ru-RU"/>
              </w:rPr>
            </w:pPr>
          </w:p>
          <w:p w:rsidR="00F54287" w:rsidRPr="00F54287" w:rsidRDefault="00F54287" w:rsidP="00F54287">
            <w:pPr>
              <w:jc w:val="center"/>
              <w:rPr>
                <w:rFonts w:ascii="Times New Roman" w:eastAsia="Times New Roman" w:hAnsi="Times New Roman" w:cs="Times New Roman"/>
                <w:sz w:val="20"/>
                <w:szCs w:val="20"/>
                <w:lang w:val="ru-RU"/>
              </w:rPr>
            </w:pPr>
          </w:p>
        </w:tc>
        <w:tc>
          <w:tcPr>
            <w:tcW w:w="568" w:type="dxa"/>
          </w:tcPr>
          <w:p w:rsidR="00F54287" w:rsidRPr="008A48B2" w:rsidRDefault="00F54287" w:rsidP="00F54287">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F54287"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F54287" w:rsidRPr="0058382C" w:rsidRDefault="00F54287" w:rsidP="00F54287">
            <w:pPr>
              <w:spacing w:after="0" w:line="240" w:lineRule="auto"/>
              <w:jc w:val="center"/>
              <w:rPr>
                <w:rFonts w:ascii="Times New Roman" w:eastAsia="Times New Roman" w:hAnsi="Times New Roman" w:cs="Times New Roman"/>
                <w:sz w:val="20"/>
                <w:szCs w:val="20"/>
                <w:bdr w:val="none" w:sz="0" w:space="0" w:color="auto" w:frame="1"/>
                <w:lang w:eastAsia="uk-UA"/>
              </w:rPr>
            </w:pPr>
            <w:r w:rsidRPr="0058382C">
              <w:rPr>
                <w:rFonts w:ascii="Times New Roman" w:eastAsia="Times New Roman" w:hAnsi="Times New Roman" w:cs="Times New Roman"/>
                <w:sz w:val="20"/>
                <w:szCs w:val="20"/>
                <w:bdr w:val="none" w:sz="0" w:space="0" w:color="auto" w:frame="1"/>
                <w:lang w:eastAsia="uk-UA"/>
              </w:rPr>
              <w:t>4.3</w:t>
            </w:r>
          </w:p>
        </w:tc>
        <w:tc>
          <w:tcPr>
            <w:tcW w:w="4978" w:type="dxa"/>
          </w:tcPr>
          <w:p w:rsidR="003247ED" w:rsidRPr="003247ED" w:rsidRDefault="003247ED" w:rsidP="003247ED">
            <w:pPr>
              <w:pStyle w:val="tj"/>
              <w:spacing w:before="0" w:beforeAutospacing="0" w:after="0" w:afterAutospacing="0"/>
              <w:jc w:val="both"/>
              <w:rPr>
                <w:sz w:val="20"/>
                <w:szCs w:val="20"/>
              </w:rPr>
            </w:pPr>
            <w:r w:rsidRPr="003247ED">
              <w:rPr>
                <w:sz w:val="20"/>
                <w:szCs w:val="20"/>
              </w:rPr>
              <w:t>2. Лісорубний або лісовий квиток є основним документом, на підставі якого:</w:t>
            </w:r>
          </w:p>
          <w:p w:rsidR="003247ED" w:rsidRPr="003247ED" w:rsidRDefault="003247ED" w:rsidP="003247ED">
            <w:pPr>
              <w:pStyle w:val="tj"/>
              <w:spacing w:before="0" w:beforeAutospacing="0" w:after="0" w:afterAutospacing="0"/>
              <w:jc w:val="both"/>
              <w:rPr>
                <w:sz w:val="20"/>
                <w:szCs w:val="20"/>
              </w:rPr>
            </w:pPr>
            <w:r w:rsidRPr="003247ED">
              <w:rPr>
                <w:sz w:val="20"/>
                <w:szCs w:val="20"/>
              </w:rPr>
              <w:t>здійснюється спеціальне використання лісових ресурсів;</w:t>
            </w:r>
          </w:p>
          <w:p w:rsidR="003247ED" w:rsidRPr="003247ED" w:rsidRDefault="003247ED" w:rsidP="003247ED">
            <w:pPr>
              <w:pStyle w:val="tj"/>
              <w:spacing w:before="0" w:beforeAutospacing="0" w:after="0" w:afterAutospacing="0"/>
              <w:jc w:val="both"/>
              <w:rPr>
                <w:sz w:val="20"/>
                <w:szCs w:val="20"/>
              </w:rPr>
            </w:pPr>
            <w:r w:rsidRPr="003247ED">
              <w:rPr>
                <w:sz w:val="20"/>
                <w:szCs w:val="20"/>
              </w:rPr>
              <w:t>ведеться облік дозволених до відпуску запасів деревини та інших продуктів лісу, встановлюються строки здійснення лісових користувань та вивезення заготовленої продукції, строки і способи очищення лісосік від порубкових решток, а також облік природного поновлення лісу, що підлягає збереженню;</w:t>
            </w:r>
          </w:p>
          <w:p w:rsidR="003247ED" w:rsidRPr="003247ED" w:rsidRDefault="003247ED" w:rsidP="003247ED">
            <w:pPr>
              <w:pStyle w:val="tj"/>
              <w:spacing w:before="0" w:beforeAutospacing="0" w:after="0" w:afterAutospacing="0"/>
              <w:jc w:val="both"/>
              <w:rPr>
                <w:sz w:val="20"/>
                <w:szCs w:val="20"/>
              </w:rPr>
            </w:pPr>
            <w:r w:rsidRPr="003247ED">
              <w:rPr>
                <w:sz w:val="20"/>
                <w:szCs w:val="20"/>
              </w:rPr>
              <w:t>ведеться облік плати, нарахованої за використання лісових ресурсів*.</w:t>
            </w:r>
          </w:p>
          <w:p w:rsidR="003247ED" w:rsidRPr="003247ED" w:rsidRDefault="003247ED" w:rsidP="003247ED">
            <w:pPr>
              <w:pStyle w:val="tj"/>
              <w:spacing w:before="0" w:beforeAutospacing="0" w:after="0" w:afterAutospacing="0"/>
              <w:jc w:val="both"/>
              <w:rPr>
                <w:sz w:val="20"/>
                <w:szCs w:val="20"/>
              </w:rPr>
            </w:pPr>
            <w:r w:rsidRPr="003247ED">
              <w:rPr>
                <w:sz w:val="20"/>
                <w:szCs w:val="20"/>
              </w:rPr>
              <w:t>____________</w:t>
            </w:r>
            <w:r w:rsidRPr="003247ED">
              <w:rPr>
                <w:sz w:val="20"/>
                <w:szCs w:val="20"/>
              </w:rPr>
              <w:br/>
              <w:t>* </w:t>
            </w:r>
            <w:r w:rsidRPr="003247ED">
              <w:rPr>
                <w:rStyle w:val="fs2"/>
                <w:sz w:val="20"/>
                <w:szCs w:val="20"/>
              </w:rPr>
              <w:t>Органи</w:t>
            </w:r>
            <w:r w:rsidRPr="003247ED">
              <w:rPr>
                <w:sz w:val="20"/>
                <w:szCs w:val="20"/>
              </w:rPr>
              <w:t> </w:t>
            </w:r>
            <w:r w:rsidRPr="003247ED">
              <w:rPr>
                <w:rStyle w:val="fs2"/>
                <w:sz w:val="20"/>
                <w:szCs w:val="20"/>
              </w:rPr>
              <w:t>Держлісагентства, постійні лісокористувачі подають до п'ятого числа місяця, наступного за звітним кварталом, органам державної податкової служби перелік підприємств, установ, організацій і громадян, яким в установленому порядку видано лісорубний або лісовий квиток.</w:t>
            </w:r>
          </w:p>
          <w:p w:rsidR="00F54287" w:rsidRPr="003247ED" w:rsidRDefault="00F54287" w:rsidP="003247ED">
            <w:pPr>
              <w:pStyle w:val="rvps2"/>
              <w:shd w:val="clear" w:color="auto" w:fill="FFFFFF"/>
              <w:spacing w:before="0" w:beforeAutospacing="0" w:after="0" w:afterAutospacing="0"/>
              <w:ind w:firstLine="448"/>
              <w:jc w:val="both"/>
              <w:rPr>
                <w:sz w:val="20"/>
                <w:szCs w:val="20"/>
                <w:highlight w:val="yellow"/>
              </w:rPr>
            </w:pPr>
          </w:p>
          <w:p w:rsidR="003247ED" w:rsidRPr="003247ED" w:rsidRDefault="003247ED" w:rsidP="003247ED">
            <w:pPr>
              <w:pStyle w:val="tj"/>
              <w:spacing w:before="0" w:beforeAutospacing="0" w:after="0" w:afterAutospacing="0"/>
              <w:jc w:val="both"/>
              <w:rPr>
                <w:sz w:val="20"/>
                <w:szCs w:val="20"/>
              </w:rPr>
            </w:pPr>
            <w:r w:rsidRPr="003247ED">
              <w:rPr>
                <w:sz w:val="20"/>
                <w:szCs w:val="20"/>
              </w:rPr>
              <w:t>5. Допускається оформлення лісорубного квитка протягом місяця від початку рубки:</w:t>
            </w:r>
          </w:p>
          <w:p w:rsidR="003247ED" w:rsidRPr="003247ED" w:rsidRDefault="003247ED" w:rsidP="003247ED">
            <w:pPr>
              <w:pStyle w:val="tj"/>
              <w:spacing w:before="0" w:beforeAutospacing="0" w:after="0" w:afterAutospacing="0"/>
              <w:jc w:val="both"/>
              <w:rPr>
                <w:sz w:val="20"/>
                <w:szCs w:val="20"/>
              </w:rPr>
            </w:pPr>
            <w:r w:rsidRPr="003247ED">
              <w:rPr>
                <w:sz w:val="20"/>
                <w:szCs w:val="20"/>
              </w:rPr>
              <w:t>дерев, що загрожують падінням на лінії зв'язку, електромережі, інші інженерні споруди або під час ліквідації аварій на цих об'єктах;</w:t>
            </w:r>
          </w:p>
          <w:p w:rsidR="003247ED" w:rsidRPr="003247ED" w:rsidRDefault="003247ED" w:rsidP="003247ED">
            <w:pPr>
              <w:pStyle w:val="tj"/>
              <w:spacing w:before="0" w:beforeAutospacing="0" w:after="0" w:afterAutospacing="0"/>
              <w:jc w:val="both"/>
              <w:rPr>
                <w:sz w:val="20"/>
                <w:szCs w:val="20"/>
              </w:rPr>
            </w:pPr>
            <w:r w:rsidRPr="003247ED">
              <w:rPr>
                <w:sz w:val="20"/>
                <w:szCs w:val="20"/>
              </w:rPr>
              <w:t>дерев під час вирубування візирів для проведення вишукувальних робіт і наукових досліджень, відведення лісосік, лісовпорядкування, гасіння лісових пожеж, очищення і ремонту лісоосушувальних систем, проведення аварійно-рятувальних робіт, розчищення судноплавних шляхів.</w:t>
            </w:r>
          </w:p>
          <w:p w:rsidR="003247ED" w:rsidRPr="003247ED" w:rsidRDefault="003247ED" w:rsidP="003247ED">
            <w:pPr>
              <w:pStyle w:val="tj"/>
              <w:spacing w:before="0" w:beforeAutospacing="0" w:after="0" w:afterAutospacing="0"/>
              <w:jc w:val="both"/>
              <w:rPr>
                <w:sz w:val="20"/>
                <w:szCs w:val="20"/>
              </w:rPr>
            </w:pPr>
            <w:r w:rsidRPr="003247ED">
              <w:rPr>
                <w:sz w:val="20"/>
                <w:szCs w:val="20"/>
              </w:rPr>
              <w:t>6. Органи Держлісагентства мають право проводити за згодою постійного лісокористувача заміну переданих за лісорубними квитками лісосік головного користування, в тому числі розпочатих рубкою, відведених у здорових деревостанах, на лісосіки у пошкоджених стихією, хворобами і шкідниками лісу деревостанах.</w:t>
            </w:r>
          </w:p>
          <w:p w:rsidR="003247ED" w:rsidRPr="003247ED" w:rsidRDefault="003247ED" w:rsidP="003247ED">
            <w:pPr>
              <w:pStyle w:val="tj"/>
              <w:spacing w:before="0" w:beforeAutospacing="0" w:after="0" w:afterAutospacing="0"/>
              <w:jc w:val="both"/>
              <w:rPr>
                <w:sz w:val="20"/>
                <w:szCs w:val="20"/>
              </w:rPr>
            </w:pPr>
            <w:r w:rsidRPr="003247ED">
              <w:rPr>
                <w:sz w:val="20"/>
                <w:szCs w:val="20"/>
              </w:rPr>
              <w:t>7. У виняткових випадках (стихія або інші випадки, що унеможливлюють спеціальне використання лісових ресурсів) Держлісагентство за поданням його органів може дозволити заміну недоступних лісосік на інші (в межах розрахункової лісосіки).</w:t>
            </w:r>
          </w:p>
          <w:p w:rsidR="003247ED" w:rsidRPr="003247ED" w:rsidRDefault="003247ED" w:rsidP="003247ED">
            <w:pPr>
              <w:pStyle w:val="tj"/>
              <w:spacing w:before="0" w:beforeAutospacing="0" w:after="0" w:afterAutospacing="0"/>
              <w:jc w:val="both"/>
              <w:rPr>
                <w:sz w:val="20"/>
                <w:szCs w:val="20"/>
              </w:rPr>
            </w:pPr>
            <w:r w:rsidRPr="003247ED">
              <w:rPr>
                <w:sz w:val="20"/>
                <w:szCs w:val="20"/>
              </w:rPr>
              <w:t>8. Лісовий квиток видається власником лісів або постійним лісокористувачем для:</w:t>
            </w:r>
          </w:p>
          <w:p w:rsidR="003247ED" w:rsidRPr="003247ED" w:rsidRDefault="003247ED" w:rsidP="003247ED">
            <w:pPr>
              <w:pStyle w:val="tj"/>
              <w:spacing w:before="0" w:beforeAutospacing="0" w:after="0" w:afterAutospacing="0"/>
              <w:jc w:val="both"/>
              <w:rPr>
                <w:sz w:val="20"/>
                <w:szCs w:val="20"/>
              </w:rPr>
            </w:pPr>
            <w:r w:rsidRPr="003247ED">
              <w:rPr>
                <w:sz w:val="20"/>
                <w:szCs w:val="20"/>
              </w:rPr>
              <w:t>заготівлі другорядних лісових матеріалів;</w:t>
            </w:r>
          </w:p>
          <w:p w:rsidR="003247ED" w:rsidRPr="003247ED" w:rsidRDefault="003247ED" w:rsidP="003247ED">
            <w:pPr>
              <w:pStyle w:val="tj"/>
              <w:spacing w:before="0" w:beforeAutospacing="0" w:after="0" w:afterAutospacing="0"/>
              <w:jc w:val="both"/>
              <w:rPr>
                <w:sz w:val="20"/>
                <w:szCs w:val="20"/>
              </w:rPr>
            </w:pPr>
            <w:r w:rsidRPr="003247ED">
              <w:rPr>
                <w:sz w:val="20"/>
                <w:szCs w:val="20"/>
              </w:rPr>
              <w:t>здійснення побічних лісових користувань;</w:t>
            </w:r>
          </w:p>
          <w:p w:rsidR="003247ED" w:rsidRPr="003247ED" w:rsidRDefault="003247ED" w:rsidP="003247ED">
            <w:pPr>
              <w:pStyle w:val="tj"/>
              <w:spacing w:before="0" w:beforeAutospacing="0" w:after="0" w:afterAutospacing="0"/>
              <w:jc w:val="both"/>
              <w:rPr>
                <w:sz w:val="20"/>
                <w:szCs w:val="20"/>
              </w:rPr>
            </w:pPr>
            <w:r w:rsidRPr="003247ED">
              <w:rPr>
                <w:sz w:val="20"/>
                <w:szCs w:val="20"/>
              </w:rPr>
              <w:t>використання корисних властивостей лісів на умовах короткострокового тимчасового користування.</w:t>
            </w:r>
          </w:p>
          <w:p w:rsidR="003247ED" w:rsidRPr="003247ED" w:rsidRDefault="003247ED" w:rsidP="003247ED">
            <w:pPr>
              <w:pStyle w:val="tj"/>
              <w:spacing w:before="0" w:beforeAutospacing="0" w:after="0" w:afterAutospacing="0"/>
              <w:jc w:val="both"/>
              <w:rPr>
                <w:sz w:val="20"/>
                <w:szCs w:val="20"/>
              </w:rPr>
            </w:pPr>
            <w:r w:rsidRPr="003247ED">
              <w:rPr>
                <w:sz w:val="20"/>
                <w:szCs w:val="20"/>
              </w:rPr>
              <w:t>Форма лісового квитка наведена у додатку 2 до цього Порядку.</w:t>
            </w:r>
          </w:p>
          <w:p w:rsidR="003247ED" w:rsidRPr="003247ED" w:rsidRDefault="003247ED" w:rsidP="003247ED">
            <w:pPr>
              <w:pStyle w:val="tj"/>
              <w:spacing w:before="0" w:beforeAutospacing="0" w:after="0" w:afterAutospacing="0"/>
              <w:jc w:val="both"/>
              <w:rPr>
                <w:sz w:val="20"/>
                <w:szCs w:val="20"/>
              </w:rPr>
            </w:pPr>
            <w:r w:rsidRPr="003247ED">
              <w:rPr>
                <w:sz w:val="20"/>
                <w:szCs w:val="20"/>
              </w:rPr>
              <w:t>9. Лісовий квиток видається щороку на підставі лімітів використання лісових ресурсів під час заготівлі другорядних лісових матеріалів, здійснення побічних лісових користувань (у межах території та об'єктів природно-заповідного фонду - за погодженням з органом виконавчої влади з питань охорони навколишнього природного середовища Автономної Республіки Крим, обласними, Київською та Севастопольською міськими держадміністраціями).</w:t>
            </w:r>
          </w:p>
          <w:p w:rsidR="003247ED" w:rsidRPr="003247ED" w:rsidRDefault="003247ED" w:rsidP="003247ED">
            <w:pPr>
              <w:pStyle w:val="tj"/>
              <w:spacing w:before="0" w:beforeAutospacing="0" w:after="0" w:afterAutospacing="0"/>
              <w:jc w:val="both"/>
              <w:rPr>
                <w:sz w:val="20"/>
                <w:szCs w:val="20"/>
              </w:rPr>
            </w:pPr>
            <w:r w:rsidRPr="003247ED">
              <w:rPr>
                <w:sz w:val="20"/>
                <w:szCs w:val="20"/>
              </w:rPr>
              <w:t>Дії щодо погодження видачі лісового квитка вчиняються без залучення підприємств, установ, організацій і громадян (далі - лісокористувачі) протягом строку, встановленого для видачі лісового квитка.</w:t>
            </w:r>
          </w:p>
          <w:p w:rsidR="003247ED" w:rsidRPr="003247ED" w:rsidRDefault="003247ED" w:rsidP="003247ED">
            <w:pPr>
              <w:pStyle w:val="tj"/>
              <w:spacing w:before="0" w:beforeAutospacing="0" w:after="0" w:afterAutospacing="0"/>
              <w:jc w:val="both"/>
              <w:rPr>
                <w:sz w:val="20"/>
                <w:szCs w:val="20"/>
              </w:rPr>
            </w:pPr>
            <w:r w:rsidRPr="003247ED">
              <w:rPr>
                <w:sz w:val="20"/>
                <w:szCs w:val="20"/>
              </w:rPr>
              <w:t>Для здійснення погодження власник лісів або постійний лісокористувач не пізніше дня, що настає за днем одержання від лісокористувача заявки надсилає її копію у паперовому або електронному (шляхом сканування) вигляді органам, зазначеним в абзаці першому цього пункту, та встановлює строк розгляду зазначених документів.</w:t>
            </w:r>
          </w:p>
          <w:p w:rsidR="003247ED" w:rsidRPr="003247ED" w:rsidRDefault="003247ED" w:rsidP="003247ED">
            <w:pPr>
              <w:pStyle w:val="tj"/>
              <w:spacing w:before="0" w:beforeAutospacing="0" w:after="0" w:afterAutospacing="0"/>
              <w:jc w:val="both"/>
              <w:rPr>
                <w:sz w:val="20"/>
                <w:szCs w:val="20"/>
              </w:rPr>
            </w:pPr>
            <w:r w:rsidRPr="003247ED">
              <w:rPr>
                <w:sz w:val="20"/>
                <w:szCs w:val="20"/>
              </w:rPr>
              <w:t>За результатами розгляду документів, надісланих на погодження, органи, зазначені в абзаці першому цього пункту, надають погодження, які у паперовому або електронному вигляді надсилають власнику лісів або постійному лісокористувачу.</w:t>
            </w:r>
          </w:p>
          <w:p w:rsidR="003247ED" w:rsidRPr="003247ED" w:rsidRDefault="003247ED" w:rsidP="003247ED">
            <w:pPr>
              <w:pStyle w:val="tj"/>
              <w:spacing w:before="0" w:beforeAutospacing="0" w:after="0" w:afterAutospacing="0"/>
              <w:jc w:val="both"/>
              <w:rPr>
                <w:sz w:val="20"/>
                <w:szCs w:val="20"/>
              </w:rPr>
            </w:pPr>
            <w:r w:rsidRPr="003247ED">
              <w:rPr>
                <w:sz w:val="20"/>
                <w:szCs w:val="20"/>
              </w:rPr>
              <w:t>У разі ненадання органами, зазначеними в абзаці першому цього пункту, погодження протягом встановленого строку вважається, що видача лісового квитка ними погоджена.</w:t>
            </w:r>
          </w:p>
          <w:p w:rsidR="003247ED" w:rsidRPr="003247ED" w:rsidRDefault="003247ED" w:rsidP="003247ED">
            <w:pPr>
              <w:pStyle w:val="tj"/>
              <w:spacing w:before="0" w:beforeAutospacing="0" w:after="0" w:afterAutospacing="0"/>
              <w:jc w:val="both"/>
              <w:rPr>
                <w:sz w:val="20"/>
                <w:szCs w:val="20"/>
              </w:rPr>
            </w:pPr>
            <w:r w:rsidRPr="003247ED">
              <w:rPr>
                <w:sz w:val="20"/>
                <w:szCs w:val="20"/>
              </w:rPr>
              <w:t>10. Для видачі лісового квитка лісокористувачі подають заявку на використання лісових ресурсів.</w:t>
            </w:r>
          </w:p>
          <w:p w:rsidR="003247ED" w:rsidRPr="003247ED" w:rsidRDefault="003247ED" w:rsidP="003247ED">
            <w:pPr>
              <w:pStyle w:val="tj"/>
              <w:spacing w:before="0" w:beforeAutospacing="0" w:after="0" w:afterAutospacing="0"/>
              <w:jc w:val="both"/>
              <w:rPr>
                <w:sz w:val="20"/>
                <w:szCs w:val="20"/>
              </w:rPr>
            </w:pPr>
            <w:r w:rsidRPr="003247ED">
              <w:rPr>
                <w:sz w:val="20"/>
                <w:szCs w:val="20"/>
              </w:rPr>
              <w:t>11. Передача лісового квитка іншому лісокористувачеві може здійснюватися власником лісів або постійним лісокористувачем, які видали квиток, на підставі письмової заяви. Відмітка про передачу лісового квитка робиться в усіх його примірниках.</w:t>
            </w:r>
          </w:p>
          <w:p w:rsidR="003247ED" w:rsidRPr="003247ED" w:rsidRDefault="003247ED" w:rsidP="003247ED">
            <w:pPr>
              <w:pStyle w:val="tj"/>
              <w:spacing w:before="0" w:beforeAutospacing="0" w:after="0" w:afterAutospacing="0"/>
              <w:jc w:val="both"/>
              <w:rPr>
                <w:sz w:val="20"/>
                <w:szCs w:val="20"/>
              </w:rPr>
            </w:pPr>
            <w:r w:rsidRPr="003247ED">
              <w:rPr>
                <w:sz w:val="20"/>
                <w:szCs w:val="20"/>
              </w:rPr>
              <w:t>12. З моменту видачі лісорубного або лісового квитка виділені лісокористувачеві лісові ділянки (лісосіки) здаються під його охорону.</w:t>
            </w:r>
          </w:p>
          <w:p w:rsidR="003247ED" w:rsidRPr="003247ED" w:rsidRDefault="003247ED" w:rsidP="003247ED">
            <w:pPr>
              <w:pStyle w:val="tj"/>
              <w:spacing w:before="0" w:beforeAutospacing="0" w:after="0" w:afterAutospacing="0"/>
              <w:jc w:val="both"/>
              <w:rPr>
                <w:sz w:val="20"/>
                <w:szCs w:val="20"/>
              </w:rPr>
            </w:pPr>
            <w:r w:rsidRPr="003247ED">
              <w:rPr>
                <w:sz w:val="20"/>
                <w:szCs w:val="20"/>
              </w:rPr>
              <w:t>13. Рішення про видачу, відмову у видачі лісорубного або лісового квитка приймається у строки, встановлені законом.</w:t>
            </w:r>
          </w:p>
          <w:p w:rsidR="003247ED" w:rsidRPr="003247ED" w:rsidRDefault="003247ED" w:rsidP="003247ED">
            <w:pPr>
              <w:pStyle w:val="tj"/>
              <w:spacing w:before="0" w:beforeAutospacing="0" w:after="0" w:afterAutospacing="0"/>
              <w:jc w:val="both"/>
              <w:rPr>
                <w:sz w:val="20"/>
                <w:szCs w:val="20"/>
              </w:rPr>
            </w:pPr>
            <w:r w:rsidRPr="003247ED">
              <w:rPr>
                <w:sz w:val="20"/>
                <w:szCs w:val="20"/>
              </w:rPr>
              <w:t>14. Лісорубний або лісовий квиток може бути анульований за рішенням органів</w:t>
            </w:r>
            <w:r w:rsidR="002E3A79">
              <w:rPr>
                <w:sz w:val="20"/>
                <w:szCs w:val="20"/>
              </w:rPr>
              <w:t xml:space="preserve"> </w:t>
            </w:r>
            <w:r w:rsidRPr="003247ED">
              <w:rPr>
                <w:sz w:val="20"/>
                <w:szCs w:val="20"/>
              </w:rPr>
              <w:t>Держлісагентства, власників лісів або постійних лісокористувачів, які видали квиток, відповідно до закону, а також у випадках, передбачених</w:t>
            </w:r>
            <w:r w:rsidR="002E3A79">
              <w:rPr>
                <w:sz w:val="20"/>
                <w:szCs w:val="20"/>
              </w:rPr>
              <w:t xml:space="preserve"> </w:t>
            </w:r>
            <w:r w:rsidRPr="003247ED">
              <w:rPr>
                <w:sz w:val="20"/>
                <w:szCs w:val="20"/>
              </w:rPr>
              <w:t>Законом України "Про дозвільну систему у сфері господарської діяльності".</w:t>
            </w:r>
          </w:p>
          <w:p w:rsidR="003247ED" w:rsidRPr="003247ED" w:rsidRDefault="003247ED" w:rsidP="003247ED">
            <w:pPr>
              <w:pStyle w:val="tj"/>
              <w:spacing w:before="0" w:beforeAutospacing="0" w:after="0" w:afterAutospacing="0"/>
              <w:jc w:val="both"/>
              <w:rPr>
                <w:sz w:val="20"/>
                <w:szCs w:val="20"/>
              </w:rPr>
            </w:pPr>
            <w:r w:rsidRPr="003247ED">
              <w:rPr>
                <w:sz w:val="20"/>
                <w:szCs w:val="20"/>
              </w:rPr>
              <w:t>16. Строк зберігання виданого лісорубного або лісового квитка - 10 років.</w:t>
            </w:r>
          </w:p>
          <w:p w:rsidR="003247ED" w:rsidRPr="002E3A79" w:rsidRDefault="003247ED" w:rsidP="002E3A79">
            <w:pPr>
              <w:pStyle w:val="tj"/>
              <w:spacing w:before="0" w:beforeAutospacing="0" w:after="0" w:afterAutospacing="0"/>
              <w:jc w:val="both"/>
              <w:rPr>
                <w:sz w:val="20"/>
                <w:szCs w:val="20"/>
              </w:rPr>
            </w:pPr>
            <w:r w:rsidRPr="003247ED">
              <w:rPr>
                <w:sz w:val="20"/>
                <w:szCs w:val="20"/>
              </w:rPr>
              <w:t>17. Правила обліку, зберігання, заповнення, видачі бланків лісорубного або лісового квитка затверджує Мінагрополітики за поданням Держлісагентства, погодженим з Мінприроди та Мінфіном.</w:t>
            </w:r>
          </w:p>
        </w:tc>
        <w:tc>
          <w:tcPr>
            <w:tcW w:w="992" w:type="dxa"/>
          </w:tcPr>
          <w:p w:rsidR="00BA1D57" w:rsidRPr="00BA1D57" w:rsidRDefault="00BA1D57" w:rsidP="00BA1D57">
            <w:pPr>
              <w:suppressAutoHyphens/>
              <w:spacing w:after="0" w:line="240" w:lineRule="auto"/>
              <w:jc w:val="center"/>
              <w:rPr>
                <w:rFonts w:ascii="Times New Roman" w:eastAsia="Times New Roman" w:hAnsi="Times New Roman" w:cs="Times New Roman"/>
                <w:bCs/>
                <w:sz w:val="20"/>
                <w:szCs w:val="20"/>
                <w:bdr w:val="none" w:sz="0" w:space="0" w:color="auto" w:frame="1"/>
                <w:lang w:val="ru-RU" w:eastAsia="uk-UA"/>
              </w:rPr>
            </w:pPr>
            <w:r w:rsidRPr="00BA1D57">
              <w:rPr>
                <w:rFonts w:ascii="Times New Roman" w:eastAsia="Times New Roman" w:hAnsi="Times New Roman" w:cs="Times New Roman"/>
                <w:bCs/>
                <w:sz w:val="20"/>
                <w:szCs w:val="20"/>
                <w:bdr w:val="none" w:sz="0" w:space="0" w:color="auto" w:frame="1"/>
                <w:lang w:val="ru-RU" w:eastAsia="uk-UA"/>
              </w:rPr>
              <w:t>Пункти 2, 5 - 17 Порядку видачі спеціальних дозволів на використання лісових ресурсів, затвердженого</w:t>
            </w:r>
          </w:p>
          <w:p w:rsidR="00F54287" w:rsidRDefault="00BA1D57" w:rsidP="00BA1D57">
            <w:pPr>
              <w:suppressAutoHyphens/>
              <w:spacing w:after="0" w:line="240" w:lineRule="auto"/>
              <w:jc w:val="center"/>
              <w:rPr>
                <w:rFonts w:ascii="Times New Roman" w:eastAsia="Times New Roman" w:hAnsi="Times New Roman" w:cs="Times New Roman"/>
                <w:bCs/>
                <w:sz w:val="20"/>
                <w:szCs w:val="20"/>
                <w:bdr w:val="none" w:sz="0" w:space="0" w:color="auto" w:frame="1"/>
                <w:lang w:val="ru-RU" w:eastAsia="uk-UA"/>
              </w:rPr>
            </w:pPr>
            <w:r w:rsidRPr="00BA1D57">
              <w:rPr>
                <w:rFonts w:ascii="Times New Roman" w:eastAsia="Times New Roman" w:hAnsi="Times New Roman" w:cs="Times New Roman"/>
                <w:bCs/>
                <w:sz w:val="20"/>
                <w:szCs w:val="20"/>
                <w:bdr w:val="none" w:sz="0" w:space="0" w:color="auto" w:frame="1"/>
                <w:lang w:val="ru-RU" w:eastAsia="uk-UA"/>
              </w:rPr>
              <w:t xml:space="preserve"> ПКМУ № 761</w:t>
            </w:r>
          </w:p>
          <w:p w:rsidR="002E3A79" w:rsidRDefault="002E3A79" w:rsidP="00BA1D57">
            <w:pPr>
              <w:suppressAutoHyphens/>
              <w:spacing w:after="0" w:line="240" w:lineRule="auto"/>
              <w:jc w:val="center"/>
              <w:rPr>
                <w:rFonts w:ascii="Times New Roman" w:eastAsia="Times New Roman" w:hAnsi="Times New Roman" w:cs="Times New Roman"/>
                <w:bCs/>
                <w:sz w:val="20"/>
                <w:szCs w:val="20"/>
                <w:bdr w:val="none" w:sz="0" w:space="0" w:color="auto" w:frame="1"/>
                <w:lang w:val="ru-RU" w:eastAsia="uk-UA"/>
              </w:rPr>
            </w:pPr>
          </w:p>
          <w:p w:rsidR="002E3A79" w:rsidRDefault="002E3A79" w:rsidP="00BA1D57">
            <w:pPr>
              <w:suppressAutoHyphens/>
              <w:spacing w:after="0" w:line="240" w:lineRule="auto"/>
              <w:jc w:val="center"/>
              <w:rPr>
                <w:rFonts w:ascii="Times New Roman" w:eastAsia="Times New Roman" w:hAnsi="Times New Roman" w:cs="Times New Roman"/>
                <w:bCs/>
                <w:sz w:val="20"/>
                <w:szCs w:val="20"/>
                <w:bdr w:val="none" w:sz="0" w:space="0" w:color="auto" w:frame="1"/>
                <w:lang w:val="ru-RU" w:eastAsia="uk-UA"/>
              </w:rPr>
            </w:pPr>
          </w:p>
          <w:p w:rsidR="002E3A79" w:rsidRDefault="002E3A79" w:rsidP="00BA1D57">
            <w:pPr>
              <w:suppressAutoHyphens/>
              <w:spacing w:after="0" w:line="240" w:lineRule="auto"/>
              <w:jc w:val="center"/>
              <w:rPr>
                <w:rFonts w:ascii="Times New Roman" w:eastAsia="Times New Roman" w:hAnsi="Times New Roman" w:cs="Times New Roman"/>
                <w:bCs/>
                <w:sz w:val="20"/>
                <w:szCs w:val="20"/>
                <w:bdr w:val="none" w:sz="0" w:space="0" w:color="auto" w:frame="1"/>
                <w:lang w:val="ru-RU" w:eastAsia="uk-UA"/>
              </w:rPr>
            </w:pPr>
          </w:p>
          <w:p w:rsidR="002E3A79" w:rsidRDefault="002E3A79" w:rsidP="00BA1D57">
            <w:pPr>
              <w:suppressAutoHyphens/>
              <w:spacing w:after="0" w:line="240" w:lineRule="auto"/>
              <w:jc w:val="center"/>
              <w:rPr>
                <w:rFonts w:ascii="Times New Roman" w:eastAsia="Times New Roman" w:hAnsi="Times New Roman" w:cs="Times New Roman"/>
                <w:bCs/>
                <w:sz w:val="20"/>
                <w:szCs w:val="20"/>
                <w:bdr w:val="none" w:sz="0" w:space="0" w:color="auto" w:frame="1"/>
                <w:lang w:val="ru-RU" w:eastAsia="uk-UA"/>
              </w:rPr>
            </w:pPr>
          </w:p>
          <w:p w:rsidR="002E3A79" w:rsidRDefault="002E3A79" w:rsidP="00BA1D57">
            <w:pPr>
              <w:suppressAutoHyphens/>
              <w:spacing w:after="0" w:line="240" w:lineRule="auto"/>
              <w:jc w:val="center"/>
              <w:rPr>
                <w:rFonts w:ascii="Times New Roman" w:eastAsia="Times New Roman" w:hAnsi="Times New Roman" w:cs="Times New Roman"/>
                <w:bCs/>
                <w:sz w:val="20"/>
                <w:szCs w:val="20"/>
                <w:bdr w:val="none" w:sz="0" w:space="0" w:color="auto" w:frame="1"/>
                <w:lang w:val="ru-RU" w:eastAsia="uk-UA"/>
              </w:rPr>
            </w:pPr>
          </w:p>
          <w:p w:rsidR="002E3A79" w:rsidRDefault="002E3A79" w:rsidP="00BA1D57">
            <w:pPr>
              <w:suppressAutoHyphens/>
              <w:spacing w:after="0" w:line="240" w:lineRule="auto"/>
              <w:jc w:val="center"/>
              <w:rPr>
                <w:rFonts w:ascii="Times New Roman" w:eastAsia="Times New Roman" w:hAnsi="Times New Roman" w:cs="Times New Roman"/>
                <w:bCs/>
                <w:sz w:val="20"/>
                <w:szCs w:val="20"/>
                <w:bdr w:val="none" w:sz="0" w:space="0" w:color="auto" w:frame="1"/>
                <w:lang w:val="ru-RU" w:eastAsia="uk-UA"/>
              </w:rPr>
            </w:pPr>
          </w:p>
          <w:p w:rsidR="002E3A79" w:rsidRDefault="002E3A79" w:rsidP="00BA1D57">
            <w:pPr>
              <w:suppressAutoHyphens/>
              <w:spacing w:after="0" w:line="240" w:lineRule="auto"/>
              <w:jc w:val="center"/>
              <w:rPr>
                <w:rFonts w:ascii="Times New Roman" w:eastAsia="Times New Roman" w:hAnsi="Times New Roman" w:cs="Times New Roman"/>
                <w:bCs/>
                <w:sz w:val="20"/>
                <w:szCs w:val="20"/>
                <w:bdr w:val="none" w:sz="0" w:space="0" w:color="auto" w:frame="1"/>
                <w:lang w:val="ru-RU" w:eastAsia="uk-UA"/>
              </w:rPr>
            </w:pPr>
          </w:p>
          <w:p w:rsidR="002E3A79" w:rsidRDefault="002E3A79" w:rsidP="00BA1D57">
            <w:pPr>
              <w:suppressAutoHyphens/>
              <w:spacing w:after="0" w:line="240" w:lineRule="auto"/>
              <w:jc w:val="center"/>
              <w:rPr>
                <w:rFonts w:ascii="Times New Roman" w:eastAsia="Times New Roman" w:hAnsi="Times New Roman" w:cs="Times New Roman"/>
                <w:bCs/>
                <w:sz w:val="20"/>
                <w:szCs w:val="20"/>
                <w:bdr w:val="none" w:sz="0" w:space="0" w:color="auto" w:frame="1"/>
                <w:lang w:val="ru-RU" w:eastAsia="uk-UA"/>
              </w:rPr>
            </w:pPr>
          </w:p>
          <w:p w:rsidR="002E3A79" w:rsidRDefault="002E3A79" w:rsidP="00BA1D57">
            <w:pPr>
              <w:suppressAutoHyphens/>
              <w:spacing w:after="0" w:line="240" w:lineRule="auto"/>
              <w:jc w:val="center"/>
              <w:rPr>
                <w:rFonts w:ascii="Times New Roman" w:eastAsia="Times New Roman" w:hAnsi="Times New Roman" w:cs="Times New Roman"/>
                <w:bCs/>
                <w:sz w:val="20"/>
                <w:szCs w:val="20"/>
                <w:bdr w:val="none" w:sz="0" w:space="0" w:color="auto" w:frame="1"/>
                <w:lang w:val="ru-RU" w:eastAsia="uk-UA"/>
              </w:rPr>
            </w:pPr>
          </w:p>
          <w:p w:rsidR="002E3A79" w:rsidRPr="00BA1D57" w:rsidRDefault="002E3A79" w:rsidP="002E3A79">
            <w:pPr>
              <w:suppressAutoHyphens/>
              <w:spacing w:after="0" w:line="240" w:lineRule="auto"/>
              <w:jc w:val="center"/>
              <w:rPr>
                <w:rFonts w:ascii="Times New Roman" w:eastAsia="Times New Roman" w:hAnsi="Times New Roman" w:cs="Times New Roman"/>
                <w:bCs/>
                <w:sz w:val="20"/>
                <w:szCs w:val="20"/>
                <w:bdr w:val="none" w:sz="0" w:space="0" w:color="auto" w:frame="1"/>
                <w:lang w:val="ru-RU" w:eastAsia="uk-UA"/>
              </w:rPr>
            </w:pPr>
            <w:r w:rsidRPr="00BA1D57">
              <w:rPr>
                <w:rFonts w:ascii="Times New Roman" w:eastAsia="Times New Roman" w:hAnsi="Times New Roman" w:cs="Times New Roman"/>
                <w:bCs/>
                <w:sz w:val="20"/>
                <w:szCs w:val="20"/>
                <w:bdr w:val="none" w:sz="0" w:space="0" w:color="auto" w:frame="1"/>
                <w:lang w:val="ru-RU" w:eastAsia="uk-UA"/>
              </w:rPr>
              <w:t>Пункти 5 - 17 Порядку видачі спеціальних дозволів на використання лісових ресурсів, затвердженого</w:t>
            </w:r>
          </w:p>
          <w:p w:rsidR="002E3A79" w:rsidRPr="0047704F" w:rsidRDefault="002E3A79" w:rsidP="002E3A79">
            <w:pPr>
              <w:suppressAutoHyphens/>
              <w:spacing w:after="0" w:line="240" w:lineRule="auto"/>
              <w:jc w:val="center"/>
              <w:rPr>
                <w:rFonts w:ascii="Times New Roman" w:eastAsia="Times New Roman" w:hAnsi="Times New Roman" w:cs="Times New Roman"/>
                <w:sz w:val="20"/>
                <w:szCs w:val="20"/>
                <w:lang w:val="ru-RU" w:eastAsia="ar-SA"/>
              </w:rPr>
            </w:pPr>
            <w:r w:rsidRPr="00BA1D57">
              <w:rPr>
                <w:rFonts w:ascii="Times New Roman" w:eastAsia="Times New Roman" w:hAnsi="Times New Roman" w:cs="Times New Roman"/>
                <w:bCs/>
                <w:sz w:val="20"/>
                <w:szCs w:val="20"/>
                <w:bdr w:val="none" w:sz="0" w:space="0" w:color="auto" w:frame="1"/>
                <w:lang w:val="ru-RU" w:eastAsia="uk-UA"/>
              </w:rPr>
              <w:t xml:space="preserve"> ПКМУ № 761</w:t>
            </w:r>
          </w:p>
        </w:tc>
        <w:tc>
          <w:tcPr>
            <w:tcW w:w="851" w:type="dxa"/>
          </w:tcPr>
          <w:p w:rsidR="00F54287" w:rsidRPr="00A06172" w:rsidRDefault="00F54287" w:rsidP="00F54287">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F54287" w:rsidRPr="0047704F" w:rsidRDefault="00F54287" w:rsidP="00F54287">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02</w:t>
            </w:r>
            <w:r>
              <w:rPr>
                <w:rFonts w:ascii="Times New Roman" w:eastAsia="Times New Roman" w:hAnsi="Times New Roman" w:cs="Times New Roman"/>
                <w:sz w:val="20"/>
                <w:szCs w:val="20"/>
                <w:bdr w:val="none" w:sz="0" w:space="0" w:color="auto" w:frame="1"/>
                <w:lang w:eastAsia="uk-UA"/>
              </w:rPr>
              <w:t xml:space="preserve"> Лісове господарство</w:t>
            </w:r>
          </w:p>
        </w:tc>
        <w:tc>
          <w:tcPr>
            <w:tcW w:w="992" w:type="dxa"/>
          </w:tcPr>
          <w:p w:rsidR="00F54287" w:rsidRPr="0047704F" w:rsidRDefault="00F54287" w:rsidP="00F54287">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F54287" w:rsidRPr="0047704F" w:rsidRDefault="00F54287" w:rsidP="00F54287">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F54287" w:rsidRPr="0047704F" w:rsidRDefault="00F54287" w:rsidP="00F54287">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F54287" w:rsidRPr="00F54287" w:rsidRDefault="00F54287" w:rsidP="00F54287">
            <w:pPr>
              <w:spacing w:after="0" w:line="240" w:lineRule="auto"/>
              <w:jc w:val="center"/>
              <w:rPr>
                <w:rFonts w:ascii="Times New Roman" w:eastAsia="Times New Roman" w:hAnsi="Times New Roman" w:cs="Times New Roman"/>
                <w:sz w:val="20"/>
                <w:szCs w:val="20"/>
                <w:bdr w:val="none" w:sz="0" w:space="0" w:color="auto" w:frame="1"/>
                <w:lang w:val="en-US" w:eastAsia="uk-UA"/>
              </w:rPr>
            </w:pPr>
            <w:r>
              <w:rPr>
                <w:rFonts w:ascii="Times New Roman" w:eastAsia="Times New Roman" w:hAnsi="Times New Roman" w:cs="Times New Roman"/>
                <w:sz w:val="20"/>
                <w:szCs w:val="20"/>
                <w:bdr w:val="none" w:sz="0" w:space="0" w:color="auto" w:frame="1"/>
                <w:lang w:val="en-US" w:eastAsia="uk-UA"/>
              </w:rPr>
              <w:t>4</w:t>
            </w:r>
          </w:p>
        </w:tc>
        <w:tc>
          <w:tcPr>
            <w:tcW w:w="1842" w:type="dxa"/>
          </w:tcPr>
          <w:p w:rsidR="00F54287" w:rsidRPr="0047704F" w:rsidRDefault="00F54287" w:rsidP="00F54287">
            <w:pPr>
              <w:spacing w:after="0" w:line="240" w:lineRule="auto"/>
              <w:rPr>
                <w:rFonts w:ascii="Times New Roman" w:eastAsia="Times New Roman" w:hAnsi="Times New Roman" w:cs="Times New Roman"/>
                <w:sz w:val="20"/>
                <w:szCs w:val="20"/>
                <w:lang w:val="ru-RU"/>
              </w:rPr>
            </w:pPr>
            <w:r w:rsidRPr="00F54287">
              <w:rPr>
                <w:rFonts w:ascii="Times New Roman" w:eastAsia="Times New Roman" w:hAnsi="Times New Roman" w:cs="Times New Roman"/>
                <w:sz w:val="20"/>
                <w:szCs w:val="20"/>
                <w:lang w:val="ru-RU"/>
              </w:rPr>
              <w:t>Інші умови Порядку видачі спеціальних дозволів на використання лісових ресурсів дотримуються</w:t>
            </w:r>
          </w:p>
        </w:tc>
        <w:tc>
          <w:tcPr>
            <w:tcW w:w="568" w:type="dxa"/>
          </w:tcPr>
          <w:p w:rsidR="00F54287" w:rsidRPr="008A48B2" w:rsidRDefault="00F54287" w:rsidP="00F54287">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70"/>
        </w:trPr>
        <w:tc>
          <w:tcPr>
            <w:tcW w:w="693"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5</w:t>
            </w:r>
          </w:p>
        </w:tc>
        <w:tc>
          <w:tcPr>
            <w:tcW w:w="4978" w:type="dxa"/>
            <w:vMerge w:val="restart"/>
          </w:tcPr>
          <w:p w:rsidR="00BE120B" w:rsidRPr="0047704F" w:rsidRDefault="00F8366E" w:rsidP="00F8366E">
            <w:pPr>
              <w:pStyle w:val="rvps2"/>
              <w:jc w:val="both"/>
              <w:rPr>
                <w:sz w:val="20"/>
                <w:szCs w:val="20"/>
                <w:shd w:val="clear" w:color="auto" w:fill="FFFFFF"/>
              </w:rPr>
            </w:pPr>
            <w:r>
              <w:rPr>
                <w:sz w:val="20"/>
                <w:szCs w:val="20"/>
                <w:shd w:val="clear" w:color="auto" w:fill="FFFFFF"/>
              </w:rPr>
              <w:t xml:space="preserve">Облік та оцінка якості робіт, пов'язаних з </w:t>
            </w:r>
            <w:r w:rsidR="00BE120B" w:rsidRPr="0047704F">
              <w:rPr>
                <w:sz w:val="20"/>
                <w:szCs w:val="20"/>
                <w:shd w:val="clear" w:color="auto" w:fill="FFFFFF"/>
              </w:rPr>
              <w:t xml:space="preserve">відтворенням лісів, проводиться постійними лісокористувачами і власниками лісів на основі матеріалів </w:t>
            </w:r>
            <w:r>
              <w:rPr>
                <w:sz w:val="20"/>
                <w:szCs w:val="20"/>
                <w:shd w:val="clear" w:color="auto" w:fill="FFFFFF"/>
              </w:rPr>
              <w:t xml:space="preserve">проектування, </w:t>
            </w:r>
            <w:r w:rsidR="00BE120B" w:rsidRPr="0047704F">
              <w:rPr>
                <w:sz w:val="20"/>
                <w:szCs w:val="20"/>
                <w:shd w:val="clear" w:color="auto" w:fill="FFFFFF"/>
              </w:rPr>
              <w:t>технічного приймання робіт із створен</w:t>
            </w:r>
            <w:r>
              <w:rPr>
                <w:sz w:val="20"/>
                <w:szCs w:val="20"/>
                <w:shd w:val="clear" w:color="auto" w:fill="FFFFFF"/>
              </w:rPr>
              <w:t xml:space="preserve">ня лісових культур, технічного приймання </w:t>
            </w:r>
            <w:r w:rsidR="00BE120B" w:rsidRPr="0047704F">
              <w:rPr>
                <w:sz w:val="20"/>
                <w:szCs w:val="20"/>
                <w:shd w:val="clear" w:color="auto" w:fill="FFFFFF"/>
              </w:rPr>
              <w:t>природного поновлення, інвентаризації лісових культур, атестації н</w:t>
            </w:r>
            <w:r>
              <w:rPr>
                <w:sz w:val="20"/>
                <w:szCs w:val="20"/>
                <w:shd w:val="clear" w:color="auto" w:fill="FFFFFF"/>
              </w:rPr>
              <w:t>езімкнених лісових культур тощо</w:t>
            </w:r>
          </w:p>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p>
        </w:tc>
        <w:tc>
          <w:tcPr>
            <w:tcW w:w="992" w:type="dxa"/>
            <w:vMerge w:val="restart"/>
          </w:tcPr>
          <w:p w:rsidR="00F8366E" w:rsidRDefault="00BE120B" w:rsidP="0058382C">
            <w:pPr>
              <w:suppressAutoHyphens/>
              <w:spacing w:after="0" w:line="240" w:lineRule="auto"/>
              <w:jc w:val="center"/>
              <w:rPr>
                <w:rFonts w:ascii="Times New Roman" w:eastAsia="Times New Roman" w:hAnsi="Times New Roman" w:cs="Times New Roman"/>
                <w:sz w:val="20"/>
                <w:szCs w:val="20"/>
                <w:lang w:val="ru-RU" w:eastAsia="ru-RU"/>
              </w:rPr>
            </w:pPr>
            <w:r w:rsidRPr="0047704F">
              <w:rPr>
                <w:rFonts w:ascii="Times New Roman" w:eastAsia="Times New Roman" w:hAnsi="Times New Roman" w:cs="Times New Roman"/>
                <w:sz w:val="20"/>
                <w:szCs w:val="20"/>
                <w:lang w:val="ru-RU" w:eastAsia="ru-RU"/>
              </w:rPr>
              <w:t xml:space="preserve">Пункт 48 Правил, затверджених ПКМУ </w:t>
            </w:r>
          </w:p>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ru-RU"/>
              </w:rPr>
              <w:t>№ 303</w:t>
            </w:r>
          </w:p>
        </w:tc>
        <w:tc>
          <w:tcPr>
            <w:tcW w:w="851" w:type="dxa"/>
            <w:vMerge w:val="restart"/>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vMerge w:val="restart"/>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02</w:t>
            </w:r>
            <w:r>
              <w:rPr>
                <w:rFonts w:ascii="Times New Roman" w:eastAsia="Times New Roman" w:hAnsi="Times New Roman" w:cs="Times New Roman"/>
                <w:sz w:val="20"/>
                <w:szCs w:val="20"/>
                <w:bdr w:val="none" w:sz="0" w:space="0" w:color="auto" w:frame="1"/>
                <w:lang w:eastAsia="uk-UA"/>
              </w:rPr>
              <w:t xml:space="preserve"> Лісове господарство</w:t>
            </w:r>
          </w:p>
        </w:tc>
        <w:tc>
          <w:tcPr>
            <w:tcW w:w="992" w:type="dxa"/>
            <w:vMerge w:val="restart"/>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vMerge w:val="restart"/>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vMerge w:val="restart"/>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vMerge w:val="restart"/>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eastAsia="Times New Roman" w:hAnsi="Times New Roman" w:cs="Times New Roman"/>
                <w:sz w:val="20"/>
                <w:szCs w:val="20"/>
                <w:lang w:val="ru-RU" w:eastAsia="ru-RU"/>
              </w:rPr>
              <w:t xml:space="preserve">Облік та оцінка якості робіт, пов'язаних з відтворенням лісів, проводиться на основі: </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5.1</w:t>
            </w:r>
          </w:p>
        </w:tc>
        <w:tc>
          <w:tcPr>
            <w:tcW w:w="4978" w:type="dxa"/>
            <w:vMerge/>
          </w:tcPr>
          <w:p w:rsidR="00BE120B" w:rsidRPr="0047704F" w:rsidRDefault="00BE120B" w:rsidP="0058382C">
            <w:pPr>
              <w:pStyle w:val="rvps2"/>
              <w:ind w:firstLine="448"/>
              <w:rPr>
                <w:sz w:val="20"/>
                <w:szCs w:val="20"/>
                <w:shd w:val="clear" w:color="auto" w:fill="FFFFFF"/>
              </w:rPr>
            </w:pPr>
          </w:p>
        </w:tc>
        <w:tc>
          <w:tcPr>
            <w:tcW w:w="992" w:type="dxa"/>
            <w:vMerge/>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p>
        </w:tc>
        <w:tc>
          <w:tcPr>
            <w:tcW w:w="851" w:type="dxa"/>
            <w:vMerge/>
          </w:tcPr>
          <w:p w:rsidR="00BE120B" w:rsidRPr="0047704F" w:rsidRDefault="00BE120B" w:rsidP="0058382C">
            <w:pPr>
              <w:spacing w:after="0" w:line="240" w:lineRule="auto"/>
              <w:ind w:left="-108" w:right="-108"/>
              <w:rPr>
                <w:rFonts w:ascii="Times New Roman" w:eastAsia="Times New Roman" w:hAnsi="Times New Roman" w:cs="Times New Roman"/>
                <w:sz w:val="20"/>
                <w:szCs w:val="20"/>
                <w:bdr w:val="none" w:sz="0" w:space="0" w:color="auto" w:frame="1"/>
                <w:lang w:eastAsia="uk-UA"/>
              </w:rPr>
            </w:pPr>
          </w:p>
        </w:tc>
        <w:tc>
          <w:tcPr>
            <w:tcW w:w="1134" w:type="dxa"/>
            <w:vMerge/>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p>
        </w:tc>
        <w:tc>
          <w:tcPr>
            <w:tcW w:w="992" w:type="dxa"/>
            <w:vMerge/>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p>
        </w:tc>
        <w:tc>
          <w:tcPr>
            <w:tcW w:w="850" w:type="dxa"/>
            <w:vMerge/>
          </w:tcPr>
          <w:p w:rsidR="00BE120B" w:rsidRPr="0047704F" w:rsidRDefault="00BE120B" w:rsidP="0058382C">
            <w:pPr>
              <w:spacing w:after="0" w:line="240" w:lineRule="auto"/>
              <w:ind w:left="-108" w:right="-108"/>
              <w:rPr>
                <w:rStyle w:val="FontStyle15"/>
                <w:sz w:val="20"/>
                <w:szCs w:val="20"/>
              </w:rPr>
            </w:pPr>
          </w:p>
        </w:tc>
        <w:tc>
          <w:tcPr>
            <w:tcW w:w="1134" w:type="dxa"/>
            <w:vMerge/>
          </w:tcPr>
          <w:p w:rsidR="00BE120B" w:rsidRPr="0047704F" w:rsidRDefault="00BE120B" w:rsidP="0058382C">
            <w:pPr>
              <w:spacing w:after="0" w:line="240" w:lineRule="auto"/>
              <w:ind w:left="-108" w:right="-108"/>
              <w:rPr>
                <w:rFonts w:ascii="Times New Roman" w:hAnsi="Times New Roman" w:cs="Times New Roman"/>
                <w:sz w:val="20"/>
                <w:szCs w:val="20"/>
              </w:rPr>
            </w:pPr>
          </w:p>
        </w:tc>
        <w:tc>
          <w:tcPr>
            <w:tcW w:w="1560" w:type="dxa"/>
            <w:vMerge/>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eastAsia="Times New Roman" w:hAnsi="Times New Roman" w:cs="Times New Roman"/>
                <w:sz w:val="20"/>
                <w:szCs w:val="20"/>
                <w:lang w:val="ru-RU" w:eastAsia="ru-RU"/>
              </w:rPr>
              <w:t>матеріалів проектування</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5.2</w:t>
            </w:r>
          </w:p>
        </w:tc>
        <w:tc>
          <w:tcPr>
            <w:tcW w:w="4978" w:type="dxa"/>
            <w:vMerge/>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p>
        </w:tc>
        <w:tc>
          <w:tcPr>
            <w:tcW w:w="992" w:type="dxa"/>
            <w:vMerge/>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p>
        </w:tc>
        <w:tc>
          <w:tcPr>
            <w:tcW w:w="851" w:type="dxa"/>
            <w:vMerge/>
          </w:tcPr>
          <w:p w:rsidR="00BE120B" w:rsidRPr="0047704F" w:rsidRDefault="00BE120B" w:rsidP="0058382C">
            <w:pPr>
              <w:spacing w:after="0" w:line="240" w:lineRule="auto"/>
              <w:ind w:left="-108" w:right="-108"/>
              <w:rPr>
                <w:rFonts w:ascii="Times New Roman" w:eastAsia="Times New Roman" w:hAnsi="Times New Roman" w:cs="Times New Roman"/>
                <w:sz w:val="20"/>
                <w:szCs w:val="20"/>
                <w:bdr w:val="none" w:sz="0" w:space="0" w:color="auto" w:frame="1"/>
                <w:lang w:eastAsia="uk-UA"/>
              </w:rPr>
            </w:pPr>
          </w:p>
        </w:tc>
        <w:tc>
          <w:tcPr>
            <w:tcW w:w="1134" w:type="dxa"/>
            <w:vMerge/>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p>
        </w:tc>
        <w:tc>
          <w:tcPr>
            <w:tcW w:w="992" w:type="dxa"/>
            <w:vMerge/>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p>
        </w:tc>
        <w:tc>
          <w:tcPr>
            <w:tcW w:w="850" w:type="dxa"/>
            <w:vMerge/>
          </w:tcPr>
          <w:p w:rsidR="00BE120B" w:rsidRPr="0047704F" w:rsidRDefault="00BE120B" w:rsidP="0058382C">
            <w:pPr>
              <w:spacing w:after="0" w:line="240" w:lineRule="auto"/>
              <w:ind w:left="-108" w:right="-108"/>
              <w:rPr>
                <w:rStyle w:val="FontStyle15"/>
                <w:sz w:val="20"/>
                <w:szCs w:val="20"/>
              </w:rPr>
            </w:pPr>
          </w:p>
        </w:tc>
        <w:tc>
          <w:tcPr>
            <w:tcW w:w="1134" w:type="dxa"/>
            <w:vMerge/>
          </w:tcPr>
          <w:p w:rsidR="00BE120B" w:rsidRPr="0047704F" w:rsidRDefault="00BE120B" w:rsidP="0058382C">
            <w:pPr>
              <w:spacing w:after="0" w:line="240" w:lineRule="auto"/>
              <w:ind w:left="-108" w:right="-108"/>
              <w:rPr>
                <w:rFonts w:ascii="Times New Roman" w:hAnsi="Times New Roman" w:cs="Times New Roman"/>
                <w:sz w:val="20"/>
                <w:szCs w:val="20"/>
              </w:rPr>
            </w:pPr>
          </w:p>
        </w:tc>
        <w:tc>
          <w:tcPr>
            <w:tcW w:w="1560" w:type="dxa"/>
            <w:vMerge/>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eastAsia="Times New Roman" w:hAnsi="Times New Roman" w:cs="Times New Roman"/>
                <w:sz w:val="20"/>
                <w:szCs w:val="20"/>
                <w:lang w:val="ru-RU" w:eastAsia="ru-RU"/>
              </w:rPr>
              <w:t>технічного приймання робіт із створення лісових культур</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5.3</w:t>
            </w:r>
          </w:p>
        </w:tc>
        <w:tc>
          <w:tcPr>
            <w:tcW w:w="4978" w:type="dxa"/>
            <w:vMerge/>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p>
        </w:tc>
        <w:tc>
          <w:tcPr>
            <w:tcW w:w="992" w:type="dxa"/>
            <w:vMerge/>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p>
        </w:tc>
        <w:tc>
          <w:tcPr>
            <w:tcW w:w="851" w:type="dxa"/>
            <w:vMerge/>
          </w:tcPr>
          <w:p w:rsidR="00BE120B" w:rsidRPr="0047704F" w:rsidRDefault="00BE120B" w:rsidP="0058382C">
            <w:pPr>
              <w:spacing w:after="0" w:line="240" w:lineRule="auto"/>
              <w:ind w:left="-108" w:right="-108"/>
              <w:rPr>
                <w:rFonts w:ascii="Times New Roman" w:eastAsia="Times New Roman" w:hAnsi="Times New Roman" w:cs="Times New Roman"/>
                <w:sz w:val="20"/>
                <w:szCs w:val="20"/>
                <w:bdr w:val="none" w:sz="0" w:space="0" w:color="auto" w:frame="1"/>
                <w:lang w:eastAsia="uk-UA"/>
              </w:rPr>
            </w:pPr>
          </w:p>
        </w:tc>
        <w:tc>
          <w:tcPr>
            <w:tcW w:w="1134" w:type="dxa"/>
            <w:vMerge/>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p>
        </w:tc>
        <w:tc>
          <w:tcPr>
            <w:tcW w:w="992" w:type="dxa"/>
            <w:vMerge/>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p>
        </w:tc>
        <w:tc>
          <w:tcPr>
            <w:tcW w:w="850" w:type="dxa"/>
            <w:vMerge/>
          </w:tcPr>
          <w:p w:rsidR="00BE120B" w:rsidRPr="0047704F" w:rsidRDefault="00BE120B" w:rsidP="0058382C">
            <w:pPr>
              <w:spacing w:after="0" w:line="240" w:lineRule="auto"/>
              <w:ind w:left="-108" w:right="-108"/>
              <w:rPr>
                <w:rStyle w:val="FontStyle15"/>
                <w:sz w:val="20"/>
                <w:szCs w:val="20"/>
              </w:rPr>
            </w:pPr>
          </w:p>
        </w:tc>
        <w:tc>
          <w:tcPr>
            <w:tcW w:w="1134" w:type="dxa"/>
            <w:vMerge/>
          </w:tcPr>
          <w:p w:rsidR="00BE120B" w:rsidRPr="0047704F" w:rsidRDefault="00BE120B" w:rsidP="0058382C">
            <w:pPr>
              <w:spacing w:after="0" w:line="240" w:lineRule="auto"/>
              <w:ind w:left="-108" w:right="-108"/>
              <w:rPr>
                <w:rFonts w:ascii="Times New Roman" w:hAnsi="Times New Roman" w:cs="Times New Roman"/>
                <w:sz w:val="20"/>
                <w:szCs w:val="20"/>
              </w:rPr>
            </w:pPr>
          </w:p>
        </w:tc>
        <w:tc>
          <w:tcPr>
            <w:tcW w:w="1560" w:type="dxa"/>
            <w:vMerge/>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eastAsia="Times New Roman" w:hAnsi="Times New Roman" w:cs="Times New Roman"/>
                <w:sz w:val="20"/>
                <w:szCs w:val="20"/>
                <w:lang w:val="ru-RU" w:eastAsia="ru-RU"/>
              </w:rPr>
              <w:t>технічного приймання природного поновлення</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5.4</w:t>
            </w:r>
          </w:p>
        </w:tc>
        <w:tc>
          <w:tcPr>
            <w:tcW w:w="4978" w:type="dxa"/>
            <w:vMerge/>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p>
        </w:tc>
        <w:tc>
          <w:tcPr>
            <w:tcW w:w="992" w:type="dxa"/>
            <w:vMerge/>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p>
        </w:tc>
        <w:tc>
          <w:tcPr>
            <w:tcW w:w="851" w:type="dxa"/>
            <w:vMerge/>
          </w:tcPr>
          <w:p w:rsidR="00BE120B" w:rsidRPr="0047704F" w:rsidRDefault="00BE120B" w:rsidP="0058382C">
            <w:pPr>
              <w:spacing w:after="0" w:line="240" w:lineRule="auto"/>
              <w:ind w:left="-108" w:right="-108"/>
              <w:rPr>
                <w:rFonts w:ascii="Times New Roman" w:eastAsia="Times New Roman" w:hAnsi="Times New Roman" w:cs="Times New Roman"/>
                <w:sz w:val="20"/>
                <w:szCs w:val="20"/>
                <w:bdr w:val="none" w:sz="0" w:space="0" w:color="auto" w:frame="1"/>
                <w:lang w:eastAsia="uk-UA"/>
              </w:rPr>
            </w:pPr>
          </w:p>
        </w:tc>
        <w:tc>
          <w:tcPr>
            <w:tcW w:w="1134" w:type="dxa"/>
            <w:vMerge/>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p>
        </w:tc>
        <w:tc>
          <w:tcPr>
            <w:tcW w:w="992" w:type="dxa"/>
            <w:vMerge/>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p>
        </w:tc>
        <w:tc>
          <w:tcPr>
            <w:tcW w:w="850" w:type="dxa"/>
            <w:vMerge/>
          </w:tcPr>
          <w:p w:rsidR="00BE120B" w:rsidRPr="0047704F" w:rsidRDefault="00BE120B" w:rsidP="0058382C">
            <w:pPr>
              <w:spacing w:after="0" w:line="240" w:lineRule="auto"/>
              <w:ind w:left="-108" w:right="-108"/>
              <w:rPr>
                <w:rStyle w:val="FontStyle15"/>
                <w:sz w:val="20"/>
                <w:szCs w:val="20"/>
              </w:rPr>
            </w:pPr>
          </w:p>
        </w:tc>
        <w:tc>
          <w:tcPr>
            <w:tcW w:w="1134" w:type="dxa"/>
            <w:vMerge/>
          </w:tcPr>
          <w:p w:rsidR="00BE120B" w:rsidRPr="0047704F" w:rsidRDefault="00BE120B" w:rsidP="0058382C">
            <w:pPr>
              <w:spacing w:after="0" w:line="240" w:lineRule="auto"/>
              <w:ind w:left="-108" w:right="-108"/>
              <w:rPr>
                <w:rFonts w:ascii="Times New Roman" w:hAnsi="Times New Roman" w:cs="Times New Roman"/>
                <w:sz w:val="20"/>
                <w:szCs w:val="20"/>
              </w:rPr>
            </w:pPr>
          </w:p>
        </w:tc>
        <w:tc>
          <w:tcPr>
            <w:tcW w:w="1560" w:type="dxa"/>
            <w:vMerge/>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eastAsia="Times New Roman" w:hAnsi="Times New Roman" w:cs="Times New Roman"/>
                <w:sz w:val="20"/>
                <w:szCs w:val="20"/>
                <w:lang w:val="ru-RU" w:eastAsia="ru-RU"/>
              </w:rPr>
              <w:t>інвентаризації лісових культур</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5.5</w:t>
            </w:r>
          </w:p>
        </w:tc>
        <w:tc>
          <w:tcPr>
            <w:tcW w:w="4978" w:type="dxa"/>
            <w:vMerge/>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p>
        </w:tc>
        <w:tc>
          <w:tcPr>
            <w:tcW w:w="992" w:type="dxa"/>
            <w:vMerge/>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p>
        </w:tc>
        <w:tc>
          <w:tcPr>
            <w:tcW w:w="851" w:type="dxa"/>
            <w:vMerge/>
          </w:tcPr>
          <w:p w:rsidR="00BE120B" w:rsidRPr="0047704F" w:rsidRDefault="00BE120B" w:rsidP="0058382C">
            <w:pPr>
              <w:spacing w:after="0" w:line="240" w:lineRule="auto"/>
              <w:ind w:left="-108" w:right="-108"/>
              <w:rPr>
                <w:rFonts w:ascii="Times New Roman" w:eastAsia="Times New Roman" w:hAnsi="Times New Roman" w:cs="Times New Roman"/>
                <w:sz w:val="20"/>
                <w:szCs w:val="20"/>
                <w:bdr w:val="none" w:sz="0" w:space="0" w:color="auto" w:frame="1"/>
                <w:lang w:eastAsia="uk-UA"/>
              </w:rPr>
            </w:pPr>
          </w:p>
        </w:tc>
        <w:tc>
          <w:tcPr>
            <w:tcW w:w="1134" w:type="dxa"/>
            <w:vMerge/>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p>
        </w:tc>
        <w:tc>
          <w:tcPr>
            <w:tcW w:w="992" w:type="dxa"/>
            <w:vMerge/>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p>
        </w:tc>
        <w:tc>
          <w:tcPr>
            <w:tcW w:w="850" w:type="dxa"/>
            <w:vMerge/>
          </w:tcPr>
          <w:p w:rsidR="00BE120B" w:rsidRPr="0047704F" w:rsidRDefault="00BE120B" w:rsidP="0058382C">
            <w:pPr>
              <w:spacing w:after="0" w:line="240" w:lineRule="auto"/>
              <w:ind w:left="-108" w:right="-108"/>
              <w:rPr>
                <w:rStyle w:val="FontStyle15"/>
                <w:sz w:val="20"/>
                <w:szCs w:val="20"/>
              </w:rPr>
            </w:pPr>
          </w:p>
        </w:tc>
        <w:tc>
          <w:tcPr>
            <w:tcW w:w="1134" w:type="dxa"/>
            <w:vMerge/>
          </w:tcPr>
          <w:p w:rsidR="00BE120B" w:rsidRPr="0047704F" w:rsidRDefault="00BE120B" w:rsidP="0058382C">
            <w:pPr>
              <w:spacing w:after="0" w:line="240" w:lineRule="auto"/>
              <w:ind w:left="-108" w:right="-108"/>
              <w:rPr>
                <w:rFonts w:ascii="Times New Roman" w:hAnsi="Times New Roman" w:cs="Times New Roman"/>
                <w:sz w:val="20"/>
                <w:szCs w:val="20"/>
              </w:rPr>
            </w:pPr>
          </w:p>
        </w:tc>
        <w:tc>
          <w:tcPr>
            <w:tcW w:w="1560" w:type="dxa"/>
            <w:vMerge/>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eastAsia="Times New Roman" w:hAnsi="Times New Roman" w:cs="Times New Roman"/>
                <w:sz w:val="20"/>
                <w:szCs w:val="20"/>
                <w:lang w:val="ru-RU" w:eastAsia="ru-RU"/>
              </w:rPr>
              <w:t>атестації незімкнених лісових культур</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6A61D0"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sidRPr="006A61D0">
              <w:rPr>
                <w:rFonts w:ascii="Times New Roman" w:eastAsia="Times New Roman" w:hAnsi="Times New Roman" w:cs="Times New Roman"/>
                <w:sz w:val="20"/>
                <w:szCs w:val="20"/>
                <w:bdr w:val="none" w:sz="0" w:space="0" w:color="auto" w:frame="1"/>
                <w:lang w:eastAsia="uk-UA"/>
              </w:rPr>
              <w:t>6</w:t>
            </w:r>
          </w:p>
        </w:tc>
        <w:tc>
          <w:tcPr>
            <w:tcW w:w="4978" w:type="dxa"/>
          </w:tcPr>
          <w:p w:rsidR="00BE120B" w:rsidRPr="006A61D0" w:rsidRDefault="00BE120B" w:rsidP="00A61832">
            <w:pPr>
              <w:pStyle w:val="rvps2"/>
              <w:shd w:val="clear" w:color="auto" w:fill="FFFFFF"/>
              <w:spacing w:after="0"/>
              <w:jc w:val="both"/>
              <w:rPr>
                <w:sz w:val="20"/>
                <w:szCs w:val="20"/>
                <w:shd w:val="clear" w:color="auto" w:fill="FFFFFF"/>
              </w:rPr>
            </w:pPr>
          </w:p>
        </w:tc>
        <w:tc>
          <w:tcPr>
            <w:tcW w:w="992" w:type="dxa"/>
          </w:tcPr>
          <w:p w:rsidR="00BE120B" w:rsidRPr="006A61D0"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p>
        </w:tc>
        <w:tc>
          <w:tcPr>
            <w:tcW w:w="851" w:type="dxa"/>
          </w:tcPr>
          <w:p w:rsidR="00BE120B" w:rsidRPr="00931DE4" w:rsidRDefault="00BE120B" w:rsidP="0058382C">
            <w:pPr>
              <w:rPr>
                <w:rFonts w:ascii="Times New Roman" w:eastAsia="Times New Roman" w:hAnsi="Times New Roman" w:cs="Times New Roman"/>
                <w:sz w:val="20"/>
                <w:szCs w:val="20"/>
                <w:highlight w:val="yellow"/>
                <w:lang w:eastAsia="uk-UA"/>
              </w:rPr>
            </w:pPr>
          </w:p>
        </w:tc>
        <w:tc>
          <w:tcPr>
            <w:tcW w:w="1134"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p>
        </w:tc>
        <w:tc>
          <w:tcPr>
            <w:tcW w:w="850" w:type="dxa"/>
          </w:tcPr>
          <w:p w:rsidR="00BE120B" w:rsidRPr="0047704F" w:rsidRDefault="00BE120B" w:rsidP="0058382C">
            <w:pPr>
              <w:spacing w:after="0" w:line="240" w:lineRule="auto"/>
              <w:ind w:left="-108" w:right="-108"/>
              <w:rPr>
                <w:rStyle w:val="FontStyle15"/>
                <w:sz w:val="20"/>
                <w:szCs w:val="20"/>
              </w:rPr>
            </w:pP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eastAsia="Times New Roman" w:hAnsi="Times New Roman" w:cs="Times New Roman"/>
                <w:sz w:val="20"/>
                <w:szCs w:val="20"/>
                <w:lang w:val="ru-RU" w:eastAsia="uk-UA"/>
              </w:rPr>
              <w:t>Система, види, способи та організаційно-технічні елементи рубок</w:t>
            </w:r>
            <w:r w:rsidRPr="0047704F">
              <w:rPr>
                <w:rFonts w:ascii="Times New Roman" w:eastAsia="Times New Roman" w:hAnsi="Times New Roman" w:cs="Times New Roman"/>
                <w:sz w:val="20"/>
                <w:szCs w:val="20"/>
                <w:lang w:val="ru-RU" w:eastAsia="ru-RU"/>
              </w:rPr>
              <w:t xml:space="preserve"> дотримуються, а саме:</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6.1</w:t>
            </w:r>
          </w:p>
        </w:tc>
        <w:tc>
          <w:tcPr>
            <w:tcW w:w="4978" w:type="dxa"/>
          </w:tcPr>
          <w:p w:rsidR="008D705F" w:rsidRPr="008D705F" w:rsidRDefault="008D705F" w:rsidP="008D705F">
            <w:pPr>
              <w:pStyle w:val="tj"/>
              <w:spacing w:before="0" w:beforeAutospacing="0" w:after="0" w:afterAutospacing="0"/>
              <w:jc w:val="both"/>
              <w:rPr>
                <w:sz w:val="20"/>
                <w:szCs w:val="20"/>
              </w:rPr>
            </w:pPr>
            <w:r w:rsidRPr="008D705F">
              <w:rPr>
                <w:sz w:val="20"/>
                <w:szCs w:val="20"/>
              </w:rPr>
              <w:t>Вибіркова система рубок - це заходи, що здійснюються для оздоровлення, формування і відновлення деревостанів, під час яких періодично вирубуються окремі дерева або групи дерев - фаутні, перестійні, стиглого віку, з уповільненим ростом, а також дерева, що пригнічують підріст.</w:t>
            </w:r>
          </w:p>
          <w:p w:rsidR="008D705F" w:rsidRPr="008D705F" w:rsidRDefault="008D705F" w:rsidP="008D705F">
            <w:pPr>
              <w:pStyle w:val="tj"/>
              <w:spacing w:before="0" w:beforeAutospacing="0" w:after="0" w:afterAutospacing="0"/>
              <w:jc w:val="both"/>
              <w:rPr>
                <w:sz w:val="20"/>
                <w:szCs w:val="20"/>
              </w:rPr>
            </w:pPr>
            <w:r w:rsidRPr="008D705F">
              <w:rPr>
                <w:sz w:val="20"/>
                <w:szCs w:val="20"/>
              </w:rPr>
              <w:t>У разі застосування вибіркової системи рубок ліси максимально зберігають і виконують водоохоронні, захисні та інші корисні властивості. Лісова ділянка повинна бути постійно вкрита лісовою рослинністю.</w:t>
            </w:r>
          </w:p>
          <w:p w:rsidR="008D705F" w:rsidRPr="008D705F" w:rsidRDefault="008D705F" w:rsidP="008D705F">
            <w:pPr>
              <w:pStyle w:val="tj"/>
              <w:spacing w:before="0" w:beforeAutospacing="0" w:after="0" w:afterAutospacing="0"/>
              <w:jc w:val="both"/>
              <w:rPr>
                <w:sz w:val="20"/>
                <w:szCs w:val="20"/>
              </w:rPr>
            </w:pPr>
            <w:r w:rsidRPr="008D705F">
              <w:rPr>
                <w:sz w:val="20"/>
                <w:szCs w:val="20"/>
              </w:rPr>
              <w:t>Під час застосування вибіркової системи рубок проводяться добровільно-вибіркові рубки, які за способами залежно від структури та повноти деревостану можуть бути слабкої, середньої і сильної інтенсивності.</w:t>
            </w:r>
          </w:p>
          <w:p w:rsidR="008D705F" w:rsidRPr="008D705F" w:rsidRDefault="008D705F" w:rsidP="008D705F">
            <w:pPr>
              <w:pStyle w:val="tj"/>
              <w:spacing w:before="0" w:beforeAutospacing="0" w:after="0" w:afterAutospacing="0"/>
              <w:jc w:val="both"/>
              <w:rPr>
                <w:sz w:val="20"/>
                <w:szCs w:val="20"/>
              </w:rPr>
            </w:pPr>
            <w:r w:rsidRPr="008D705F">
              <w:rPr>
                <w:sz w:val="20"/>
                <w:szCs w:val="20"/>
              </w:rPr>
              <w:t>У разі проведення рубок слабкої інтенсивності за один прийом вирубується не більш як 10 відсотків наявного запасу деревини, середньої - 11 - 24 відсотки і сильної - 25 - 35 відсотків.</w:t>
            </w:r>
          </w:p>
          <w:p w:rsidR="008D705F" w:rsidRPr="008D705F" w:rsidRDefault="008D705F" w:rsidP="008D705F">
            <w:pPr>
              <w:pStyle w:val="tj"/>
              <w:spacing w:before="0" w:beforeAutospacing="0" w:after="0" w:afterAutospacing="0"/>
              <w:jc w:val="both"/>
              <w:rPr>
                <w:sz w:val="20"/>
                <w:szCs w:val="20"/>
              </w:rPr>
            </w:pPr>
            <w:r w:rsidRPr="008D705F">
              <w:rPr>
                <w:sz w:val="20"/>
                <w:szCs w:val="20"/>
              </w:rPr>
              <w:t xml:space="preserve">Повторюваність добровільно-вибіркових рубок слабкої інтенсивності - не більш </w:t>
            </w:r>
            <w:r>
              <w:rPr>
                <w:sz w:val="20"/>
                <w:szCs w:val="20"/>
              </w:rPr>
              <w:br/>
            </w:r>
            <w:r w:rsidRPr="008D705F">
              <w:rPr>
                <w:sz w:val="20"/>
                <w:szCs w:val="20"/>
              </w:rPr>
              <w:t>як 10 років, середньої - 11 - 20 років, сильної - понад 20 років. Повнота деревостану не повинна зменшуватись нижче 0,5.</w:t>
            </w:r>
          </w:p>
          <w:p w:rsidR="008D705F" w:rsidRPr="008D705F" w:rsidRDefault="008D705F" w:rsidP="008D705F">
            <w:pPr>
              <w:pStyle w:val="tj"/>
              <w:spacing w:before="0" w:beforeAutospacing="0" w:after="0" w:afterAutospacing="0"/>
              <w:jc w:val="both"/>
              <w:rPr>
                <w:sz w:val="20"/>
                <w:szCs w:val="20"/>
              </w:rPr>
            </w:pPr>
            <w:r w:rsidRPr="008D705F">
              <w:rPr>
                <w:sz w:val="20"/>
                <w:szCs w:val="20"/>
              </w:rPr>
              <w:t>Унаслідок проведення добровільно-вибіркових рубок повинна зберігатись або формуватись різновікова складна структура, зростати стійкість деревостану та повинні створюватись умови для природного лісовідновлення господарсько цінних порід.</w:t>
            </w:r>
          </w:p>
          <w:p w:rsidR="008D705F" w:rsidRPr="008D705F" w:rsidRDefault="008D705F" w:rsidP="008D705F">
            <w:pPr>
              <w:pStyle w:val="tj"/>
              <w:spacing w:before="0" w:beforeAutospacing="0" w:after="0" w:afterAutospacing="0"/>
              <w:jc w:val="both"/>
              <w:rPr>
                <w:sz w:val="20"/>
                <w:szCs w:val="20"/>
              </w:rPr>
            </w:pPr>
            <w:r w:rsidRPr="008D705F">
              <w:rPr>
                <w:sz w:val="20"/>
                <w:szCs w:val="20"/>
              </w:rPr>
              <w:t>У разі відсутності природного лісовідновлення господарсько цінних порід у деревостанах з повнотою 0,5 здійснюються заходи щодо сприяння природному лісовідновленню або штучному відтворенню лісів.</w:t>
            </w:r>
          </w:p>
          <w:p w:rsidR="00BE120B" w:rsidRPr="008D705F" w:rsidRDefault="008D705F" w:rsidP="008D705F">
            <w:pPr>
              <w:pStyle w:val="tj"/>
              <w:spacing w:before="0" w:beforeAutospacing="0" w:after="0" w:afterAutospacing="0"/>
              <w:jc w:val="both"/>
              <w:rPr>
                <w:sz w:val="20"/>
                <w:szCs w:val="20"/>
              </w:rPr>
            </w:pPr>
            <w:r w:rsidRPr="008D705F">
              <w:rPr>
                <w:sz w:val="20"/>
                <w:szCs w:val="20"/>
              </w:rPr>
              <w:t>Під час проведення добровільно-вибіркових рубок площа лісосік, як правило, визначається площею таксаційного (господарського) виділу, призначеного для рубки. Суміжні лісосіки можуть об'єднуватися в одну, якщо це не викликає небезпеки вітровалу.</w:t>
            </w:r>
          </w:p>
        </w:tc>
        <w:tc>
          <w:tcPr>
            <w:tcW w:w="992" w:type="dxa"/>
          </w:tcPr>
          <w:p w:rsidR="00BE120B" w:rsidRPr="0047704F" w:rsidRDefault="00BE120B" w:rsidP="00583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val="ru-RU" w:eastAsia="ru-RU"/>
              </w:rPr>
            </w:pPr>
            <w:r w:rsidRPr="0047704F">
              <w:rPr>
                <w:rFonts w:ascii="Times New Roman" w:eastAsia="Times New Roman" w:hAnsi="Times New Roman" w:cs="Times New Roman"/>
                <w:sz w:val="20"/>
                <w:szCs w:val="20"/>
                <w:lang w:val="ru-RU" w:eastAsia="ru-RU"/>
              </w:rPr>
              <w:t xml:space="preserve">Пункт 2.2 </w:t>
            </w:r>
            <w:r w:rsidR="006C3552">
              <w:rPr>
                <w:rFonts w:ascii="Times New Roman" w:eastAsia="Times New Roman" w:hAnsi="Times New Roman" w:cs="Times New Roman"/>
                <w:sz w:val="20"/>
                <w:szCs w:val="20"/>
                <w:lang w:val="ru-RU" w:eastAsia="ru-RU"/>
              </w:rPr>
              <w:t xml:space="preserve">розділ </w:t>
            </w:r>
            <w:r w:rsidR="005C4692">
              <w:rPr>
                <w:rFonts w:ascii="Times New Roman" w:eastAsia="Times New Roman" w:hAnsi="Times New Roman" w:cs="Times New Roman"/>
                <w:sz w:val="20"/>
                <w:szCs w:val="20"/>
                <w:lang w:val="ru-RU" w:eastAsia="ru-RU"/>
              </w:rPr>
              <w:t xml:space="preserve"> ІІ </w:t>
            </w:r>
            <w:r w:rsidRPr="0047704F">
              <w:rPr>
                <w:rFonts w:ascii="Times New Roman" w:eastAsia="Times New Roman" w:hAnsi="Times New Roman" w:cs="Times New Roman"/>
                <w:sz w:val="20"/>
                <w:szCs w:val="20"/>
                <w:lang w:val="ru-RU" w:eastAsia="ru-RU"/>
              </w:rPr>
              <w:t>Правил, затверджених наказом № 364</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02</w:t>
            </w:r>
            <w:r>
              <w:rPr>
                <w:rFonts w:ascii="Times New Roman" w:eastAsia="Times New Roman" w:hAnsi="Times New Roman" w:cs="Times New Roman"/>
                <w:sz w:val="20"/>
                <w:szCs w:val="20"/>
                <w:bdr w:val="none" w:sz="0" w:space="0" w:color="auto" w:frame="1"/>
                <w:lang w:eastAsia="uk-UA"/>
              </w:rPr>
              <w:t xml:space="preserve">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w:t>
            </w:r>
          </w:p>
        </w:tc>
        <w:tc>
          <w:tcPr>
            <w:tcW w:w="1842" w:type="dxa"/>
          </w:tcPr>
          <w:p w:rsidR="00BE120B" w:rsidRPr="005C4692" w:rsidRDefault="005C4692" w:rsidP="005C4692">
            <w:pPr>
              <w:spacing w:after="0" w:line="240" w:lineRule="auto"/>
              <w:jc w:val="both"/>
              <w:rPr>
                <w:rFonts w:ascii="Times New Roman" w:hAnsi="Times New Roman" w:cs="Times New Roman"/>
                <w:sz w:val="20"/>
                <w:szCs w:val="20"/>
                <w:shd w:val="clear" w:color="auto" w:fill="FFFFFF"/>
              </w:rPr>
            </w:pPr>
            <w:r w:rsidRPr="005C4692">
              <w:rPr>
                <w:rFonts w:ascii="Times New Roman" w:hAnsi="Times New Roman" w:cs="Times New Roman"/>
                <w:sz w:val="20"/>
                <w:szCs w:val="20"/>
                <w:shd w:val="clear" w:color="auto" w:fill="FFFFFF"/>
              </w:rPr>
              <w:t>вибіркова система рубок здійснюється відповідно до вимог пункту 2.2 розділу II Правил, затверджених</w:t>
            </w:r>
            <w:r>
              <w:rPr>
                <w:rFonts w:ascii="Times New Roman" w:hAnsi="Times New Roman" w:cs="Times New Roman"/>
                <w:sz w:val="20"/>
                <w:szCs w:val="20"/>
                <w:shd w:val="clear" w:color="auto" w:fill="FFFFFF"/>
              </w:rPr>
              <w:t xml:space="preserve"> </w:t>
            </w:r>
            <w:r w:rsidRPr="005C4692">
              <w:rPr>
                <w:rFonts w:ascii="Times New Roman" w:hAnsi="Times New Roman" w:cs="Times New Roman"/>
                <w:sz w:val="20"/>
                <w:szCs w:val="20"/>
              </w:rPr>
              <w:t xml:space="preserve">наказом </w:t>
            </w:r>
            <w:r>
              <w:rPr>
                <w:rFonts w:ascii="Times New Roman" w:hAnsi="Times New Roman" w:cs="Times New Roman"/>
                <w:sz w:val="20"/>
                <w:szCs w:val="20"/>
                <w:lang w:val="ru-RU"/>
              </w:rPr>
              <w:t>№</w:t>
            </w:r>
            <w:r w:rsidRPr="005C4692">
              <w:rPr>
                <w:rFonts w:ascii="Times New Roman" w:hAnsi="Times New Roman" w:cs="Times New Roman"/>
                <w:sz w:val="20"/>
                <w:szCs w:val="20"/>
              </w:rPr>
              <w:t xml:space="preserve"> 364</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6.2</w:t>
            </w:r>
          </w:p>
        </w:tc>
        <w:tc>
          <w:tcPr>
            <w:tcW w:w="4978" w:type="dxa"/>
          </w:tcPr>
          <w:p w:rsidR="008D771E" w:rsidRPr="008D771E" w:rsidRDefault="008D771E" w:rsidP="008D771E">
            <w:pPr>
              <w:pStyle w:val="tj"/>
              <w:spacing w:before="0" w:beforeAutospacing="0" w:after="0" w:afterAutospacing="0"/>
              <w:jc w:val="both"/>
              <w:rPr>
                <w:sz w:val="20"/>
                <w:szCs w:val="20"/>
              </w:rPr>
            </w:pPr>
            <w:r w:rsidRPr="008D771E">
              <w:rPr>
                <w:sz w:val="20"/>
                <w:szCs w:val="20"/>
              </w:rPr>
              <w:t>Поступова система рубок - це заходи, спрямовані на збереження та використання попереднього поновлення і сприяння природному поновленню в період між прийомами, під час здійснення яких передбачається вирубування деревостану за кілька прийомів.</w:t>
            </w:r>
          </w:p>
          <w:p w:rsidR="008D771E" w:rsidRPr="008D771E" w:rsidRDefault="008D771E" w:rsidP="008D771E">
            <w:pPr>
              <w:pStyle w:val="tj"/>
              <w:spacing w:before="0" w:beforeAutospacing="0" w:after="0" w:afterAutospacing="0"/>
              <w:jc w:val="both"/>
              <w:rPr>
                <w:sz w:val="20"/>
                <w:szCs w:val="20"/>
              </w:rPr>
            </w:pPr>
            <w:r w:rsidRPr="008D771E">
              <w:rPr>
                <w:sz w:val="20"/>
                <w:szCs w:val="20"/>
              </w:rPr>
              <w:t>Під час застосування поступової системи рубок проводяться такі види поступових рубок: рівномірно-поступові, групово-поступові та смугово-поступові.</w:t>
            </w:r>
          </w:p>
          <w:p w:rsidR="008D771E" w:rsidRPr="008D771E" w:rsidRDefault="008D771E" w:rsidP="008D771E">
            <w:pPr>
              <w:pStyle w:val="tj"/>
              <w:spacing w:before="0" w:beforeAutospacing="0" w:after="0" w:afterAutospacing="0"/>
              <w:jc w:val="both"/>
              <w:rPr>
                <w:sz w:val="20"/>
                <w:szCs w:val="20"/>
              </w:rPr>
            </w:pPr>
            <w:r w:rsidRPr="008D771E">
              <w:rPr>
                <w:sz w:val="20"/>
                <w:szCs w:val="20"/>
              </w:rPr>
              <w:t>За способами рівномірно-поступові та смугово-поступові рубки можуть бути дво- і триприйомні, групово-поступові - три- та чотириприйомні.</w:t>
            </w:r>
          </w:p>
          <w:p w:rsidR="008D771E" w:rsidRPr="008D771E" w:rsidRDefault="008D771E" w:rsidP="008D771E">
            <w:pPr>
              <w:pStyle w:val="tj"/>
              <w:spacing w:before="0" w:beforeAutospacing="0" w:after="0" w:afterAutospacing="0"/>
              <w:jc w:val="both"/>
              <w:rPr>
                <w:sz w:val="20"/>
                <w:szCs w:val="20"/>
              </w:rPr>
            </w:pPr>
            <w:r w:rsidRPr="008D771E">
              <w:rPr>
                <w:sz w:val="20"/>
                <w:szCs w:val="20"/>
              </w:rPr>
              <w:t>Повнота деревостану після першого прийому двоприйомних рубок і другого прийому триприйомних рубок не повинна бути менше 0,5.</w:t>
            </w:r>
          </w:p>
          <w:p w:rsidR="008D771E" w:rsidRPr="008D771E" w:rsidRDefault="008D771E" w:rsidP="008D771E">
            <w:pPr>
              <w:pStyle w:val="tj"/>
              <w:spacing w:before="0" w:beforeAutospacing="0" w:after="0" w:afterAutospacing="0"/>
              <w:jc w:val="both"/>
              <w:rPr>
                <w:sz w:val="20"/>
                <w:szCs w:val="20"/>
              </w:rPr>
            </w:pPr>
            <w:r w:rsidRPr="008D771E">
              <w:rPr>
                <w:sz w:val="20"/>
                <w:szCs w:val="20"/>
              </w:rPr>
              <w:t>Кількість прийомів та їх черговість визначаються з урахуванням лісорослинних умов, біологічних особливостей головних порід, повноти деревостанів, характеру відновлення і стану підросту. Після першого прийому наступні рубки проводяться за умови наявності життєздатного підросту.</w:t>
            </w:r>
          </w:p>
          <w:p w:rsidR="008D771E" w:rsidRPr="008D771E" w:rsidRDefault="008D771E" w:rsidP="008D771E">
            <w:pPr>
              <w:pStyle w:val="tj"/>
              <w:spacing w:before="0" w:beforeAutospacing="0" w:after="0" w:afterAutospacing="0"/>
              <w:jc w:val="both"/>
              <w:rPr>
                <w:sz w:val="20"/>
                <w:szCs w:val="20"/>
              </w:rPr>
            </w:pPr>
            <w:r w:rsidRPr="008D771E">
              <w:rPr>
                <w:sz w:val="20"/>
                <w:szCs w:val="20"/>
              </w:rPr>
              <w:t>Кінцевий прийом поступових систем рубок призначається за наявності рівномірно розміщеного на 1 гектарі життєздатного підросту господарсько цінних порід насіннєвого походження заввишки до 0,5 метра (у букових і ялицевих лісах - до 1,5 метра):</w:t>
            </w:r>
          </w:p>
          <w:p w:rsidR="008D771E" w:rsidRPr="008D771E" w:rsidRDefault="008D771E" w:rsidP="008D771E">
            <w:pPr>
              <w:pStyle w:val="tj"/>
              <w:spacing w:before="0" w:beforeAutospacing="0" w:after="0" w:afterAutospacing="0"/>
              <w:jc w:val="both"/>
              <w:rPr>
                <w:sz w:val="20"/>
                <w:szCs w:val="20"/>
              </w:rPr>
            </w:pPr>
            <w:r w:rsidRPr="008D771E">
              <w:rPr>
                <w:sz w:val="20"/>
                <w:szCs w:val="20"/>
              </w:rPr>
              <w:t>у соснових лісах - не менш як 8 тис. штук;</w:t>
            </w:r>
          </w:p>
          <w:p w:rsidR="008D771E" w:rsidRPr="008D771E" w:rsidRDefault="008D771E" w:rsidP="008D771E">
            <w:pPr>
              <w:pStyle w:val="tj"/>
              <w:spacing w:before="0" w:beforeAutospacing="0" w:after="0" w:afterAutospacing="0"/>
              <w:jc w:val="both"/>
              <w:rPr>
                <w:sz w:val="20"/>
                <w:szCs w:val="20"/>
              </w:rPr>
            </w:pPr>
            <w:r w:rsidRPr="008D771E">
              <w:rPr>
                <w:sz w:val="20"/>
                <w:szCs w:val="20"/>
              </w:rPr>
              <w:t>у букових і ялицевих лісах - не менш як 15 тис. штук;</w:t>
            </w:r>
          </w:p>
          <w:p w:rsidR="008D771E" w:rsidRPr="008D771E" w:rsidRDefault="008D771E" w:rsidP="008D771E">
            <w:pPr>
              <w:pStyle w:val="tj"/>
              <w:spacing w:before="0" w:beforeAutospacing="0" w:after="0" w:afterAutospacing="0"/>
              <w:jc w:val="both"/>
              <w:rPr>
                <w:sz w:val="20"/>
                <w:szCs w:val="20"/>
              </w:rPr>
            </w:pPr>
            <w:r w:rsidRPr="008D771E">
              <w:rPr>
                <w:sz w:val="20"/>
                <w:szCs w:val="20"/>
              </w:rPr>
              <w:t>у ялинових лісах - не менш як 12 тис. штук;</w:t>
            </w:r>
          </w:p>
          <w:p w:rsidR="008D771E" w:rsidRPr="008D771E" w:rsidRDefault="008D771E" w:rsidP="008D771E">
            <w:pPr>
              <w:pStyle w:val="tj"/>
              <w:spacing w:before="0" w:beforeAutospacing="0" w:after="0" w:afterAutospacing="0"/>
              <w:jc w:val="both"/>
              <w:rPr>
                <w:sz w:val="20"/>
                <w:szCs w:val="20"/>
              </w:rPr>
            </w:pPr>
            <w:r w:rsidRPr="008D771E">
              <w:rPr>
                <w:sz w:val="20"/>
                <w:szCs w:val="20"/>
              </w:rPr>
              <w:t>у дубових, кленових, ясеневих та інших лісах - не менш як 10 тис. штук.</w:t>
            </w:r>
          </w:p>
          <w:p w:rsidR="008D771E" w:rsidRPr="008D771E" w:rsidRDefault="008D771E" w:rsidP="008D771E">
            <w:pPr>
              <w:pStyle w:val="tj"/>
              <w:spacing w:before="0" w:beforeAutospacing="0" w:after="0" w:afterAutospacing="0"/>
              <w:jc w:val="both"/>
              <w:rPr>
                <w:sz w:val="20"/>
                <w:szCs w:val="20"/>
              </w:rPr>
            </w:pPr>
            <w:r w:rsidRPr="008D771E">
              <w:rPr>
                <w:sz w:val="20"/>
                <w:szCs w:val="20"/>
              </w:rPr>
              <w:t>У разі відсутності або недостатньої кількості природного поновлення на лісосіках протягом 10 років після проведення попередніх прийомів рубок, незважаючи на здійснення заходів щодо його сприяння, протягом одного - двох років призначаються кінцеві прийоми рубок з обов'язковим відновленням лісів господарсько цінними породами дерев штучним способом з урахуванням наявного природного поновлення.</w:t>
            </w:r>
          </w:p>
          <w:p w:rsidR="00BE120B" w:rsidRPr="008D771E" w:rsidRDefault="008D771E" w:rsidP="008D771E">
            <w:pPr>
              <w:pStyle w:val="tj"/>
              <w:spacing w:before="0" w:beforeAutospacing="0" w:after="0" w:afterAutospacing="0"/>
              <w:jc w:val="both"/>
              <w:rPr>
                <w:sz w:val="20"/>
                <w:szCs w:val="20"/>
              </w:rPr>
            </w:pPr>
            <w:r w:rsidRPr="008D771E">
              <w:rPr>
                <w:sz w:val="20"/>
                <w:szCs w:val="20"/>
              </w:rPr>
              <w:t>Площа лісосіки при застосуванні поступових рубок не повинна перевищувати в експлуатаційних лісах - 10 гектарів, у інших категоріях лісів - 5 гектарів.</w:t>
            </w:r>
          </w:p>
        </w:tc>
        <w:tc>
          <w:tcPr>
            <w:tcW w:w="992" w:type="dxa"/>
          </w:tcPr>
          <w:p w:rsidR="00BE120B" w:rsidRPr="0047704F" w:rsidRDefault="00BE120B" w:rsidP="00583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val="ru-RU" w:eastAsia="ru-RU"/>
              </w:rPr>
            </w:pPr>
            <w:r w:rsidRPr="0047704F">
              <w:rPr>
                <w:rFonts w:ascii="Times New Roman" w:eastAsia="Times New Roman" w:hAnsi="Times New Roman" w:cs="Times New Roman"/>
                <w:sz w:val="20"/>
                <w:szCs w:val="20"/>
                <w:lang w:val="ru-RU" w:eastAsia="ru-RU"/>
              </w:rPr>
              <w:t xml:space="preserve">Пункт 2.3 </w:t>
            </w:r>
            <w:r w:rsidR="008D771E">
              <w:rPr>
                <w:rFonts w:ascii="Times New Roman" w:eastAsia="Times New Roman" w:hAnsi="Times New Roman" w:cs="Times New Roman"/>
                <w:sz w:val="20"/>
                <w:szCs w:val="20"/>
                <w:lang w:val="ru-RU" w:eastAsia="ru-RU"/>
              </w:rPr>
              <w:t xml:space="preserve">розділу ІІ </w:t>
            </w:r>
            <w:r w:rsidRPr="0047704F">
              <w:rPr>
                <w:rFonts w:ascii="Times New Roman" w:eastAsia="Times New Roman" w:hAnsi="Times New Roman" w:cs="Times New Roman"/>
                <w:sz w:val="20"/>
                <w:szCs w:val="20"/>
                <w:lang w:val="ru-RU" w:eastAsia="ru-RU"/>
              </w:rPr>
              <w:t>Правил, затверджених наказом № 364</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02</w:t>
            </w:r>
            <w:r>
              <w:rPr>
                <w:rFonts w:ascii="Times New Roman" w:eastAsia="Times New Roman" w:hAnsi="Times New Roman" w:cs="Times New Roman"/>
                <w:sz w:val="20"/>
                <w:szCs w:val="20"/>
                <w:bdr w:val="none" w:sz="0" w:space="0" w:color="auto" w:frame="1"/>
                <w:lang w:eastAsia="uk-UA"/>
              </w:rPr>
              <w:t xml:space="preserve">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eastAsia="Times New Roman" w:hAnsi="Times New Roman" w:cs="Times New Roman"/>
                <w:sz w:val="20"/>
                <w:szCs w:val="20"/>
                <w:lang w:val="ru-RU" w:eastAsia="uk-UA"/>
              </w:rPr>
              <w:t>поступова система рубок здійснюється відповідно до вимог</w:t>
            </w:r>
            <w:r w:rsidRPr="0047704F">
              <w:rPr>
                <w:rFonts w:ascii="Times New Roman" w:eastAsia="Times New Roman" w:hAnsi="Times New Roman" w:cs="Times New Roman"/>
                <w:sz w:val="20"/>
                <w:szCs w:val="20"/>
                <w:lang w:val="ru-RU" w:eastAsia="ru-RU"/>
              </w:rPr>
              <w:t xml:space="preserve"> пункту 2.3 Правил, затверджених наказом № 364</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6.3</w:t>
            </w:r>
          </w:p>
        </w:tc>
        <w:tc>
          <w:tcPr>
            <w:tcW w:w="4978" w:type="dxa"/>
          </w:tcPr>
          <w:p w:rsidR="00BE120B" w:rsidRPr="0047704F" w:rsidRDefault="00BE120B" w:rsidP="008D771E">
            <w:pPr>
              <w:pStyle w:val="rvps2"/>
              <w:jc w:val="both"/>
              <w:rPr>
                <w:sz w:val="20"/>
                <w:szCs w:val="20"/>
                <w:shd w:val="clear" w:color="auto" w:fill="FFFFFF"/>
              </w:rPr>
            </w:pPr>
            <w:r w:rsidRPr="0047704F">
              <w:rPr>
                <w:sz w:val="20"/>
                <w:szCs w:val="20"/>
                <w:shd w:val="clear" w:color="auto" w:fill="FFFFFF"/>
              </w:rPr>
              <w:t>Рівномірно-поступові  рубки проводяться в одновікових та умовно одновікових деревостанах шляхом їх поступового рівномірного розрідження і  вирубування  протягом не більш як 20 років та поєднуються із  здійсненням  заходів  щодо сприяння природному поновленню.</w:t>
            </w:r>
          </w:p>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p>
        </w:tc>
        <w:tc>
          <w:tcPr>
            <w:tcW w:w="992" w:type="dxa"/>
          </w:tcPr>
          <w:p w:rsidR="00BE120B" w:rsidRPr="0047704F" w:rsidRDefault="00BE120B" w:rsidP="00583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val="ru-RU" w:eastAsia="ru-RU"/>
              </w:rPr>
            </w:pPr>
            <w:r w:rsidRPr="0047704F">
              <w:rPr>
                <w:rFonts w:ascii="Times New Roman" w:eastAsia="Times New Roman" w:hAnsi="Times New Roman" w:cs="Times New Roman"/>
                <w:sz w:val="20"/>
                <w:szCs w:val="20"/>
                <w:lang w:val="ru-RU" w:eastAsia="ru-RU"/>
              </w:rPr>
              <w:t>Пункт 2.4</w:t>
            </w:r>
            <w:r w:rsidR="006C3552">
              <w:rPr>
                <w:rFonts w:ascii="Times New Roman" w:eastAsia="Times New Roman" w:hAnsi="Times New Roman" w:cs="Times New Roman"/>
                <w:sz w:val="20"/>
                <w:szCs w:val="20"/>
                <w:lang w:val="ru-RU" w:eastAsia="ru-RU"/>
              </w:rPr>
              <w:t xml:space="preserve"> розділу ІІ</w:t>
            </w:r>
            <w:r w:rsidRPr="0047704F">
              <w:rPr>
                <w:rFonts w:ascii="Times New Roman" w:eastAsia="Times New Roman" w:hAnsi="Times New Roman" w:cs="Times New Roman"/>
                <w:sz w:val="20"/>
                <w:szCs w:val="20"/>
                <w:lang w:val="ru-RU" w:eastAsia="ru-RU"/>
              </w:rPr>
              <w:t xml:space="preserve"> Правил, затверджених наказом № 364</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02</w:t>
            </w:r>
            <w:r>
              <w:rPr>
                <w:rFonts w:ascii="Times New Roman" w:eastAsia="Times New Roman" w:hAnsi="Times New Roman" w:cs="Times New Roman"/>
                <w:sz w:val="20"/>
                <w:szCs w:val="20"/>
                <w:bdr w:val="none" w:sz="0" w:space="0" w:color="auto" w:frame="1"/>
                <w:lang w:eastAsia="uk-UA"/>
              </w:rPr>
              <w:t xml:space="preserve">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eastAsia="Times New Roman" w:hAnsi="Times New Roman" w:cs="Times New Roman"/>
                <w:sz w:val="20"/>
                <w:szCs w:val="20"/>
                <w:lang w:val="ru-RU" w:eastAsia="uk-UA"/>
              </w:rPr>
              <w:t>рівномірно-поступова рубка здійснюється відповідно до вимог</w:t>
            </w:r>
            <w:r w:rsidRPr="0047704F">
              <w:rPr>
                <w:rFonts w:ascii="Times New Roman" w:eastAsia="Times New Roman" w:hAnsi="Times New Roman" w:cs="Times New Roman"/>
                <w:sz w:val="20"/>
                <w:szCs w:val="20"/>
                <w:lang w:val="ru-RU" w:eastAsia="ru-RU"/>
              </w:rPr>
              <w:t xml:space="preserve"> пункту 2.4 Правил, затверджених наказом № 364</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6.4</w:t>
            </w:r>
          </w:p>
        </w:tc>
        <w:tc>
          <w:tcPr>
            <w:tcW w:w="4978" w:type="dxa"/>
          </w:tcPr>
          <w:p w:rsidR="00982A67" w:rsidRPr="00982A67" w:rsidRDefault="00982A67" w:rsidP="00982A67">
            <w:pPr>
              <w:pStyle w:val="rvps2"/>
              <w:ind w:firstLine="448"/>
              <w:jc w:val="both"/>
              <w:rPr>
                <w:sz w:val="20"/>
                <w:szCs w:val="20"/>
                <w:shd w:val="clear" w:color="auto" w:fill="FFFFFF"/>
              </w:rPr>
            </w:pPr>
            <w:r w:rsidRPr="00982A67">
              <w:rPr>
                <w:sz w:val="20"/>
                <w:szCs w:val="20"/>
                <w:shd w:val="clear" w:color="auto" w:fill="FFFFFF"/>
              </w:rPr>
              <w:t xml:space="preserve">Групово-поступові рубки - </w:t>
            </w:r>
            <w:r>
              <w:rPr>
                <w:sz w:val="20"/>
                <w:szCs w:val="20"/>
                <w:shd w:val="clear" w:color="auto" w:fill="FFFFFF"/>
              </w:rPr>
              <w:t xml:space="preserve">це заходи, під час здійснення </w:t>
            </w:r>
            <w:r w:rsidRPr="00982A67">
              <w:rPr>
                <w:sz w:val="20"/>
                <w:szCs w:val="20"/>
                <w:shd w:val="clear" w:color="auto" w:fill="FFFFFF"/>
              </w:rPr>
              <w:t>яких деревостани розріджуються та ви</w:t>
            </w:r>
            <w:r>
              <w:rPr>
                <w:sz w:val="20"/>
                <w:szCs w:val="20"/>
                <w:shd w:val="clear" w:color="auto" w:fill="FFFFFF"/>
              </w:rPr>
              <w:t xml:space="preserve">рубуються в кілька прийомів </w:t>
            </w:r>
            <w:r w:rsidRPr="00982A67">
              <w:rPr>
                <w:sz w:val="20"/>
                <w:szCs w:val="20"/>
                <w:shd w:val="clear" w:color="auto" w:fill="FFFFFF"/>
              </w:rPr>
              <w:t>окремими групами.</w:t>
            </w:r>
          </w:p>
          <w:p w:rsidR="00982A67" w:rsidRDefault="00BB25A7" w:rsidP="00982A67">
            <w:pPr>
              <w:pStyle w:val="rvps2"/>
              <w:ind w:firstLine="448"/>
              <w:jc w:val="both"/>
              <w:rPr>
                <w:sz w:val="20"/>
                <w:szCs w:val="20"/>
                <w:shd w:val="clear" w:color="auto" w:fill="FFFFFF"/>
              </w:rPr>
            </w:pPr>
            <w:bookmarkStart w:id="2" w:name="o48"/>
            <w:bookmarkEnd w:id="2"/>
            <w:r>
              <w:rPr>
                <w:sz w:val="20"/>
                <w:szCs w:val="20"/>
                <w:shd w:val="clear" w:color="auto" w:fill="FFFFFF"/>
              </w:rPr>
              <w:t>Вирубування дерев</w:t>
            </w:r>
            <w:r w:rsidR="00982A67" w:rsidRPr="00982A67">
              <w:rPr>
                <w:sz w:val="20"/>
                <w:szCs w:val="20"/>
                <w:shd w:val="clear" w:color="auto" w:fill="FFFFFF"/>
              </w:rPr>
              <w:t xml:space="preserve"> проводить</w:t>
            </w:r>
            <w:r>
              <w:rPr>
                <w:sz w:val="20"/>
                <w:szCs w:val="20"/>
                <w:shd w:val="clear" w:color="auto" w:fill="FFFFFF"/>
              </w:rPr>
              <w:t xml:space="preserve">ся, як </w:t>
            </w:r>
            <w:r w:rsidR="00982A67">
              <w:rPr>
                <w:sz w:val="20"/>
                <w:szCs w:val="20"/>
                <w:shd w:val="clear" w:color="auto" w:fill="FFFFFF"/>
              </w:rPr>
              <w:t>правило,</w:t>
            </w:r>
            <w:r w:rsidR="00541F1B">
              <w:rPr>
                <w:sz w:val="20"/>
                <w:szCs w:val="20"/>
                <w:shd w:val="clear" w:color="auto" w:fill="FFFFFF"/>
                <w:lang w:val="ru-RU"/>
              </w:rPr>
              <w:t xml:space="preserve"> </w:t>
            </w:r>
            <w:r w:rsidR="00541F1B">
              <w:rPr>
                <w:sz w:val="20"/>
                <w:szCs w:val="20"/>
                <w:shd w:val="clear" w:color="auto" w:fill="FFFFFF"/>
                <w:lang w:val="ru-RU"/>
              </w:rPr>
              <w:br/>
            </w:r>
            <w:r w:rsidR="00982A67">
              <w:rPr>
                <w:sz w:val="20"/>
                <w:szCs w:val="20"/>
                <w:shd w:val="clear" w:color="auto" w:fill="FFFFFF"/>
              </w:rPr>
              <w:t xml:space="preserve">в </w:t>
            </w:r>
            <w:r w:rsidR="00982A67" w:rsidRPr="00982A67">
              <w:rPr>
                <w:sz w:val="20"/>
                <w:szCs w:val="20"/>
                <w:shd w:val="clear" w:color="auto" w:fill="FFFFFF"/>
              </w:rPr>
              <w:t>місцезнаходженнях куртин підросту го</w:t>
            </w:r>
            <w:r w:rsidR="00982A67">
              <w:rPr>
                <w:sz w:val="20"/>
                <w:szCs w:val="20"/>
                <w:shd w:val="clear" w:color="auto" w:fill="FFFFFF"/>
              </w:rPr>
              <w:t xml:space="preserve">ловних або господарсько цінних </w:t>
            </w:r>
            <w:r w:rsidR="00982A67" w:rsidRPr="00982A67">
              <w:rPr>
                <w:sz w:val="20"/>
                <w:szCs w:val="20"/>
                <w:shd w:val="clear" w:color="auto" w:fill="FFFFFF"/>
              </w:rPr>
              <w:t>порід дерев.</w:t>
            </w:r>
            <w:bookmarkStart w:id="3" w:name="o49"/>
            <w:bookmarkEnd w:id="3"/>
          </w:p>
          <w:p w:rsidR="00982A67" w:rsidRPr="00982A67" w:rsidRDefault="00982A67" w:rsidP="00982A67">
            <w:pPr>
              <w:pStyle w:val="rvps2"/>
              <w:ind w:firstLine="448"/>
              <w:jc w:val="both"/>
              <w:rPr>
                <w:sz w:val="20"/>
                <w:szCs w:val="20"/>
                <w:shd w:val="clear" w:color="auto" w:fill="FFFFFF"/>
              </w:rPr>
            </w:pPr>
            <w:r w:rsidRPr="00982A67">
              <w:rPr>
                <w:sz w:val="20"/>
                <w:szCs w:val="20"/>
                <w:shd w:val="clear" w:color="auto" w:fill="FFFFFF"/>
              </w:rPr>
              <w:t>Під час першого прийому вирубую</w:t>
            </w:r>
            <w:r>
              <w:rPr>
                <w:sz w:val="20"/>
                <w:szCs w:val="20"/>
                <w:shd w:val="clear" w:color="auto" w:fill="FFFFFF"/>
              </w:rPr>
              <w:t xml:space="preserve">ться дерева і формуються вікна </w:t>
            </w:r>
            <w:r w:rsidRPr="00982A67">
              <w:rPr>
                <w:sz w:val="20"/>
                <w:szCs w:val="20"/>
                <w:shd w:val="clear" w:color="auto" w:fill="FFFFFF"/>
              </w:rPr>
              <w:t xml:space="preserve">природного  лісовідновлення  (далі  </w:t>
            </w:r>
            <w:r>
              <w:rPr>
                <w:sz w:val="20"/>
                <w:szCs w:val="20"/>
                <w:shd w:val="clear" w:color="auto" w:fill="FFFFFF"/>
              </w:rPr>
              <w:t xml:space="preserve">-  вікна  відновлення),  площа </w:t>
            </w:r>
            <w:r w:rsidRPr="00982A67">
              <w:rPr>
                <w:sz w:val="20"/>
                <w:szCs w:val="20"/>
                <w:shd w:val="clear" w:color="auto" w:fill="FFFFFF"/>
              </w:rPr>
              <w:t>кожного з яких не повинна перевищува</w:t>
            </w:r>
            <w:r>
              <w:rPr>
                <w:sz w:val="20"/>
                <w:szCs w:val="20"/>
                <w:shd w:val="clear" w:color="auto" w:fill="FFFFFF"/>
              </w:rPr>
              <w:t xml:space="preserve">ти 300 кв. метрів. Одночасно з </w:t>
            </w:r>
            <w:r w:rsidRPr="00982A67">
              <w:rPr>
                <w:sz w:val="20"/>
                <w:szCs w:val="20"/>
                <w:shd w:val="clear" w:color="auto" w:fill="FFFFFF"/>
              </w:rPr>
              <w:t>вирубування</w:t>
            </w:r>
            <w:r w:rsidR="00BB25A7">
              <w:rPr>
                <w:sz w:val="20"/>
                <w:szCs w:val="20"/>
                <w:shd w:val="clear" w:color="auto" w:fill="FFFFFF"/>
              </w:rPr>
              <w:t>м дерев навколо</w:t>
            </w:r>
            <w:r>
              <w:rPr>
                <w:sz w:val="20"/>
                <w:szCs w:val="20"/>
                <w:shd w:val="clear" w:color="auto" w:fill="FFFFFF"/>
              </w:rPr>
              <w:t xml:space="preserve"> вікон відновлення завширшки </w:t>
            </w:r>
            <w:r w:rsidRPr="00982A67">
              <w:rPr>
                <w:sz w:val="20"/>
                <w:szCs w:val="20"/>
                <w:shd w:val="clear" w:color="auto" w:fill="FFFFFF"/>
              </w:rPr>
              <w:t>5 - 15 метрів розріджують деревос</w:t>
            </w:r>
            <w:r>
              <w:rPr>
                <w:sz w:val="20"/>
                <w:szCs w:val="20"/>
                <w:shd w:val="clear" w:color="auto" w:fill="FFFFFF"/>
              </w:rPr>
              <w:t xml:space="preserve">тан до повноти не менш як 0,5. </w:t>
            </w:r>
            <w:r w:rsidRPr="00982A67">
              <w:rPr>
                <w:sz w:val="20"/>
                <w:szCs w:val="20"/>
                <w:shd w:val="clear" w:color="auto" w:fill="FFFFFF"/>
              </w:rPr>
              <w:t>Під час наступних прийомів вікна від</w:t>
            </w:r>
            <w:r>
              <w:rPr>
                <w:sz w:val="20"/>
                <w:szCs w:val="20"/>
                <w:shd w:val="clear" w:color="auto" w:fill="FFFFFF"/>
              </w:rPr>
              <w:t xml:space="preserve">новлення розширюються шляхом </w:t>
            </w:r>
            <w:r w:rsidRPr="00982A67">
              <w:rPr>
                <w:sz w:val="20"/>
                <w:szCs w:val="20"/>
                <w:shd w:val="clear" w:color="auto" w:fill="FFFFFF"/>
              </w:rPr>
              <w:t>вирубування  дерев у раніше розрі</w:t>
            </w:r>
            <w:r>
              <w:rPr>
                <w:sz w:val="20"/>
                <w:szCs w:val="20"/>
                <w:shd w:val="clear" w:color="auto" w:fill="FFFFFF"/>
              </w:rPr>
              <w:t xml:space="preserve">джених частинах деревостанів. </w:t>
            </w:r>
            <w:r w:rsidRPr="00982A67">
              <w:rPr>
                <w:sz w:val="20"/>
                <w:szCs w:val="20"/>
                <w:shd w:val="clear" w:color="auto" w:fill="FFFFFF"/>
              </w:rPr>
              <w:t>Навколо розширених вікон розріджують наступну частину дере</w:t>
            </w:r>
            <w:r>
              <w:rPr>
                <w:sz w:val="20"/>
                <w:szCs w:val="20"/>
                <w:shd w:val="clear" w:color="auto" w:fill="FFFFFF"/>
              </w:rPr>
              <w:t xml:space="preserve">востанів </w:t>
            </w:r>
            <w:r w:rsidRPr="00982A67">
              <w:rPr>
                <w:sz w:val="20"/>
                <w:szCs w:val="20"/>
                <w:shd w:val="clear" w:color="auto" w:fill="FFFFFF"/>
              </w:rPr>
              <w:t>за зазначеними параметрами.</w:t>
            </w:r>
          </w:p>
          <w:p w:rsidR="00BE120B" w:rsidRPr="0047704F" w:rsidRDefault="00982A67" w:rsidP="00C52D13">
            <w:pPr>
              <w:pStyle w:val="rvps2"/>
              <w:jc w:val="both"/>
              <w:rPr>
                <w:sz w:val="20"/>
                <w:szCs w:val="20"/>
                <w:shd w:val="clear" w:color="auto" w:fill="FFFFFF"/>
              </w:rPr>
            </w:pPr>
            <w:bookmarkStart w:id="4" w:name="o50"/>
            <w:bookmarkEnd w:id="4"/>
            <w:r>
              <w:rPr>
                <w:sz w:val="20"/>
                <w:szCs w:val="20"/>
                <w:shd w:val="clear" w:color="auto" w:fill="FFFFFF"/>
              </w:rPr>
              <w:t xml:space="preserve">Кожний наступний </w:t>
            </w:r>
            <w:r w:rsidR="00BB25A7">
              <w:rPr>
                <w:sz w:val="20"/>
                <w:szCs w:val="20"/>
                <w:shd w:val="clear" w:color="auto" w:fill="FFFFFF"/>
              </w:rPr>
              <w:t xml:space="preserve">прийом </w:t>
            </w:r>
            <w:r w:rsidRPr="00982A67">
              <w:rPr>
                <w:sz w:val="20"/>
                <w:szCs w:val="20"/>
                <w:shd w:val="clear" w:color="auto" w:fill="FFFFFF"/>
              </w:rPr>
              <w:t>п</w:t>
            </w:r>
            <w:r w:rsidR="00BB25A7">
              <w:rPr>
                <w:sz w:val="20"/>
                <w:szCs w:val="20"/>
                <w:shd w:val="clear" w:color="auto" w:fill="FFFFFF"/>
              </w:rPr>
              <w:t xml:space="preserve">роводиться за </w:t>
            </w:r>
            <w:r>
              <w:rPr>
                <w:sz w:val="20"/>
                <w:szCs w:val="20"/>
                <w:shd w:val="clear" w:color="auto" w:fill="FFFFFF"/>
              </w:rPr>
              <w:t xml:space="preserve">наявності </w:t>
            </w:r>
            <w:r w:rsidRPr="00982A67">
              <w:rPr>
                <w:sz w:val="20"/>
                <w:szCs w:val="20"/>
                <w:shd w:val="clear" w:color="auto" w:fill="FFFFFF"/>
              </w:rPr>
              <w:t>життєздатного підросту господарськ</w:t>
            </w:r>
            <w:r>
              <w:rPr>
                <w:sz w:val="20"/>
                <w:szCs w:val="20"/>
                <w:shd w:val="clear" w:color="auto" w:fill="FFFFFF"/>
              </w:rPr>
              <w:t xml:space="preserve">о цінних порід у  вирубаних </w:t>
            </w:r>
            <w:r w:rsidRPr="00982A67">
              <w:rPr>
                <w:sz w:val="20"/>
                <w:szCs w:val="20"/>
                <w:shd w:val="clear" w:color="auto" w:fill="FFFFFF"/>
              </w:rPr>
              <w:t>раніше вікнах без диференціації за в</w:t>
            </w:r>
            <w:r>
              <w:rPr>
                <w:sz w:val="20"/>
                <w:szCs w:val="20"/>
                <w:shd w:val="clear" w:color="auto" w:fill="FFFFFF"/>
              </w:rPr>
              <w:t xml:space="preserve">исотою в кількості, визначеній </w:t>
            </w:r>
            <w:r w:rsidRPr="00982A67">
              <w:rPr>
                <w:sz w:val="20"/>
                <w:szCs w:val="20"/>
                <w:shd w:val="clear" w:color="auto" w:fill="FFFFFF"/>
              </w:rPr>
              <w:t>у пункті 2.3 цих Правил.</w:t>
            </w:r>
            <w:bookmarkStart w:id="5" w:name="o51"/>
            <w:bookmarkEnd w:id="5"/>
            <w:r w:rsidR="00C52D13">
              <w:rPr>
                <w:sz w:val="20"/>
                <w:szCs w:val="20"/>
                <w:shd w:val="clear" w:color="auto" w:fill="FFFFFF"/>
              </w:rPr>
              <w:t xml:space="preserve">  Кількість вікон відновлення на 1 гектарі </w:t>
            </w:r>
            <w:r w:rsidRPr="00982A67">
              <w:rPr>
                <w:sz w:val="20"/>
                <w:szCs w:val="20"/>
                <w:shd w:val="clear" w:color="auto" w:fill="FFFFFF"/>
              </w:rPr>
              <w:t xml:space="preserve">становить 4-8, повторюваність  рубок - через 5-10  років,  тривалість  рубки - 30-40 років. </w:t>
            </w:r>
          </w:p>
        </w:tc>
        <w:tc>
          <w:tcPr>
            <w:tcW w:w="992" w:type="dxa"/>
          </w:tcPr>
          <w:p w:rsidR="00BE120B" w:rsidRPr="0047704F" w:rsidRDefault="00BE120B" w:rsidP="00583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val="ru-RU" w:eastAsia="ru-RU"/>
              </w:rPr>
            </w:pPr>
            <w:r w:rsidRPr="0047704F">
              <w:rPr>
                <w:rFonts w:ascii="Times New Roman" w:eastAsia="Times New Roman" w:hAnsi="Times New Roman" w:cs="Times New Roman"/>
                <w:sz w:val="20"/>
                <w:szCs w:val="20"/>
                <w:lang w:val="ru-RU" w:eastAsia="ru-RU"/>
              </w:rPr>
              <w:t xml:space="preserve">Пункт 2.5 </w:t>
            </w:r>
            <w:r w:rsidR="006C3552">
              <w:rPr>
                <w:rFonts w:ascii="Times New Roman" w:eastAsia="Times New Roman" w:hAnsi="Times New Roman" w:cs="Times New Roman"/>
                <w:sz w:val="20"/>
                <w:szCs w:val="20"/>
                <w:lang w:val="ru-RU" w:eastAsia="ru-RU"/>
              </w:rPr>
              <w:t xml:space="preserve">розділу ІІ </w:t>
            </w:r>
            <w:r w:rsidRPr="0047704F">
              <w:rPr>
                <w:rFonts w:ascii="Times New Roman" w:eastAsia="Times New Roman" w:hAnsi="Times New Roman" w:cs="Times New Roman"/>
                <w:sz w:val="20"/>
                <w:szCs w:val="20"/>
                <w:lang w:val="ru-RU" w:eastAsia="ru-RU"/>
              </w:rPr>
              <w:t>Правил, затверджених наказом № 364</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02</w:t>
            </w:r>
            <w:r>
              <w:rPr>
                <w:rFonts w:ascii="Times New Roman" w:eastAsia="Times New Roman" w:hAnsi="Times New Roman" w:cs="Times New Roman"/>
                <w:sz w:val="20"/>
                <w:szCs w:val="20"/>
                <w:bdr w:val="none" w:sz="0" w:space="0" w:color="auto" w:frame="1"/>
                <w:lang w:eastAsia="uk-UA"/>
              </w:rPr>
              <w:t xml:space="preserve">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eastAsia="Times New Roman" w:hAnsi="Times New Roman" w:cs="Times New Roman"/>
                <w:sz w:val="20"/>
                <w:szCs w:val="20"/>
                <w:lang w:val="ru-RU" w:eastAsia="uk-UA"/>
              </w:rPr>
              <w:t>групово-поступова рубка здійснюється відповідно до вимог</w:t>
            </w:r>
            <w:r w:rsidRPr="0047704F">
              <w:rPr>
                <w:rFonts w:ascii="Times New Roman" w:eastAsia="Times New Roman" w:hAnsi="Times New Roman" w:cs="Times New Roman"/>
                <w:sz w:val="20"/>
                <w:szCs w:val="20"/>
                <w:lang w:val="ru-RU" w:eastAsia="ru-RU"/>
              </w:rPr>
              <w:t xml:space="preserve"> пункту 2.5 Правил, затверджених наказом № 364</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6.5</w:t>
            </w:r>
          </w:p>
        </w:tc>
        <w:tc>
          <w:tcPr>
            <w:tcW w:w="4978" w:type="dxa"/>
          </w:tcPr>
          <w:p w:rsidR="00982A67" w:rsidRPr="009B3A46" w:rsidRDefault="00982A67" w:rsidP="00982A6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9B3A46">
              <w:rPr>
                <w:rFonts w:ascii="Times New Roman" w:eastAsia="Times New Roman" w:hAnsi="Times New Roman" w:cs="Times New Roman"/>
                <w:sz w:val="20"/>
                <w:szCs w:val="20"/>
                <w:lang w:eastAsia="uk-UA"/>
              </w:rPr>
              <w:t>Смугово-поступові рубки проводяться у разі  використання багатоопераційних машин або канатних установок.</w:t>
            </w:r>
          </w:p>
          <w:p w:rsidR="00BE120B" w:rsidRPr="00511671" w:rsidRDefault="00982A67" w:rsidP="0051167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6" w:name="o53"/>
            <w:bookmarkEnd w:id="6"/>
            <w:r w:rsidRPr="009B3A46">
              <w:rPr>
                <w:rFonts w:ascii="Times New Roman" w:eastAsia="Times New Roman" w:hAnsi="Times New Roman" w:cs="Times New Roman"/>
                <w:sz w:val="20"/>
                <w:szCs w:val="20"/>
                <w:lang w:eastAsia="uk-UA"/>
              </w:rPr>
              <w:t xml:space="preserve">У межах лісової ділянки, на якій проводиться рубка, виділяють смуги, ширина яких дорівнює середній висоті деревостанів. Під час кожного прийому для рубки призначають кілька смуг на відстані, що дорівнює подвійній їх ширині. Черговий прийом призначається через 8-10 років за наявності  життєздатного підросту господарсько цінних порід у вирубаних раніше смугах без диференціації за висотою в кількості, визначеній у пункті 2.3 цих Правил. </w:t>
            </w:r>
            <w:r w:rsidR="00511671">
              <w:rPr>
                <w:rFonts w:ascii="Times New Roman" w:eastAsia="Times New Roman" w:hAnsi="Times New Roman" w:cs="Times New Roman"/>
                <w:sz w:val="20"/>
                <w:szCs w:val="20"/>
                <w:lang w:eastAsia="uk-UA"/>
              </w:rPr>
              <w:br/>
            </w:r>
            <w:r w:rsidRPr="009B3A46">
              <w:rPr>
                <w:rFonts w:ascii="Times New Roman" w:eastAsia="Times New Roman" w:hAnsi="Times New Roman" w:cs="Times New Roman"/>
                <w:sz w:val="20"/>
                <w:szCs w:val="20"/>
                <w:lang w:eastAsia="uk-UA"/>
              </w:rPr>
              <w:t>У смугах вирубують дерева і чагарники, за винятком т</w:t>
            </w:r>
            <w:r w:rsidR="00511671">
              <w:rPr>
                <w:rFonts w:ascii="Times New Roman" w:eastAsia="Times New Roman" w:hAnsi="Times New Roman" w:cs="Times New Roman"/>
                <w:sz w:val="20"/>
                <w:szCs w:val="20"/>
                <w:lang w:eastAsia="uk-UA"/>
              </w:rPr>
              <w:t xml:space="preserve">их,  що підлягають збереженню. </w:t>
            </w:r>
          </w:p>
        </w:tc>
        <w:tc>
          <w:tcPr>
            <w:tcW w:w="992" w:type="dxa"/>
          </w:tcPr>
          <w:p w:rsidR="00BE120B" w:rsidRPr="0047704F" w:rsidRDefault="00BE120B" w:rsidP="00583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val="ru-RU" w:eastAsia="ru-RU"/>
              </w:rPr>
            </w:pPr>
            <w:r w:rsidRPr="0047704F">
              <w:rPr>
                <w:rFonts w:ascii="Times New Roman" w:eastAsia="Times New Roman" w:hAnsi="Times New Roman" w:cs="Times New Roman"/>
                <w:sz w:val="20"/>
                <w:szCs w:val="20"/>
                <w:lang w:val="ru-RU" w:eastAsia="ru-RU"/>
              </w:rPr>
              <w:t xml:space="preserve">Пункт 2.6 </w:t>
            </w:r>
            <w:r w:rsidR="006C3552">
              <w:rPr>
                <w:rFonts w:ascii="Times New Roman" w:eastAsia="Times New Roman" w:hAnsi="Times New Roman" w:cs="Times New Roman"/>
                <w:sz w:val="20"/>
                <w:szCs w:val="20"/>
                <w:lang w:val="ru-RU" w:eastAsia="ru-RU"/>
              </w:rPr>
              <w:t xml:space="preserve">розділу ІІ </w:t>
            </w:r>
            <w:r w:rsidRPr="0047704F">
              <w:rPr>
                <w:rFonts w:ascii="Times New Roman" w:eastAsia="Times New Roman" w:hAnsi="Times New Roman" w:cs="Times New Roman"/>
                <w:sz w:val="20"/>
                <w:szCs w:val="20"/>
                <w:lang w:val="ru-RU" w:eastAsia="ru-RU"/>
              </w:rPr>
              <w:t>Правил, затверджених наказом № 364</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02</w:t>
            </w:r>
            <w:r>
              <w:rPr>
                <w:rFonts w:ascii="Times New Roman" w:eastAsia="Times New Roman" w:hAnsi="Times New Roman" w:cs="Times New Roman"/>
                <w:sz w:val="20"/>
                <w:szCs w:val="20"/>
                <w:bdr w:val="none" w:sz="0" w:space="0" w:color="auto" w:frame="1"/>
                <w:lang w:eastAsia="uk-UA"/>
              </w:rPr>
              <w:t xml:space="preserve">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eastAsia="Times New Roman" w:hAnsi="Times New Roman" w:cs="Times New Roman"/>
                <w:sz w:val="20"/>
                <w:szCs w:val="20"/>
                <w:lang w:val="ru-RU" w:eastAsia="uk-UA"/>
              </w:rPr>
              <w:t>смугово-поступова рубка здійснюється відповідно до вимог</w:t>
            </w:r>
            <w:r w:rsidRPr="0047704F">
              <w:rPr>
                <w:rFonts w:ascii="Times New Roman" w:eastAsia="Times New Roman" w:hAnsi="Times New Roman" w:cs="Times New Roman"/>
                <w:sz w:val="20"/>
                <w:szCs w:val="20"/>
                <w:lang w:val="ru-RU" w:eastAsia="ru-RU"/>
              </w:rPr>
              <w:t xml:space="preserve"> пункту 2.6 Правил, затверджених наказом № 364</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6.6</w:t>
            </w:r>
          </w:p>
        </w:tc>
        <w:tc>
          <w:tcPr>
            <w:tcW w:w="4978" w:type="dxa"/>
          </w:tcPr>
          <w:p w:rsidR="00982A67" w:rsidRPr="009B3A46" w:rsidRDefault="00982A67" w:rsidP="00F026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9B3A46">
              <w:rPr>
                <w:rFonts w:ascii="Times New Roman" w:eastAsia="Times New Roman" w:hAnsi="Times New Roman" w:cs="Times New Roman"/>
                <w:sz w:val="20"/>
                <w:szCs w:val="20"/>
                <w:lang w:eastAsia="uk-UA"/>
              </w:rPr>
              <w:t>Суцільна система рубок - це заходи,  під час  здійснення яких вирубується деревостан, за</w:t>
            </w:r>
            <w:r w:rsidR="00BB25A7">
              <w:rPr>
                <w:rFonts w:ascii="Times New Roman" w:eastAsia="Times New Roman" w:hAnsi="Times New Roman" w:cs="Times New Roman"/>
                <w:sz w:val="20"/>
                <w:szCs w:val="20"/>
                <w:lang w:eastAsia="uk-UA"/>
              </w:rPr>
              <w:t xml:space="preserve"> винятком дерев та чагарників, </w:t>
            </w:r>
            <w:r w:rsidRPr="009B3A46">
              <w:rPr>
                <w:rFonts w:ascii="Times New Roman" w:eastAsia="Times New Roman" w:hAnsi="Times New Roman" w:cs="Times New Roman"/>
                <w:sz w:val="20"/>
                <w:szCs w:val="20"/>
                <w:lang w:eastAsia="uk-UA"/>
              </w:rPr>
              <w:t>що підлягають збереженню.</w:t>
            </w:r>
          </w:p>
          <w:p w:rsidR="00982A67" w:rsidRPr="009B3A46" w:rsidRDefault="00F02681" w:rsidP="00F026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7" w:name="o55"/>
            <w:bookmarkEnd w:id="7"/>
            <w:r w:rsidRPr="009B3A46">
              <w:rPr>
                <w:rFonts w:ascii="Times New Roman" w:eastAsia="Times New Roman" w:hAnsi="Times New Roman" w:cs="Times New Roman"/>
                <w:sz w:val="20"/>
                <w:szCs w:val="20"/>
                <w:lang w:eastAsia="uk-UA"/>
              </w:rPr>
              <w:t xml:space="preserve">Під час застосування </w:t>
            </w:r>
            <w:r w:rsidR="00BB25A7">
              <w:rPr>
                <w:rFonts w:ascii="Times New Roman" w:eastAsia="Times New Roman" w:hAnsi="Times New Roman" w:cs="Times New Roman"/>
                <w:sz w:val="20"/>
                <w:szCs w:val="20"/>
                <w:lang w:eastAsia="uk-UA"/>
              </w:rPr>
              <w:t xml:space="preserve">суцільної системи </w:t>
            </w:r>
            <w:r w:rsidR="00982A67" w:rsidRPr="009B3A46">
              <w:rPr>
                <w:rFonts w:ascii="Times New Roman" w:eastAsia="Times New Roman" w:hAnsi="Times New Roman" w:cs="Times New Roman"/>
                <w:sz w:val="20"/>
                <w:szCs w:val="20"/>
                <w:lang w:eastAsia="uk-UA"/>
              </w:rPr>
              <w:t>проводяться суцільнолісосічні рубки, які за способами  залежно  від  ширини лісосік можуть бути вузько-, середньо- та широколісосічні. Ширина лісосік вузьколісосічних  рубок  становить 50 і менше метрів, середньолісосічних    -    51-100   метрів,   широколісосічних   - 101-200 метрів.</w:t>
            </w:r>
          </w:p>
          <w:p w:rsidR="00982A67" w:rsidRPr="009B3A46" w:rsidRDefault="00F02681" w:rsidP="00F026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8" w:name="o56"/>
            <w:bookmarkEnd w:id="8"/>
            <w:r w:rsidRPr="009B3A46">
              <w:rPr>
                <w:rFonts w:ascii="Times New Roman" w:eastAsia="Times New Roman" w:hAnsi="Times New Roman" w:cs="Times New Roman"/>
                <w:sz w:val="20"/>
                <w:szCs w:val="20"/>
                <w:lang w:eastAsia="uk-UA"/>
              </w:rPr>
              <w:t xml:space="preserve">     Строк примикання лісосік </w:t>
            </w:r>
            <w:r w:rsidR="00982A67" w:rsidRPr="009B3A46">
              <w:rPr>
                <w:rFonts w:ascii="Times New Roman" w:eastAsia="Times New Roman" w:hAnsi="Times New Roman" w:cs="Times New Roman"/>
                <w:sz w:val="20"/>
                <w:szCs w:val="20"/>
                <w:lang w:eastAsia="uk-UA"/>
              </w:rPr>
              <w:t xml:space="preserve">(без  врахування  року  рубки) для хвойних  лісів  -  4  роки,  </w:t>
            </w:r>
            <w:r w:rsidR="00BB25A7">
              <w:rPr>
                <w:rFonts w:ascii="Times New Roman" w:eastAsia="Times New Roman" w:hAnsi="Times New Roman" w:cs="Times New Roman"/>
                <w:sz w:val="20"/>
                <w:szCs w:val="20"/>
                <w:lang w:eastAsia="uk-UA"/>
              </w:rPr>
              <w:t xml:space="preserve">дубових  та  букових -3, </w:t>
            </w:r>
            <w:r w:rsidR="00982A67" w:rsidRPr="009B3A46">
              <w:rPr>
                <w:rFonts w:ascii="Times New Roman" w:eastAsia="Times New Roman" w:hAnsi="Times New Roman" w:cs="Times New Roman"/>
                <w:sz w:val="20"/>
                <w:szCs w:val="20"/>
                <w:lang w:eastAsia="uk-UA"/>
              </w:rPr>
              <w:t xml:space="preserve">інших </w:t>
            </w:r>
            <w:r w:rsidRPr="009B3A46">
              <w:rPr>
                <w:rFonts w:ascii="Times New Roman" w:eastAsia="Times New Roman" w:hAnsi="Times New Roman" w:cs="Times New Roman"/>
                <w:sz w:val="20"/>
                <w:szCs w:val="20"/>
                <w:lang w:eastAsia="uk-UA"/>
              </w:rPr>
              <w:t xml:space="preserve">твердолистяних  </w:t>
            </w:r>
            <w:r w:rsidR="00982A67" w:rsidRPr="009B3A46">
              <w:rPr>
                <w:rFonts w:ascii="Times New Roman" w:eastAsia="Times New Roman" w:hAnsi="Times New Roman" w:cs="Times New Roman"/>
                <w:sz w:val="20"/>
                <w:szCs w:val="20"/>
                <w:lang w:eastAsia="uk-UA"/>
              </w:rPr>
              <w:t>і   м'яколистяних  -  2  роки.  Строк  примикання збільшу</w:t>
            </w:r>
            <w:r w:rsidR="00BB25A7">
              <w:rPr>
                <w:rFonts w:ascii="Times New Roman" w:eastAsia="Times New Roman" w:hAnsi="Times New Roman" w:cs="Times New Roman"/>
                <w:sz w:val="20"/>
                <w:szCs w:val="20"/>
                <w:lang w:eastAsia="uk-UA"/>
              </w:rPr>
              <w:t>ється,  якщо  з  суб'єктивних причин показники</w:t>
            </w:r>
            <w:r w:rsidR="00982A67" w:rsidRPr="009B3A46">
              <w:rPr>
                <w:rFonts w:ascii="Times New Roman" w:eastAsia="Times New Roman" w:hAnsi="Times New Roman" w:cs="Times New Roman"/>
                <w:sz w:val="20"/>
                <w:szCs w:val="20"/>
                <w:lang w:eastAsia="uk-UA"/>
              </w:rPr>
              <w:t xml:space="preserve"> оцінки природного  поновлення  або  створених  лісових  культур</w:t>
            </w:r>
            <w:r w:rsidR="00BB25A7">
              <w:rPr>
                <w:rFonts w:ascii="Times New Roman" w:eastAsia="Times New Roman" w:hAnsi="Times New Roman" w:cs="Times New Roman"/>
                <w:sz w:val="20"/>
                <w:szCs w:val="20"/>
                <w:lang w:eastAsia="uk-UA"/>
              </w:rPr>
              <w:t xml:space="preserve"> нижчі від нормативів </w:t>
            </w:r>
            <w:r w:rsidRPr="009B3A46">
              <w:rPr>
                <w:rFonts w:ascii="Times New Roman" w:eastAsia="Times New Roman" w:hAnsi="Times New Roman" w:cs="Times New Roman"/>
                <w:sz w:val="20"/>
                <w:szCs w:val="20"/>
                <w:lang w:eastAsia="uk-UA"/>
              </w:rPr>
              <w:t xml:space="preserve">третього класу якості за </w:t>
            </w:r>
            <w:r w:rsidR="00982A67" w:rsidRPr="009B3A46">
              <w:rPr>
                <w:rFonts w:ascii="Times New Roman" w:eastAsia="Times New Roman" w:hAnsi="Times New Roman" w:cs="Times New Roman"/>
                <w:sz w:val="20"/>
                <w:szCs w:val="20"/>
                <w:lang w:eastAsia="uk-UA"/>
              </w:rPr>
              <w:t>результатами   щорічної атестації.</w:t>
            </w:r>
          </w:p>
          <w:p w:rsidR="00982A67" w:rsidRPr="009B3A46" w:rsidRDefault="00F02681" w:rsidP="00F026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9" w:name="o57"/>
            <w:bookmarkEnd w:id="9"/>
            <w:r w:rsidRPr="009B3A46">
              <w:rPr>
                <w:rFonts w:ascii="Times New Roman" w:eastAsia="Times New Roman" w:hAnsi="Times New Roman" w:cs="Times New Roman"/>
                <w:sz w:val="20"/>
                <w:szCs w:val="20"/>
                <w:lang w:eastAsia="uk-UA"/>
              </w:rPr>
              <w:t xml:space="preserve">     В одному кварталі</w:t>
            </w:r>
            <w:r w:rsidR="00982A67" w:rsidRPr="009B3A46">
              <w:rPr>
                <w:rFonts w:ascii="Times New Roman" w:eastAsia="Times New Roman" w:hAnsi="Times New Roman" w:cs="Times New Roman"/>
                <w:sz w:val="20"/>
                <w:szCs w:val="20"/>
                <w:lang w:eastAsia="uk-UA"/>
              </w:rPr>
              <w:t xml:space="preserve"> допускається  одночасно  кілька  зарубів. Відстань   між  лісосіками  одного  року  в  одному  або  суміжних кварталах повинна становити не менше ніж подвійна їх ширина.</w:t>
            </w:r>
          </w:p>
          <w:p w:rsidR="00982A67" w:rsidRPr="009B3A46" w:rsidRDefault="00982A67" w:rsidP="00F026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10" w:name="o58"/>
            <w:bookmarkEnd w:id="10"/>
            <w:r w:rsidRPr="009B3A46">
              <w:rPr>
                <w:rFonts w:ascii="Times New Roman" w:eastAsia="Times New Roman" w:hAnsi="Times New Roman" w:cs="Times New Roman"/>
                <w:sz w:val="20"/>
                <w:szCs w:val="20"/>
                <w:lang w:eastAsia="uk-UA"/>
              </w:rPr>
              <w:t xml:space="preserve">     Якщо через  особливості рельєфу немає змоги відвести лісосіки прямокутної форми,  межі їх встановлюються за чітко визначеними на місцевості розмежувальними лініями.  У такому разі ширина лісосіки може бути збільшена,  але площа не повинна перевищувати  розмірів, визначених у цих Правилах.</w:t>
            </w:r>
          </w:p>
          <w:p w:rsidR="00982A67" w:rsidRPr="009B3A46" w:rsidRDefault="00982A67" w:rsidP="00F026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11" w:name="o59"/>
            <w:bookmarkEnd w:id="11"/>
            <w:r w:rsidRPr="009B3A46">
              <w:rPr>
                <w:rFonts w:ascii="Times New Roman" w:eastAsia="Times New Roman" w:hAnsi="Times New Roman" w:cs="Times New Roman"/>
                <w:sz w:val="20"/>
                <w:szCs w:val="20"/>
                <w:lang w:eastAsia="uk-UA"/>
              </w:rPr>
              <w:t xml:space="preserve">  </w:t>
            </w:r>
            <w:r w:rsidR="00F02681" w:rsidRPr="009B3A46">
              <w:rPr>
                <w:rFonts w:ascii="Times New Roman" w:eastAsia="Times New Roman" w:hAnsi="Times New Roman" w:cs="Times New Roman"/>
                <w:sz w:val="20"/>
                <w:szCs w:val="20"/>
                <w:lang w:eastAsia="uk-UA"/>
              </w:rPr>
              <w:t xml:space="preserve">   Ділянки хвойних лісів площею 3  гектари і менше, інших</w:t>
            </w:r>
            <w:r w:rsidRPr="009B3A46">
              <w:rPr>
                <w:rFonts w:ascii="Times New Roman" w:eastAsia="Times New Roman" w:hAnsi="Times New Roman" w:cs="Times New Roman"/>
                <w:sz w:val="20"/>
                <w:szCs w:val="20"/>
                <w:lang w:eastAsia="uk-UA"/>
              </w:rPr>
              <w:t xml:space="preserve"> - </w:t>
            </w:r>
            <w:r w:rsidR="00F02681" w:rsidRPr="009B3A46">
              <w:rPr>
                <w:rFonts w:ascii="Times New Roman" w:eastAsia="Times New Roman" w:hAnsi="Times New Roman" w:cs="Times New Roman"/>
                <w:sz w:val="20"/>
                <w:szCs w:val="20"/>
                <w:lang w:eastAsia="uk-UA"/>
              </w:rPr>
              <w:t>площею</w:t>
            </w:r>
            <w:r w:rsidRPr="009B3A46">
              <w:rPr>
                <w:rFonts w:ascii="Times New Roman" w:eastAsia="Times New Roman" w:hAnsi="Times New Roman" w:cs="Times New Roman"/>
                <w:sz w:val="20"/>
                <w:szCs w:val="20"/>
                <w:lang w:eastAsia="uk-UA"/>
              </w:rPr>
              <w:t xml:space="preserve"> 5  гектарів  і  менше незалежно від їх конфігурації можуть відводитися для рубки повністю.</w:t>
            </w:r>
          </w:p>
          <w:p w:rsidR="00982A67" w:rsidRPr="009B3A46" w:rsidRDefault="007A6E13" w:rsidP="00F026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12" w:name="o60"/>
            <w:bookmarkEnd w:id="12"/>
            <w:r>
              <w:rPr>
                <w:rFonts w:ascii="Times New Roman" w:eastAsia="Times New Roman" w:hAnsi="Times New Roman" w:cs="Times New Roman"/>
                <w:sz w:val="20"/>
                <w:szCs w:val="20"/>
                <w:lang w:eastAsia="uk-UA"/>
              </w:rPr>
              <w:t xml:space="preserve">     Ділянки стиглих</w:t>
            </w:r>
            <w:r w:rsidR="00982A67" w:rsidRPr="009B3A46">
              <w:rPr>
                <w:rFonts w:ascii="Times New Roman" w:eastAsia="Times New Roman" w:hAnsi="Times New Roman" w:cs="Times New Roman"/>
                <w:sz w:val="20"/>
                <w:szCs w:val="20"/>
                <w:lang w:eastAsia="uk-UA"/>
              </w:rPr>
              <w:t xml:space="preserve"> деревостанів  площею  3  гектари  і менше, розташовані серед вкритих лісовою рослинністю земель,  відводяться для  рубки  на  відповідний  рік за умови,  що їх загальна площа в кварталі не перевищуватиме 10 гектарів.  У наступні роки  під  час відведе</w:t>
            </w:r>
            <w:r w:rsidR="00F02681" w:rsidRPr="009B3A46">
              <w:rPr>
                <w:rFonts w:ascii="Times New Roman" w:eastAsia="Times New Roman" w:hAnsi="Times New Roman" w:cs="Times New Roman"/>
                <w:sz w:val="20"/>
                <w:szCs w:val="20"/>
                <w:lang w:eastAsia="uk-UA"/>
              </w:rPr>
              <w:t>ння   ділянок   у   рубки   в таких кварталах</w:t>
            </w:r>
            <w:r w:rsidR="00982A67" w:rsidRPr="009B3A46">
              <w:rPr>
                <w:rFonts w:ascii="Times New Roman" w:eastAsia="Times New Roman" w:hAnsi="Times New Roman" w:cs="Times New Roman"/>
                <w:sz w:val="20"/>
                <w:szCs w:val="20"/>
                <w:lang w:eastAsia="uk-UA"/>
              </w:rPr>
              <w:t xml:space="preserve"> необхідно дотримуватися строків примикання відповідно до цих Правил.</w:t>
            </w:r>
          </w:p>
          <w:p w:rsidR="00982A67" w:rsidRPr="009B3A46" w:rsidRDefault="00F02681" w:rsidP="00F026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13" w:name="o61"/>
            <w:bookmarkEnd w:id="13"/>
            <w:r w:rsidRPr="009B3A46">
              <w:rPr>
                <w:rFonts w:ascii="Times New Roman" w:eastAsia="Times New Roman" w:hAnsi="Times New Roman" w:cs="Times New Roman"/>
                <w:sz w:val="20"/>
                <w:szCs w:val="20"/>
                <w:lang w:eastAsia="uk-UA"/>
              </w:rPr>
              <w:t xml:space="preserve">     Ділянки пристигаючих</w:t>
            </w:r>
            <w:r w:rsidR="00982A67" w:rsidRPr="009B3A46">
              <w:rPr>
                <w:rFonts w:ascii="Times New Roman" w:eastAsia="Times New Roman" w:hAnsi="Times New Roman" w:cs="Times New Roman"/>
                <w:sz w:val="20"/>
                <w:szCs w:val="20"/>
                <w:lang w:eastAsia="uk-UA"/>
              </w:rPr>
              <w:t xml:space="preserve"> деревостанів площею до 0,5 гектара,  що віднесені до експлуатаційних лісів  і  розташовані  серед  стиглих деревостанів  або суміжні з ними,  можуть включатись до лісосіки і призначатися для рубки, якщо загальна площа лісосіки не перевищить максимального розміру, передбаченого цими Правилами.</w:t>
            </w:r>
          </w:p>
          <w:p w:rsidR="00982A67" w:rsidRPr="009B3A46" w:rsidRDefault="00982A67" w:rsidP="00F026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14" w:name="o62"/>
            <w:bookmarkEnd w:id="14"/>
            <w:r w:rsidRPr="009B3A46">
              <w:rPr>
                <w:rFonts w:ascii="Times New Roman" w:eastAsia="Times New Roman" w:hAnsi="Times New Roman" w:cs="Times New Roman"/>
                <w:sz w:val="20"/>
                <w:szCs w:val="20"/>
                <w:lang w:eastAsia="uk-UA"/>
              </w:rPr>
              <w:t xml:space="preserve">     Ділянки молодняків і середньовікових д</w:t>
            </w:r>
            <w:r w:rsidR="00F02681" w:rsidRPr="009B3A46">
              <w:rPr>
                <w:rFonts w:ascii="Times New Roman" w:eastAsia="Times New Roman" w:hAnsi="Times New Roman" w:cs="Times New Roman"/>
                <w:sz w:val="20"/>
                <w:szCs w:val="20"/>
                <w:lang w:eastAsia="uk-UA"/>
              </w:rPr>
              <w:t>еревостанів</w:t>
            </w:r>
            <w:r w:rsidRPr="009B3A46">
              <w:rPr>
                <w:rFonts w:ascii="Times New Roman" w:eastAsia="Times New Roman" w:hAnsi="Times New Roman" w:cs="Times New Roman"/>
                <w:sz w:val="20"/>
                <w:szCs w:val="20"/>
                <w:lang w:eastAsia="uk-UA"/>
              </w:rPr>
              <w:t xml:space="preserve"> природного </w:t>
            </w:r>
            <w:r w:rsidR="00F02681" w:rsidRPr="009B3A46">
              <w:rPr>
                <w:rFonts w:ascii="Times New Roman" w:eastAsia="Times New Roman" w:hAnsi="Times New Roman" w:cs="Times New Roman"/>
                <w:sz w:val="20"/>
                <w:szCs w:val="20"/>
                <w:lang w:eastAsia="uk-UA"/>
              </w:rPr>
              <w:t xml:space="preserve">походження    площею 0,3 гектара і  більше та </w:t>
            </w:r>
            <w:r w:rsidRPr="009B3A46">
              <w:rPr>
                <w:rFonts w:ascii="Times New Roman" w:eastAsia="Times New Roman" w:hAnsi="Times New Roman" w:cs="Times New Roman"/>
                <w:sz w:val="20"/>
                <w:szCs w:val="20"/>
                <w:lang w:eastAsia="uk-UA"/>
              </w:rPr>
              <w:t xml:space="preserve">штучного </w:t>
            </w:r>
            <w:r w:rsidR="00F02681" w:rsidRPr="009B3A46">
              <w:rPr>
                <w:rFonts w:ascii="Times New Roman" w:eastAsia="Times New Roman" w:hAnsi="Times New Roman" w:cs="Times New Roman"/>
                <w:sz w:val="20"/>
                <w:szCs w:val="20"/>
                <w:lang w:eastAsia="uk-UA"/>
              </w:rPr>
              <w:t xml:space="preserve">походження - 0,1 гектара </w:t>
            </w:r>
            <w:r w:rsidRPr="009B3A46">
              <w:rPr>
                <w:rFonts w:ascii="Times New Roman" w:eastAsia="Times New Roman" w:hAnsi="Times New Roman" w:cs="Times New Roman"/>
                <w:sz w:val="20"/>
                <w:szCs w:val="20"/>
                <w:lang w:eastAsia="uk-UA"/>
              </w:rPr>
              <w:t>і більше, розташовані серед лісосіки, відмежовуються   в  натурі,  наносяться  на  план  лісосіки  і  не включаються до експлуатаційної площі.</w:t>
            </w:r>
          </w:p>
          <w:p w:rsidR="00982A67" w:rsidRPr="009B3A46" w:rsidRDefault="00F02681" w:rsidP="00F026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15" w:name="o63"/>
            <w:bookmarkEnd w:id="15"/>
            <w:r w:rsidRPr="009B3A46">
              <w:rPr>
                <w:rFonts w:ascii="Times New Roman" w:eastAsia="Times New Roman" w:hAnsi="Times New Roman" w:cs="Times New Roman"/>
                <w:sz w:val="20"/>
                <w:szCs w:val="20"/>
                <w:lang w:eastAsia="uk-UA"/>
              </w:rPr>
              <w:t xml:space="preserve">     Ділянки стиглих деревостанів, </w:t>
            </w:r>
            <w:r w:rsidR="00982A67" w:rsidRPr="009B3A46">
              <w:rPr>
                <w:rFonts w:ascii="Times New Roman" w:eastAsia="Times New Roman" w:hAnsi="Times New Roman" w:cs="Times New Roman"/>
                <w:sz w:val="20"/>
                <w:szCs w:val="20"/>
                <w:lang w:eastAsia="uk-UA"/>
              </w:rPr>
              <w:t>що розташовані між лісосіками або зрубами,  ширина яких не перевищує більш  як  у  півтора  раза ширину лісосік, можуть відводитися для рубки одночасно.</w:t>
            </w:r>
          </w:p>
          <w:p w:rsidR="00982A67" w:rsidRPr="009B3A46" w:rsidRDefault="00982A67" w:rsidP="00F026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16" w:name="o64"/>
            <w:bookmarkEnd w:id="16"/>
            <w:r w:rsidRPr="009B3A46">
              <w:rPr>
                <w:rFonts w:ascii="Times New Roman" w:eastAsia="Times New Roman" w:hAnsi="Times New Roman" w:cs="Times New Roman"/>
                <w:sz w:val="20"/>
                <w:szCs w:val="20"/>
                <w:lang w:eastAsia="uk-UA"/>
              </w:rPr>
              <w:t xml:space="preserve">     Площа лісос</w:t>
            </w:r>
            <w:r w:rsidR="00F02681" w:rsidRPr="009B3A46">
              <w:rPr>
                <w:rFonts w:ascii="Times New Roman" w:eastAsia="Times New Roman" w:hAnsi="Times New Roman" w:cs="Times New Roman"/>
                <w:sz w:val="20"/>
                <w:szCs w:val="20"/>
                <w:lang w:eastAsia="uk-UA"/>
              </w:rPr>
              <w:t xml:space="preserve">іки при застосуванні суцільних </w:t>
            </w:r>
            <w:r w:rsidRPr="009B3A46">
              <w:rPr>
                <w:rFonts w:ascii="Times New Roman" w:eastAsia="Times New Roman" w:hAnsi="Times New Roman" w:cs="Times New Roman"/>
                <w:sz w:val="20"/>
                <w:szCs w:val="20"/>
                <w:lang w:eastAsia="uk-UA"/>
              </w:rPr>
              <w:t>рубок не  повинна перевищувати:</w:t>
            </w:r>
          </w:p>
          <w:p w:rsidR="00982A67" w:rsidRPr="009B3A46" w:rsidRDefault="00982A67" w:rsidP="00F026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17" w:name="o65"/>
            <w:bookmarkEnd w:id="17"/>
            <w:r w:rsidRPr="009B3A46">
              <w:rPr>
                <w:rFonts w:ascii="Times New Roman" w:eastAsia="Times New Roman" w:hAnsi="Times New Roman" w:cs="Times New Roman"/>
                <w:sz w:val="20"/>
                <w:szCs w:val="20"/>
                <w:lang w:eastAsia="uk-UA"/>
              </w:rPr>
              <w:t xml:space="preserve">     в експлуатаційних лісах:  для  хвойних  -  3  гектари,  інших деревостанів - 5 гектарів;</w:t>
            </w:r>
          </w:p>
          <w:p w:rsidR="00982A67" w:rsidRPr="009B3A46" w:rsidRDefault="00982A67" w:rsidP="00F0268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18" w:name="o66"/>
            <w:bookmarkEnd w:id="18"/>
            <w:r w:rsidRPr="009B3A46">
              <w:rPr>
                <w:rFonts w:ascii="Times New Roman" w:eastAsia="Times New Roman" w:hAnsi="Times New Roman" w:cs="Times New Roman"/>
                <w:sz w:val="20"/>
                <w:szCs w:val="20"/>
                <w:lang w:eastAsia="uk-UA"/>
              </w:rPr>
              <w:t xml:space="preserve">     у лісах інших категорій - 3 гектари. </w:t>
            </w:r>
          </w:p>
          <w:p w:rsidR="00BE120B" w:rsidRPr="009B3A46" w:rsidRDefault="00BE120B" w:rsidP="0058382C">
            <w:pPr>
              <w:pStyle w:val="rvps2"/>
              <w:shd w:val="clear" w:color="auto" w:fill="FFFFFF"/>
              <w:spacing w:before="0" w:beforeAutospacing="0" w:after="0" w:afterAutospacing="0"/>
              <w:ind w:firstLine="448"/>
              <w:jc w:val="both"/>
              <w:rPr>
                <w:sz w:val="20"/>
                <w:szCs w:val="20"/>
                <w:shd w:val="clear" w:color="auto" w:fill="FFFFFF"/>
              </w:rPr>
            </w:pPr>
          </w:p>
        </w:tc>
        <w:tc>
          <w:tcPr>
            <w:tcW w:w="992" w:type="dxa"/>
          </w:tcPr>
          <w:p w:rsidR="00BE120B" w:rsidRPr="0047704F" w:rsidRDefault="00BE120B" w:rsidP="00583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val="ru-RU" w:eastAsia="ru-RU"/>
              </w:rPr>
            </w:pPr>
            <w:r w:rsidRPr="0047704F">
              <w:rPr>
                <w:rFonts w:ascii="Times New Roman" w:eastAsia="Times New Roman" w:hAnsi="Times New Roman" w:cs="Times New Roman"/>
                <w:sz w:val="20"/>
                <w:szCs w:val="20"/>
                <w:lang w:val="ru-RU" w:eastAsia="ru-RU"/>
              </w:rPr>
              <w:t xml:space="preserve">Пункт 2.7 </w:t>
            </w:r>
            <w:r w:rsidR="006C3552">
              <w:rPr>
                <w:rFonts w:ascii="Times New Roman" w:eastAsia="Times New Roman" w:hAnsi="Times New Roman" w:cs="Times New Roman"/>
                <w:sz w:val="20"/>
                <w:szCs w:val="20"/>
                <w:lang w:val="ru-RU" w:eastAsia="ru-RU"/>
              </w:rPr>
              <w:t xml:space="preserve">розділу ІІ </w:t>
            </w:r>
            <w:r w:rsidRPr="0047704F">
              <w:rPr>
                <w:rFonts w:ascii="Times New Roman" w:eastAsia="Times New Roman" w:hAnsi="Times New Roman" w:cs="Times New Roman"/>
                <w:sz w:val="20"/>
                <w:szCs w:val="20"/>
                <w:lang w:val="ru-RU" w:eastAsia="ru-RU"/>
              </w:rPr>
              <w:t>Правил, затверджених наказом № 364</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02</w:t>
            </w:r>
            <w:r>
              <w:rPr>
                <w:rFonts w:ascii="Times New Roman" w:eastAsia="Times New Roman" w:hAnsi="Times New Roman" w:cs="Times New Roman"/>
                <w:sz w:val="20"/>
                <w:szCs w:val="20"/>
                <w:bdr w:val="none" w:sz="0" w:space="0" w:color="auto" w:frame="1"/>
                <w:lang w:eastAsia="uk-UA"/>
              </w:rPr>
              <w:t xml:space="preserve">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eastAsia="Times New Roman" w:hAnsi="Times New Roman" w:cs="Times New Roman"/>
                <w:sz w:val="20"/>
                <w:szCs w:val="20"/>
                <w:lang w:val="ru-RU" w:eastAsia="uk-UA"/>
              </w:rPr>
              <w:t>суцільна система рубок здійснюється відповідно до вимог</w:t>
            </w:r>
            <w:r w:rsidRPr="0047704F">
              <w:rPr>
                <w:rFonts w:ascii="Times New Roman" w:eastAsia="Times New Roman" w:hAnsi="Times New Roman" w:cs="Times New Roman"/>
                <w:sz w:val="20"/>
                <w:szCs w:val="20"/>
                <w:lang w:val="ru-RU" w:eastAsia="ru-RU"/>
              </w:rPr>
              <w:t xml:space="preserve"> пункту 2.7 Правил, затверджених наказом № 364</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6.7</w:t>
            </w:r>
          </w:p>
        </w:tc>
        <w:tc>
          <w:tcPr>
            <w:tcW w:w="4978" w:type="dxa"/>
          </w:tcPr>
          <w:p w:rsidR="009B3A46" w:rsidRPr="009B3A46" w:rsidRDefault="00BE120B" w:rsidP="009B3A46">
            <w:pPr>
              <w:pStyle w:val="HTML"/>
              <w:shd w:val="clear" w:color="auto" w:fill="FFFFFF"/>
              <w:rPr>
                <w:rFonts w:ascii="Times New Roman" w:eastAsia="Times New Roman" w:hAnsi="Times New Roman" w:cs="Times New Roman"/>
                <w:lang w:eastAsia="uk-UA"/>
              </w:rPr>
            </w:pPr>
            <w:r w:rsidRPr="009B3A46">
              <w:rPr>
                <w:rFonts w:ascii="Times New Roman" w:hAnsi="Times New Roman" w:cs="Times New Roman"/>
                <w:shd w:val="clear" w:color="auto" w:fill="FFFFFF"/>
              </w:rPr>
              <w:t>Комбінована  система  рубок  -  це   заходи, під  час здійснення яких  поєднуються елементи поступової і  вибіркової систем рубок.</w:t>
            </w:r>
            <w:r w:rsidR="009B3A46" w:rsidRPr="009B3A46">
              <w:rPr>
                <w:rFonts w:ascii="Times New Roman" w:eastAsia="Times New Roman" w:hAnsi="Times New Roman" w:cs="Times New Roman"/>
                <w:color w:val="292B2C"/>
                <w:sz w:val="21"/>
                <w:szCs w:val="21"/>
                <w:lang w:eastAsia="uk-UA"/>
              </w:rPr>
              <w:t xml:space="preserve"> </w:t>
            </w:r>
          </w:p>
          <w:p w:rsidR="00BE120B" w:rsidRPr="007A6E13" w:rsidRDefault="009B3A46" w:rsidP="007A6E13">
            <w:pPr>
              <w:pStyle w:val="HTML"/>
              <w:shd w:val="clear" w:color="auto" w:fill="FFFFFF"/>
              <w:rPr>
                <w:rFonts w:ascii="Times New Roman" w:eastAsia="Times New Roman" w:hAnsi="Times New Roman" w:cs="Times New Roman"/>
                <w:lang w:eastAsia="uk-UA"/>
              </w:rPr>
            </w:pPr>
            <w:r>
              <w:rPr>
                <w:rFonts w:ascii="Times New Roman" w:eastAsia="Times New Roman" w:hAnsi="Times New Roman" w:cs="Times New Roman"/>
                <w:lang w:eastAsia="uk-UA"/>
              </w:rPr>
              <w:t xml:space="preserve">     </w:t>
            </w:r>
            <w:r w:rsidRPr="009B3A46">
              <w:rPr>
                <w:rFonts w:ascii="Times New Roman" w:eastAsia="Times New Roman" w:hAnsi="Times New Roman" w:cs="Times New Roman"/>
                <w:lang w:eastAsia="uk-UA"/>
              </w:rPr>
              <w:t xml:space="preserve"> </w:t>
            </w:r>
            <w:r>
              <w:rPr>
                <w:rFonts w:ascii="Times New Roman" w:eastAsia="Times New Roman" w:hAnsi="Times New Roman" w:cs="Times New Roman"/>
                <w:lang w:eastAsia="uk-UA"/>
              </w:rPr>
              <w:t xml:space="preserve">Площа лісосіки не повинна </w:t>
            </w:r>
            <w:r w:rsidR="007A6E13">
              <w:rPr>
                <w:rFonts w:ascii="Times New Roman" w:eastAsia="Times New Roman" w:hAnsi="Times New Roman" w:cs="Times New Roman"/>
                <w:lang w:eastAsia="uk-UA"/>
              </w:rPr>
              <w:t>перевищувати 5 гектарів.</w:t>
            </w:r>
          </w:p>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p>
        </w:tc>
        <w:tc>
          <w:tcPr>
            <w:tcW w:w="992" w:type="dxa"/>
          </w:tcPr>
          <w:p w:rsidR="006C3552" w:rsidRDefault="00BE120B" w:rsidP="00583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val="ru-RU" w:eastAsia="ru-RU"/>
              </w:rPr>
            </w:pPr>
            <w:r w:rsidRPr="0047704F">
              <w:rPr>
                <w:rFonts w:ascii="Times New Roman" w:eastAsia="Times New Roman" w:hAnsi="Times New Roman" w:cs="Times New Roman"/>
                <w:sz w:val="20"/>
                <w:szCs w:val="20"/>
                <w:lang w:val="ru-RU" w:eastAsia="ru-RU"/>
              </w:rPr>
              <w:t>Пункт 2.8</w:t>
            </w:r>
          </w:p>
          <w:p w:rsidR="00BE120B" w:rsidRPr="0047704F" w:rsidRDefault="006C3552" w:rsidP="00583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val="ru-RU" w:eastAsia="ru-RU"/>
              </w:rPr>
            </w:pPr>
            <w:r>
              <w:rPr>
                <w:rFonts w:ascii="Times New Roman" w:eastAsia="Times New Roman" w:hAnsi="Times New Roman" w:cs="Times New Roman"/>
                <w:sz w:val="20"/>
                <w:szCs w:val="20"/>
                <w:lang w:val="ru-RU" w:eastAsia="ru-RU"/>
              </w:rPr>
              <w:t>Розділу ІІ</w:t>
            </w:r>
            <w:r w:rsidR="00BE120B" w:rsidRPr="0047704F">
              <w:rPr>
                <w:rFonts w:ascii="Times New Roman" w:eastAsia="Times New Roman" w:hAnsi="Times New Roman" w:cs="Times New Roman"/>
                <w:sz w:val="20"/>
                <w:szCs w:val="20"/>
                <w:lang w:val="ru-RU" w:eastAsia="ru-RU"/>
              </w:rPr>
              <w:t xml:space="preserve"> Правил, затверджених наказом № 364</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02</w:t>
            </w:r>
            <w:r>
              <w:rPr>
                <w:rFonts w:ascii="Times New Roman" w:eastAsia="Times New Roman" w:hAnsi="Times New Roman" w:cs="Times New Roman"/>
                <w:sz w:val="20"/>
                <w:szCs w:val="20"/>
                <w:bdr w:val="none" w:sz="0" w:space="0" w:color="auto" w:frame="1"/>
                <w:lang w:eastAsia="uk-UA"/>
              </w:rPr>
              <w:t xml:space="preserve">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eastAsia="Times New Roman" w:hAnsi="Times New Roman" w:cs="Times New Roman"/>
                <w:sz w:val="20"/>
                <w:szCs w:val="20"/>
                <w:lang w:val="ru-RU" w:eastAsia="uk-UA"/>
              </w:rPr>
              <w:t>комбінована система рубок здійснюється відповідно до вимог</w:t>
            </w:r>
            <w:r w:rsidRPr="0047704F">
              <w:rPr>
                <w:rFonts w:ascii="Times New Roman" w:eastAsia="Times New Roman" w:hAnsi="Times New Roman" w:cs="Times New Roman"/>
                <w:sz w:val="20"/>
                <w:szCs w:val="20"/>
                <w:lang w:val="ru-RU" w:eastAsia="ru-RU"/>
              </w:rPr>
              <w:t xml:space="preserve"> пункту 2.8 Правил, затверджених наказом № 364</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7</w:t>
            </w:r>
          </w:p>
        </w:tc>
        <w:tc>
          <w:tcPr>
            <w:tcW w:w="4978" w:type="dxa"/>
          </w:tcPr>
          <w:p w:rsidR="009B3A46" w:rsidRPr="009B3A46" w:rsidRDefault="009B3A46" w:rsidP="009B3A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9B3A46">
              <w:rPr>
                <w:rFonts w:ascii="Times New Roman" w:eastAsia="Times New Roman" w:hAnsi="Times New Roman" w:cs="Times New Roman"/>
                <w:sz w:val="20"/>
                <w:szCs w:val="20"/>
                <w:lang w:eastAsia="uk-UA"/>
              </w:rPr>
              <w:t xml:space="preserve">  4.1. Комплекс лісосічних робіт,  включаючи підготовку лісосік до рубки,  проводиться  способами,  які  виключають  або обмежують негативний вплив на стан лісів та їх відтворення. </w:t>
            </w:r>
          </w:p>
          <w:p w:rsidR="009B3A46" w:rsidRPr="009B3A46" w:rsidRDefault="009B3A46" w:rsidP="009B3A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19" w:name="o105"/>
            <w:bookmarkEnd w:id="19"/>
            <w:r w:rsidRPr="009B3A46">
              <w:rPr>
                <w:rFonts w:ascii="Times New Roman" w:eastAsia="Times New Roman" w:hAnsi="Times New Roman" w:cs="Times New Roman"/>
                <w:sz w:val="20"/>
                <w:szCs w:val="20"/>
                <w:lang w:eastAsia="uk-UA"/>
              </w:rPr>
              <w:t xml:space="preserve">     </w:t>
            </w:r>
            <w:r>
              <w:rPr>
                <w:rFonts w:ascii="Times New Roman" w:eastAsia="Times New Roman" w:hAnsi="Times New Roman" w:cs="Times New Roman"/>
                <w:sz w:val="20"/>
                <w:szCs w:val="20"/>
                <w:lang w:eastAsia="uk-UA"/>
              </w:rPr>
              <w:t>4.2. На кожну лісосіку до початку</w:t>
            </w:r>
            <w:r w:rsidRPr="009B3A46">
              <w:rPr>
                <w:rFonts w:ascii="Times New Roman" w:eastAsia="Times New Roman" w:hAnsi="Times New Roman" w:cs="Times New Roman"/>
                <w:sz w:val="20"/>
                <w:szCs w:val="20"/>
                <w:lang w:eastAsia="uk-UA"/>
              </w:rPr>
              <w:t xml:space="preserve"> її  розробки  складається кар</w:t>
            </w:r>
            <w:r>
              <w:rPr>
                <w:rFonts w:ascii="Times New Roman" w:eastAsia="Times New Roman" w:hAnsi="Times New Roman" w:cs="Times New Roman"/>
                <w:sz w:val="20"/>
                <w:szCs w:val="20"/>
                <w:lang w:eastAsia="uk-UA"/>
              </w:rPr>
              <w:t xml:space="preserve">та   технологічного   процесу розроблення лісосіки (далі </w:t>
            </w:r>
            <w:r w:rsidRPr="009B3A46">
              <w:rPr>
                <w:rFonts w:ascii="Times New Roman" w:eastAsia="Times New Roman" w:hAnsi="Times New Roman" w:cs="Times New Roman"/>
                <w:sz w:val="20"/>
                <w:szCs w:val="20"/>
                <w:lang w:eastAsia="uk-UA"/>
              </w:rPr>
              <w:t xml:space="preserve">- </w:t>
            </w:r>
            <w:r>
              <w:rPr>
                <w:rFonts w:ascii="Times New Roman" w:eastAsia="Times New Roman" w:hAnsi="Times New Roman" w:cs="Times New Roman"/>
                <w:sz w:val="20"/>
                <w:szCs w:val="20"/>
                <w:lang w:eastAsia="uk-UA"/>
              </w:rPr>
              <w:t xml:space="preserve">технологічна карта), </w:t>
            </w:r>
            <w:r w:rsidRPr="009B3A46">
              <w:rPr>
                <w:rFonts w:ascii="Times New Roman" w:eastAsia="Times New Roman" w:hAnsi="Times New Roman" w:cs="Times New Roman"/>
                <w:sz w:val="20"/>
                <w:szCs w:val="20"/>
                <w:lang w:eastAsia="uk-UA"/>
              </w:rPr>
              <w:t>яка з урахуванням конкретних умов відображає лісівничі   та   організаційні   вимоги   до  виконання  робіт.  У технологічній карті   місти</w:t>
            </w:r>
            <w:r>
              <w:rPr>
                <w:rFonts w:ascii="Times New Roman" w:eastAsia="Times New Roman" w:hAnsi="Times New Roman" w:cs="Times New Roman"/>
                <w:sz w:val="20"/>
                <w:szCs w:val="20"/>
                <w:lang w:eastAsia="uk-UA"/>
              </w:rPr>
              <w:t>ться   перелік    підготовчих</w:t>
            </w:r>
            <w:r w:rsidRPr="009B3A46">
              <w:rPr>
                <w:rFonts w:ascii="Times New Roman" w:eastAsia="Times New Roman" w:hAnsi="Times New Roman" w:cs="Times New Roman"/>
                <w:sz w:val="20"/>
                <w:szCs w:val="20"/>
                <w:lang w:eastAsia="uk-UA"/>
              </w:rPr>
              <w:t xml:space="preserve"> робіт, визначається схема   розробки   лісосіки   з   нанесенням  на  неї виробничих  об'єктів,  уста</w:t>
            </w:r>
            <w:r>
              <w:rPr>
                <w:rFonts w:ascii="Times New Roman" w:eastAsia="Times New Roman" w:hAnsi="Times New Roman" w:cs="Times New Roman"/>
                <w:sz w:val="20"/>
                <w:szCs w:val="20"/>
                <w:lang w:eastAsia="uk-UA"/>
              </w:rPr>
              <w:t xml:space="preserve">ткування,   доріг,   волоків, </w:t>
            </w:r>
            <w:r w:rsidRPr="009B3A46">
              <w:rPr>
                <w:rFonts w:ascii="Times New Roman" w:eastAsia="Times New Roman" w:hAnsi="Times New Roman" w:cs="Times New Roman"/>
                <w:sz w:val="20"/>
                <w:szCs w:val="20"/>
                <w:lang w:eastAsia="uk-UA"/>
              </w:rPr>
              <w:t xml:space="preserve">способи </w:t>
            </w:r>
            <w:r>
              <w:rPr>
                <w:rFonts w:ascii="Times New Roman" w:eastAsia="Times New Roman" w:hAnsi="Times New Roman" w:cs="Times New Roman"/>
                <w:sz w:val="20"/>
                <w:szCs w:val="20"/>
                <w:lang w:eastAsia="uk-UA"/>
              </w:rPr>
              <w:t>проведення лісозаготівельних</w:t>
            </w:r>
            <w:r w:rsidRPr="009B3A46">
              <w:rPr>
                <w:rFonts w:ascii="Times New Roman" w:eastAsia="Times New Roman" w:hAnsi="Times New Roman" w:cs="Times New Roman"/>
                <w:sz w:val="20"/>
                <w:szCs w:val="20"/>
                <w:lang w:eastAsia="uk-UA"/>
              </w:rPr>
              <w:t xml:space="preserve"> операцій</w:t>
            </w:r>
            <w:r>
              <w:rPr>
                <w:rFonts w:ascii="Times New Roman" w:eastAsia="Times New Roman" w:hAnsi="Times New Roman" w:cs="Times New Roman"/>
                <w:sz w:val="20"/>
                <w:szCs w:val="20"/>
                <w:lang w:eastAsia="uk-UA"/>
              </w:rPr>
              <w:t xml:space="preserve"> </w:t>
            </w:r>
            <w:r w:rsidRPr="009B3A46">
              <w:rPr>
                <w:rFonts w:ascii="Times New Roman" w:eastAsia="Times New Roman" w:hAnsi="Times New Roman" w:cs="Times New Roman"/>
                <w:sz w:val="20"/>
                <w:szCs w:val="20"/>
                <w:lang w:eastAsia="uk-UA"/>
              </w:rPr>
              <w:t>(звалювання    дерев, обрубуван</w:t>
            </w:r>
            <w:r>
              <w:rPr>
                <w:rFonts w:ascii="Times New Roman" w:eastAsia="Times New Roman" w:hAnsi="Times New Roman" w:cs="Times New Roman"/>
                <w:sz w:val="20"/>
                <w:szCs w:val="20"/>
                <w:lang w:eastAsia="uk-UA"/>
              </w:rPr>
              <w:t>ня сучків,  трелювання,  спуск, кряжування,</w:t>
            </w:r>
            <w:r w:rsidRPr="009B3A46">
              <w:rPr>
                <w:rFonts w:ascii="Times New Roman" w:eastAsia="Times New Roman" w:hAnsi="Times New Roman" w:cs="Times New Roman"/>
                <w:sz w:val="20"/>
                <w:szCs w:val="20"/>
                <w:lang w:eastAsia="uk-UA"/>
              </w:rPr>
              <w:t xml:space="preserve"> сортування, штабелювання, навантаження   деревини,   очищення   місць  рубок), установлюється черговість розробки  пасік,  передбачаються  заходи щодо   охорони   праці   та  визначаються  природоохоронні  вимоги (запобігання ерозії ґрунтів, збереження підросту тощо).</w:t>
            </w:r>
          </w:p>
          <w:p w:rsidR="009B3A46" w:rsidRPr="009B3A46" w:rsidRDefault="009B3A46" w:rsidP="009B3A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20" w:name="o106"/>
            <w:bookmarkEnd w:id="20"/>
            <w:r w:rsidRPr="009B3A46">
              <w:rPr>
                <w:rFonts w:ascii="Times New Roman" w:eastAsia="Times New Roman" w:hAnsi="Times New Roman" w:cs="Times New Roman"/>
                <w:sz w:val="20"/>
                <w:szCs w:val="20"/>
                <w:lang w:eastAsia="uk-UA"/>
              </w:rPr>
              <w:t xml:space="preserve">     Технологічні карти  під  час проведення рубок на території та об'єкта</w:t>
            </w:r>
            <w:r>
              <w:rPr>
                <w:rFonts w:ascii="Times New Roman" w:eastAsia="Times New Roman" w:hAnsi="Times New Roman" w:cs="Times New Roman"/>
                <w:sz w:val="20"/>
                <w:szCs w:val="20"/>
                <w:lang w:eastAsia="uk-UA"/>
              </w:rPr>
              <w:t>х  природно-заповідного фонду</w:t>
            </w:r>
            <w:r w:rsidRPr="009B3A46">
              <w:rPr>
                <w:rFonts w:ascii="Times New Roman" w:eastAsia="Times New Roman" w:hAnsi="Times New Roman" w:cs="Times New Roman"/>
                <w:sz w:val="20"/>
                <w:szCs w:val="20"/>
                <w:lang w:eastAsia="uk-UA"/>
              </w:rPr>
              <w:t xml:space="preserve"> погоджуються   з   органом </w:t>
            </w:r>
            <w:r>
              <w:rPr>
                <w:rFonts w:ascii="Times New Roman" w:eastAsia="Times New Roman" w:hAnsi="Times New Roman" w:cs="Times New Roman"/>
                <w:sz w:val="20"/>
                <w:szCs w:val="20"/>
                <w:lang w:eastAsia="uk-UA"/>
              </w:rPr>
              <w:t>виконавчої влади</w:t>
            </w:r>
            <w:r w:rsidRPr="009B3A46">
              <w:rPr>
                <w:rFonts w:ascii="Times New Roman" w:eastAsia="Times New Roman" w:hAnsi="Times New Roman" w:cs="Times New Roman"/>
                <w:sz w:val="20"/>
                <w:szCs w:val="20"/>
                <w:lang w:eastAsia="uk-UA"/>
              </w:rPr>
              <w:t xml:space="preserve"> </w:t>
            </w:r>
            <w:r>
              <w:rPr>
                <w:rFonts w:ascii="Times New Roman" w:eastAsia="Times New Roman" w:hAnsi="Times New Roman" w:cs="Times New Roman"/>
                <w:sz w:val="20"/>
                <w:szCs w:val="20"/>
                <w:lang w:eastAsia="uk-UA"/>
              </w:rPr>
              <w:t xml:space="preserve">з питань охорони  навколишнього </w:t>
            </w:r>
            <w:r w:rsidRPr="009B3A46">
              <w:rPr>
                <w:rFonts w:ascii="Times New Roman" w:eastAsia="Times New Roman" w:hAnsi="Times New Roman" w:cs="Times New Roman"/>
                <w:sz w:val="20"/>
                <w:szCs w:val="20"/>
                <w:lang w:eastAsia="uk-UA"/>
              </w:rPr>
              <w:t>природного с</w:t>
            </w:r>
            <w:r>
              <w:rPr>
                <w:rFonts w:ascii="Times New Roman" w:eastAsia="Times New Roman" w:hAnsi="Times New Roman" w:cs="Times New Roman"/>
                <w:sz w:val="20"/>
                <w:szCs w:val="20"/>
                <w:lang w:eastAsia="uk-UA"/>
              </w:rPr>
              <w:t>ередовища Автономної Республіки</w:t>
            </w:r>
            <w:r w:rsidRPr="009B3A46">
              <w:rPr>
                <w:rFonts w:ascii="Times New Roman" w:eastAsia="Times New Roman" w:hAnsi="Times New Roman" w:cs="Times New Roman"/>
                <w:sz w:val="20"/>
                <w:szCs w:val="20"/>
                <w:lang w:eastAsia="uk-UA"/>
              </w:rPr>
              <w:t xml:space="preserve"> Крим,  територіальними  органами Мінприроди (далі - органи Мінприроди). </w:t>
            </w:r>
          </w:p>
          <w:p w:rsidR="009B3A46" w:rsidRPr="009B3A46" w:rsidRDefault="009B3A46" w:rsidP="009B3A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21" w:name="o107"/>
            <w:bookmarkEnd w:id="21"/>
            <w:r w:rsidRPr="009B3A46">
              <w:rPr>
                <w:rFonts w:ascii="Times New Roman" w:eastAsia="Times New Roman" w:hAnsi="Times New Roman" w:cs="Times New Roman"/>
                <w:sz w:val="20"/>
                <w:szCs w:val="20"/>
                <w:lang w:eastAsia="uk-UA"/>
              </w:rPr>
              <w:t xml:space="preserve">     4.3. До початку рубок проводяться підготовчі роботи.</w:t>
            </w:r>
          </w:p>
          <w:p w:rsidR="009B3A46" w:rsidRPr="009B3A46" w:rsidRDefault="009B3A46" w:rsidP="009B3A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22" w:name="o108"/>
            <w:bookmarkEnd w:id="22"/>
            <w:r w:rsidRPr="009B3A46">
              <w:rPr>
                <w:rFonts w:ascii="Times New Roman" w:eastAsia="Times New Roman" w:hAnsi="Times New Roman" w:cs="Times New Roman"/>
                <w:sz w:val="20"/>
                <w:szCs w:val="20"/>
                <w:lang w:eastAsia="uk-UA"/>
              </w:rPr>
              <w:t xml:space="preserve">     У </w:t>
            </w:r>
            <w:r>
              <w:rPr>
                <w:rFonts w:ascii="Times New Roman" w:eastAsia="Times New Roman" w:hAnsi="Times New Roman" w:cs="Times New Roman"/>
                <w:sz w:val="20"/>
                <w:szCs w:val="20"/>
                <w:lang w:eastAsia="uk-UA"/>
              </w:rPr>
              <w:t xml:space="preserve">разі  застосування  будь-якої </w:t>
            </w:r>
            <w:r w:rsidRPr="009B3A46">
              <w:rPr>
                <w:rFonts w:ascii="Times New Roman" w:eastAsia="Times New Roman" w:hAnsi="Times New Roman" w:cs="Times New Roman"/>
                <w:sz w:val="20"/>
                <w:szCs w:val="20"/>
                <w:lang w:eastAsia="uk-UA"/>
              </w:rPr>
              <w:t>технології   лісозаготівель площа, з</w:t>
            </w:r>
            <w:r>
              <w:rPr>
                <w:rFonts w:ascii="Times New Roman" w:eastAsia="Times New Roman" w:hAnsi="Times New Roman" w:cs="Times New Roman"/>
                <w:sz w:val="20"/>
                <w:szCs w:val="20"/>
                <w:lang w:eastAsia="uk-UA"/>
              </w:rPr>
              <w:t>айнята верхніми   складами, трелювальними</w:t>
            </w:r>
            <w:r w:rsidRPr="009B3A46">
              <w:rPr>
                <w:rFonts w:ascii="Times New Roman" w:eastAsia="Times New Roman" w:hAnsi="Times New Roman" w:cs="Times New Roman"/>
                <w:sz w:val="20"/>
                <w:szCs w:val="20"/>
                <w:lang w:eastAsia="uk-UA"/>
              </w:rPr>
              <w:t xml:space="preserve"> волоками, </w:t>
            </w:r>
            <w:r>
              <w:rPr>
                <w:rFonts w:ascii="Times New Roman" w:eastAsia="Times New Roman" w:hAnsi="Times New Roman" w:cs="Times New Roman"/>
                <w:sz w:val="20"/>
                <w:szCs w:val="20"/>
                <w:lang w:eastAsia="uk-UA"/>
              </w:rPr>
              <w:t xml:space="preserve">лісовозними вусами, </w:t>
            </w:r>
            <w:r w:rsidRPr="009B3A46">
              <w:rPr>
                <w:rFonts w:ascii="Times New Roman" w:eastAsia="Times New Roman" w:hAnsi="Times New Roman" w:cs="Times New Roman"/>
                <w:sz w:val="20"/>
                <w:szCs w:val="20"/>
                <w:lang w:eastAsia="uk-UA"/>
              </w:rPr>
              <w:t>п</w:t>
            </w:r>
            <w:r>
              <w:rPr>
                <w:rFonts w:ascii="Times New Roman" w:eastAsia="Times New Roman" w:hAnsi="Times New Roman" w:cs="Times New Roman"/>
                <w:sz w:val="20"/>
                <w:szCs w:val="20"/>
                <w:lang w:eastAsia="uk-UA"/>
              </w:rPr>
              <w:t>овинна бути  мінімальною  та</w:t>
            </w:r>
            <w:r w:rsidRPr="009B3A46">
              <w:rPr>
                <w:rFonts w:ascii="Times New Roman" w:eastAsia="Times New Roman" w:hAnsi="Times New Roman" w:cs="Times New Roman"/>
                <w:sz w:val="20"/>
                <w:szCs w:val="20"/>
                <w:lang w:eastAsia="uk-UA"/>
              </w:rPr>
              <w:t xml:space="preserve"> відповідати вимогам охорони праці.  За наявності суміжних з лісосікою ділянок, вільних від лісової рослинності,  на них можуть  бути  розташовані верхні склади, навантажувальні майданчики та інші об'єкти.</w:t>
            </w:r>
          </w:p>
          <w:p w:rsidR="009B3A46" w:rsidRPr="009B3A46" w:rsidRDefault="009B3A46" w:rsidP="009B3A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23" w:name="o109"/>
            <w:bookmarkEnd w:id="23"/>
            <w:r w:rsidRPr="009B3A46">
              <w:rPr>
                <w:rFonts w:ascii="Times New Roman" w:eastAsia="Times New Roman" w:hAnsi="Times New Roman" w:cs="Times New Roman"/>
                <w:sz w:val="20"/>
                <w:szCs w:val="20"/>
                <w:lang w:eastAsia="uk-UA"/>
              </w:rPr>
              <w:t xml:space="preserve">     Забороняється прокладення трелювальних  волоків  на  відстані ближче  ніж  20  метрів від постійних водотоків,  у місцях витоків річок та навколо них. </w:t>
            </w:r>
          </w:p>
          <w:p w:rsidR="009B3A46" w:rsidRPr="009B3A46" w:rsidRDefault="007A6E13" w:rsidP="009B3A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24" w:name="o110"/>
            <w:bookmarkEnd w:id="24"/>
            <w:r>
              <w:rPr>
                <w:rFonts w:ascii="Times New Roman" w:eastAsia="Times New Roman" w:hAnsi="Times New Roman" w:cs="Times New Roman"/>
                <w:sz w:val="20"/>
                <w:szCs w:val="20"/>
                <w:lang w:eastAsia="uk-UA"/>
              </w:rPr>
              <w:t xml:space="preserve">     4.4. У випадках, </w:t>
            </w:r>
            <w:r w:rsidR="009B3A46" w:rsidRPr="009B3A46">
              <w:rPr>
                <w:rFonts w:ascii="Times New Roman" w:eastAsia="Times New Roman" w:hAnsi="Times New Roman" w:cs="Times New Roman"/>
                <w:sz w:val="20"/>
                <w:szCs w:val="20"/>
                <w:lang w:eastAsia="uk-UA"/>
              </w:rPr>
              <w:t xml:space="preserve">не передбачених  цими  Правилами,  напрямок рубки  повинен  встановлюватися  проти  переважних  чи небезпечних вітрів. </w:t>
            </w:r>
          </w:p>
          <w:p w:rsidR="009B3A46" w:rsidRPr="009B3A46" w:rsidRDefault="009B3A46" w:rsidP="009B3A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25" w:name="o111"/>
            <w:bookmarkEnd w:id="25"/>
            <w:r w:rsidRPr="009B3A46">
              <w:rPr>
                <w:rFonts w:ascii="Times New Roman" w:eastAsia="Times New Roman" w:hAnsi="Times New Roman" w:cs="Times New Roman"/>
                <w:sz w:val="20"/>
                <w:szCs w:val="20"/>
                <w:lang w:eastAsia="uk-UA"/>
              </w:rPr>
              <w:t xml:space="preserve">     4.5. Рубки  проводяться  із  застосуванням  технологій,   які забезпечують збереження дерев і підросту, що залишаються. </w:t>
            </w:r>
          </w:p>
          <w:p w:rsidR="009B3A46" w:rsidRPr="009B3A46" w:rsidRDefault="009B3A46" w:rsidP="009B3A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26" w:name="o112"/>
            <w:bookmarkEnd w:id="26"/>
            <w:r>
              <w:rPr>
                <w:rFonts w:ascii="Times New Roman" w:eastAsia="Times New Roman" w:hAnsi="Times New Roman" w:cs="Times New Roman"/>
                <w:sz w:val="20"/>
                <w:szCs w:val="20"/>
                <w:lang w:eastAsia="uk-UA"/>
              </w:rPr>
              <w:t xml:space="preserve">     4.6. Вибір </w:t>
            </w:r>
            <w:r w:rsidRPr="009B3A46">
              <w:rPr>
                <w:rFonts w:ascii="Times New Roman" w:eastAsia="Times New Roman" w:hAnsi="Times New Roman" w:cs="Times New Roman"/>
                <w:sz w:val="20"/>
                <w:szCs w:val="20"/>
                <w:lang w:eastAsia="uk-UA"/>
              </w:rPr>
              <w:t>техно</w:t>
            </w:r>
            <w:r>
              <w:rPr>
                <w:rFonts w:ascii="Times New Roman" w:eastAsia="Times New Roman" w:hAnsi="Times New Roman" w:cs="Times New Roman"/>
                <w:sz w:val="20"/>
                <w:szCs w:val="20"/>
                <w:lang w:eastAsia="uk-UA"/>
              </w:rPr>
              <w:t xml:space="preserve">логічних процесів   повинен  </w:t>
            </w:r>
            <w:r w:rsidRPr="009B3A46">
              <w:rPr>
                <w:rFonts w:ascii="Times New Roman" w:eastAsia="Times New Roman" w:hAnsi="Times New Roman" w:cs="Times New Roman"/>
                <w:sz w:val="20"/>
                <w:szCs w:val="20"/>
                <w:lang w:eastAsia="uk-UA"/>
              </w:rPr>
              <w:t xml:space="preserve">передбачати </w:t>
            </w:r>
            <w:r>
              <w:rPr>
                <w:rFonts w:ascii="Times New Roman" w:eastAsia="Times New Roman" w:hAnsi="Times New Roman" w:cs="Times New Roman"/>
                <w:sz w:val="20"/>
                <w:szCs w:val="20"/>
                <w:lang w:eastAsia="uk-UA"/>
              </w:rPr>
              <w:t>раціональне  поєднання  різних методів трелювання, а</w:t>
            </w:r>
            <w:r w:rsidRPr="009B3A46">
              <w:rPr>
                <w:rFonts w:ascii="Times New Roman" w:eastAsia="Times New Roman" w:hAnsi="Times New Roman" w:cs="Times New Roman"/>
                <w:sz w:val="20"/>
                <w:szCs w:val="20"/>
                <w:lang w:eastAsia="uk-UA"/>
              </w:rPr>
              <w:t xml:space="preserve"> також </w:t>
            </w:r>
            <w:r>
              <w:rPr>
                <w:rFonts w:ascii="Times New Roman" w:eastAsia="Times New Roman" w:hAnsi="Times New Roman" w:cs="Times New Roman"/>
                <w:sz w:val="20"/>
                <w:szCs w:val="20"/>
                <w:lang w:eastAsia="uk-UA"/>
              </w:rPr>
              <w:t xml:space="preserve">первинного транспортування </w:t>
            </w:r>
            <w:r w:rsidRPr="009B3A46">
              <w:rPr>
                <w:rFonts w:ascii="Times New Roman" w:eastAsia="Times New Roman" w:hAnsi="Times New Roman" w:cs="Times New Roman"/>
                <w:sz w:val="20"/>
                <w:szCs w:val="20"/>
                <w:lang w:eastAsia="uk-UA"/>
              </w:rPr>
              <w:t>деревини  в  навантаженому  стані  з урахуванням вимог пункту 4.2 цих Правил.</w:t>
            </w:r>
          </w:p>
          <w:p w:rsidR="009B3A46" w:rsidRPr="009B3A46" w:rsidRDefault="009B3A46" w:rsidP="009B3A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27" w:name="o113"/>
            <w:bookmarkEnd w:id="27"/>
            <w:r w:rsidRPr="009B3A46">
              <w:rPr>
                <w:rFonts w:ascii="Times New Roman" w:eastAsia="Times New Roman" w:hAnsi="Times New Roman" w:cs="Times New Roman"/>
                <w:sz w:val="20"/>
                <w:szCs w:val="20"/>
                <w:lang w:eastAsia="uk-UA"/>
              </w:rPr>
              <w:t xml:space="preserve">     Пе</w:t>
            </w:r>
            <w:r>
              <w:rPr>
                <w:rFonts w:ascii="Times New Roman" w:eastAsia="Times New Roman" w:hAnsi="Times New Roman" w:cs="Times New Roman"/>
                <w:sz w:val="20"/>
                <w:szCs w:val="20"/>
                <w:lang w:eastAsia="uk-UA"/>
              </w:rPr>
              <w:t xml:space="preserve">реміщення лісозаготівельної та    допоміжної </w:t>
            </w:r>
            <w:r w:rsidRPr="009B3A46">
              <w:rPr>
                <w:rFonts w:ascii="Times New Roman" w:eastAsia="Times New Roman" w:hAnsi="Times New Roman" w:cs="Times New Roman"/>
                <w:sz w:val="20"/>
                <w:szCs w:val="20"/>
                <w:lang w:eastAsia="uk-UA"/>
              </w:rPr>
              <w:t xml:space="preserve"> техніки здійснюється  відповідно  до  технологічних  карт  за   наміченими маршрутами  і  підготовленими  волоками  з  урахуванням збереження життєздатного підросту.</w:t>
            </w:r>
          </w:p>
          <w:p w:rsidR="009B3A46" w:rsidRPr="009B3A46" w:rsidRDefault="009B3A46" w:rsidP="009B3A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28" w:name="o114"/>
            <w:bookmarkEnd w:id="28"/>
            <w:r w:rsidRPr="009B3A46">
              <w:rPr>
                <w:rFonts w:ascii="Times New Roman" w:eastAsia="Times New Roman" w:hAnsi="Times New Roman" w:cs="Times New Roman"/>
                <w:sz w:val="20"/>
                <w:szCs w:val="20"/>
                <w:lang w:eastAsia="uk-UA"/>
              </w:rPr>
              <w:t xml:space="preserve">     Ширина волоків  повинна  бути не більш як 5 метрів.  У місцях повороту волоків залишаються "відбійні" дерева,  які  прибираються після  завершення лісосічних робіт,  а ширина волоків допускається не більш як 7  метрів.  Під  час  трелювання  гужовим  транспортом ширина волоків не повинна перевищувати 2 метри. </w:t>
            </w:r>
          </w:p>
          <w:p w:rsidR="009B3A46" w:rsidRPr="009B3A46" w:rsidRDefault="009B3A46" w:rsidP="009B3A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29" w:name="o115"/>
            <w:bookmarkEnd w:id="29"/>
            <w:r w:rsidRPr="009B3A46">
              <w:rPr>
                <w:rFonts w:ascii="Times New Roman" w:eastAsia="Times New Roman" w:hAnsi="Times New Roman" w:cs="Times New Roman"/>
                <w:sz w:val="20"/>
                <w:szCs w:val="20"/>
                <w:lang w:eastAsia="uk-UA"/>
              </w:rPr>
              <w:t xml:space="preserve">     4.7. Лісосіки   з   наявністю  життєздатного  підросту,  який з</w:t>
            </w:r>
            <w:r w:rsidR="00CF6220">
              <w:rPr>
                <w:rFonts w:ascii="Times New Roman" w:eastAsia="Times New Roman" w:hAnsi="Times New Roman" w:cs="Times New Roman"/>
                <w:sz w:val="20"/>
                <w:szCs w:val="20"/>
                <w:lang w:eastAsia="uk-UA"/>
              </w:rPr>
              <w:t xml:space="preserve">абезпечує  лісовідновлення,  та лісосіки, що проектуються </w:t>
            </w:r>
            <w:r w:rsidRPr="009B3A46">
              <w:rPr>
                <w:rFonts w:ascii="Times New Roman" w:eastAsia="Times New Roman" w:hAnsi="Times New Roman" w:cs="Times New Roman"/>
                <w:sz w:val="20"/>
                <w:szCs w:val="20"/>
                <w:lang w:eastAsia="uk-UA"/>
              </w:rPr>
              <w:t xml:space="preserve">для паросткового    поновлення,  розробляються переважно з 1 жовтня по 1 квітня. </w:t>
            </w:r>
          </w:p>
          <w:p w:rsidR="009B3A46" w:rsidRPr="009B3A46" w:rsidRDefault="009B3A46" w:rsidP="009B3A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30" w:name="o116"/>
            <w:bookmarkEnd w:id="30"/>
            <w:r w:rsidRPr="009B3A46">
              <w:rPr>
                <w:rFonts w:ascii="Times New Roman" w:eastAsia="Times New Roman" w:hAnsi="Times New Roman" w:cs="Times New Roman"/>
                <w:sz w:val="20"/>
                <w:szCs w:val="20"/>
                <w:lang w:eastAsia="uk-UA"/>
              </w:rPr>
              <w:t xml:space="preserve">     4.8. На схилах трелювальні волоки розміщуються, як правило, у напрямках,  близьких до горизонталей, а їх проїзна частина повинна займати не більш як 10 відсотків площі лісосіки. </w:t>
            </w:r>
          </w:p>
          <w:p w:rsidR="009B3A46" w:rsidRPr="009B3A46" w:rsidRDefault="009B3A46" w:rsidP="009B3A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31" w:name="o117"/>
            <w:bookmarkEnd w:id="31"/>
            <w:r w:rsidRPr="009B3A46">
              <w:rPr>
                <w:rFonts w:ascii="Times New Roman" w:eastAsia="Times New Roman" w:hAnsi="Times New Roman" w:cs="Times New Roman"/>
                <w:sz w:val="20"/>
                <w:szCs w:val="20"/>
                <w:lang w:eastAsia="uk-UA"/>
              </w:rPr>
              <w:t xml:space="preserve">     4.9. На  схилах,  на  </w:t>
            </w:r>
            <w:r w:rsidR="00CF6220">
              <w:rPr>
                <w:rFonts w:ascii="Times New Roman" w:eastAsia="Times New Roman" w:hAnsi="Times New Roman" w:cs="Times New Roman"/>
                <w:sz w:val="20"/>
                <w:szCs w:val="20"/>
                <w:lang w:eastAsia="uk-UA"/>
              </w:rPr>
              <w:t xml:space="preserve">яких  використання   наземних </w:t>
            </w:r>
            <w:r w:rsidRPr="009B3A46">
              <w:rPr>
                <w:rFonts w:ascii="Times New Roman" w:eastAsia="Times New Roman" w:hAnsi="Times New Roman" w:cs="Times New Roman"/>
                <w:sz w:val="20"/>
                <w:szCs w:val="20"/>
                <w:lang w:eastAsia="uk-UA"/>
              </w:rPr>
              <w:t xml:space="preserve">засобів </w:t>
            </w:r>
            <w:r w:rsidR="00CF6220">
              <w:rPr>
                <w:rFonts w:ascii="Times New Roman" w:eastAsia="Times New Roman" w:hAnsi="Times New Roman" w:cs="Times New Roman"/>
                <w:sz w:val="20"/>
                <w:szCs w:val="20"/>
                <w:lang w:eastAsia="uk-UA"/>
              </w:rPr>
              <w:t>трелювання може  призвести</w:t>
            </w:r>
            <w:r w:rsidRPr="009B3A46">
              <w:rPr>
                <w:rFonts w:ascii="Times New Roman" w:eastAsia="Times New Roman" w:hAnsi="Times New Roman" w:cs="Times New Roman"/>
                <w:sz w:val="20"/>
                <w:szCs w:val="20"/>
                <w:lang w:eastAsia="uk-UA"/>
              </w:rPr>
              <w:t xml:space="preserve"> до значних пошкоджень залишених дерев, підрост</w:t>
            </w:r>
            <w:r w:rsidR="00CF6220">
              <w:rPr>
                <w:rFonts w:ascii="Times New Roman" w:eastAsia="Times New Roman" w:hAnsi="Times New Roman" w:cs="Times New Roman"/>
                <w:sz w:val="20"/>
                <w:szCs w:val="20"/>
                <w:lang w:eastAsia="uk-UA"/>
              </w:rPr>
              <w:t>у і  ґрунту,  появи  ерозійних процесів, зсувів</w:t>
            </w:r>
            <w:r w:rsidRPr="009B3A46">
              <w:rPr>
                <w:rFonts w:ascii="Times New Roman" w:eastAsia="Times New Roman" w:hAnsi="Times New Roman" w:cs="Times New Roman"/>
                <w:sz w:val="20"/>
                <w:szCs w:val="20"/>
                <w:lang w:eastAsia="uk-UA"/>
              </w:rPr>
              <w:t xml:space="preserve"> тощо, застосовується підвісний  спосіб трелювання канатними установками.</w:t>
            </w:r>
          </w:p>
          <w:p w:rsidR="009B3A46" w:rsidRPr="009B3A46" w:rsidRDefault="009B3A46" w:rsidP="009B3A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32" w:name="o118"/>
            <w:bookmarkEnd w:id="32"/>
            <w:r w:rsidRPr="009B3A46">
              <w:rPr>
                <w:rFonts w:ascii="Times New Roman" w:eastAsia="Times New Roman" w:hAnsi="Times New Roman" w:cs="Times New Roman"/>
                <w:sz w:val="20"/>
                <w:szCs w:val="20"/>
                <w:lang w:eastAsia="uk-UA"/>
              </w:rPr>
              <w:t xml:space="preserve">     На ділянках,  на  яких  відсутній  життєздатний  підріст,   у кількості, визначеній у пункті 2.3 цих Правил, та під час розробки ділянок  у  період  наявності  снігового  покриву   застосовується напівпідвісний   спосіб   трелювання   (канатними  установками  та тракторами) і трелювання гужовим транспортом.</w:t>
            </w:r>
          </w:p>
          <w:p w:rsidR="009B3A46" w:rsidRPr="009B3A46" w:rsidRDefault="009B3A46" w:rsidP="009B3A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33" w:name="o119"/>
            <w:bookmarkEnd w:id="33"/>
            <w:r w:rsidRPr="009B3A46">
              <w:rPr>
                <w:rFonts w:ascii="Times New Roman" w:eastAsia="Times New Roman" w:hAnsi="Times New Roman" w:cs="Times New Roman"/>
                <w:sz w:val="20"/>
                <w:szCs w:val="20"/>
                <w:lang w:eastAsia="uk-UA"/>
              </w:rPr>
              <w:t xml:space="preserve">     Під час  застосування  вибіркових  і  поступових систем рубок ширина  просіки  під  трасами  канатних  установок  повинна   бути мінімальною  для  продуктивної  і  безпечної роботи працюючих і не перевищувати 10 метрів. </w:t>
            </w:r>
          </w:p>
          <w:p w:rsidR="00BE120B" w:rsidRPr="009B3A46" w:rsidRDefault="00BE120B" w:rsidP="009B3A46">
            <w:pPr>
              <w:pStyle w:val="rvps2"/>
              <w:shd w:val="clear" w:color="auto" w:fill="FFFFFF"/>
              <w:spacing w:before="0" w:beforeAutospacing="0" w:after="0" w:afterAutospacing="0"/>
              <w:ind w:firstLine="448"/>
              <w:jc w:val="both"/>
              <w:rPr>
                <w:sz w:val="20"/>
                <w:szCs w:val="20"/>
                <w:shd w:val="clear" w:color="auto" w:fill="FFFFFF"/>
              </w:rPr>
            </w:pP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ru-RU"/>
              </w:rPr>
              <w:t xml:space="preserve">Пункти 4.1 – 4.9 розділу </w:t>
            </w:r>
            <w:r w:rsidRPr="0047704F">
              <w:rPr>
                <w:rFonts w:ascii="Times New Roman" w:eastAsia="Times New Roman" w:hAnsi="Times New Roman" w:cs="Times New Roman"/>
                <w:sz w:val="20"/>
                <w:szCs w:val="20"/>
                <w:lang w:val="en-US" w:eastAsia="ru-RU"/>
              </w:rPr>
              <w:t>IV</w:t>
            </w:r>
            <w:r w:rsidRPr="0047704F">
              <w:rPr>
                <w:rFonts w:ascii="Times New Roman" w:eastAsia="Times New Roman" w:hAnsi="Times New Roman" w:cs="Times New Roman"/>
                <w:sz w:val="20"/>
                <w:szCs w:val="20"/>
                <w:lang w:val="ru-RU" w:eastAsia="ru-RU"/>
              </w:rPr>
              <w:t xml:space="preserve"> Правил, затверджених наказом № 364</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02</w:t>
            </w:r>
            <w:r>
              <w:rPr>
                <w:rFonts w:ascii="Times New Roman" w:eastAsia="Times New Roman" w:hAnsi="Times New Roman" w:cs="Times New Roman"/>
                <w:sz w:val="20"/>
                <w:szCs w:val="20"/>
                <w:bdr w:val="none" w:sz="0" w:space="0" w:color="auto" w:frame="1"/>
                <w:lang w:eastAsia="uk-UA"/>
              </w:rPr>
              <w:t xml:space="preserve">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eastAsia="Times New Roman" w:hAnsi="Times New Roman" w:cs="Times New Roman"/>
                <w:sz w:val="20"/>
                <w:szCs w:val="20"/>
                <w:lang w:val="ru-RU" w:eastAsia="ru-RU"/>
              </w:rPr>
              <w:t xml:space="preserve">Вимоги до технологічних процесів лісосічних робіт, встановлені пунктами 4.1 – 4.9 розділу </w:t>
            </w:r>
            <w:r w:rsidRPr="0047704F">
              <w:rPr>
                <w:rFonts w:ascii="Times New Roman" w:eastAsia="Times New Roman" w:hAnsi="Times New Roman" w:cs="Times New Roman"/>
                <w:sz w:val="20"/>
                <w:szCs w:val="20"/>
                <w:lang w:val="en-US" w:eastAsia="ru-RU"/>
              </w:rPr>
              <w:t>IV</w:t>
            </w:r>
            <w:r w:rsidRPr="0047704F">
              <w:rPr>
                <w:rFonts w:ascii="Times New Roman" w:eastAsia="Times New Roman" w:hAnsi="Times New Roman" w:cs="Times New Roman"/>
                <w:sz w:val="20"/>
                <w:szCs w:val="20"/>
                <w:lang w:val="ru-RU" w:eastAsia="ru-RU"/>
              </w:rPr>
              <w:t xml:space="preserve"> Правил, затверджених наказом № 364, дотримуються</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8</w:t>
            </w:r>
          </w:p>
        </w:tc>
        <w:tc>
          <w:tcPr>
            <w:tcW w:w="4978" w:type="dxa"/>
          </w:tcPr>
          <w:p w:rsidR="00CF6220" w:rsidRPr="00CF6220" w:rsidRDefault="00CF6220" w:rsidP="00CF62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CF6220">
              <w:rPr>
                <w:rFonts w:ascii="Times New Roman" w:eastAsia="Times New Roman" w:hAnsi="Times New Roman" w:cs="Times New Roman"/>
                <w:sz w:val="20"/>
                <w:szCs w:val="20"/>
                <w:lang w:eastAsia="uk-UA"/>
              </w:rPr>
              <w:t>5.1. З   метою   збереження   ґрунтів,   їх    водно-фізичних властивостей,  запобігання  ерозійн</w:t>
            </w:r>
            <w:r>
              <w:rPr>
                <w:rFonts w:ascii="Times New Roman" w:eastAsia="Times New Roman" w:hAnsi="Times New Roman" w:cs="Times New Roman"/>
                <w:sz w:val="20"/>
                <w:szCs w:val="20"/>
                <w:lang w:eastAsia="uk-UA"/>
              </w:rPr>
              <w:t>им  процесам  на зрубах під час</w:t>
            </w:r>
            <w:r w:rsidRPr="00CF6220">
              <w:rPr>
                <w:rFonts w:ascii="Times New Roman" w:eastAsia="Times New Roman" w:hAnsi="Times New Roman" w:cs="Times New Roman"/>
                <w:sz w:val="20"/>
                <w:szCs w:val="20"/>
                <w:lang w:eastAsia="uk-UA"/>
              </w:rPr>
              <w:t xml:space="preserve">заготівлі деревини застосовуються технології,  машини і механізми, що забезпечують найменше пошкодження ґрунтів. </w:t>
            </w:r>
          </w:p>
          <w:p w:rsidR="00CF6220" w:rsidRPr="00CF6220" w:rsidRDefault="00CF6220" w:rsidP="00CF62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34" w:name="o122"/>
            <w:bookmarkEnd w:id="34"/>
            <w:r w:rsidRPr="00CF6220">
              <w:rPr>
                <w:rFonts w:ascii="Times New Roman" w:eastAsia="Times New Roman" w:hAnsi="Times New Roman" w:cs="Times New Roman"/>
                <w:sz w:val="20"/>
                <w:szCs w:val="20"/>
                <w:lang w:eastAsia="uk-UA"/>
              </w:rPr>
              <w:t xml:space="preserve">     5.2. У  разі застосування канатних установок прокладання трас повинно  здійснюватися  під  кутом  10-20  градусів  до  основного </w:t>
            </w:r>
            <w:r>
              <w:rPr>
                <w:rFonts w:ascii="Times New Roman" w:eastAsia="Times New Roman" w:hAnsi="Times New Roman" w:cs="Times New Roman"/>
                <w:sz w:val="20"/>
                <w:szCs w:val="20"/>
                <w:lang w:eastAsia="uk-UA"/>
              </w:rPr>
              <w:t>напрямку схилу з метою</w:t>
            </w:r>
            <w:r w:rsidRPr="00CF6220">
              <w:rPr>
                <w:rFonts w:ascii="Times New Roman" w:eastAsia="Times New Roman" w:hAnsi="Times New Roman" w:cs="Times New Roman"/>
                <w:sz w:val="20"/>
                <w:szCs w:val="20"/>
                <w:lang w:eastAsia="uk-UA"/>
              </w:rPr>
              <w:t xml:space="preserve"> запобігання  появі і розвитку ерозійних процесів.</w:t>
            </w:r>
          </w:p>
          <w:p w:rsidR="00CF6220" w:rsidRPr="00CF6220" w:rsidRDefault="00CF6220" w:rsidP="00CF62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35" w:name="o123"/>
            <w:bookmarkEnd w:id="35"/>
            <w:r w:rsidRPr="00CF6220">
              <w:rPr>
                <w:rFonts w:ascii="Times New Roman" w:eastAsia="Times New Roman" w:hAnsi="Times New Roman" w:cs="Times New Roman"/>
                <w:sz w:val="20"/>
                <w:szCs w:val="20"/>
                <w:lang w:eastAsia="uk-UA"/>
              </w:rPr>
              <w:t xml:space="preserve">     У разі  загрози  виникнення  ерозійних процесів місця проїзду агрегатних лісових машин укладаються порубковими рештками.</w:t>
            </w:r>
          </w:p>
          <w:p w:rsidR="00CF6220" w:rsidRPr="00CF6220" w:rsidRDefault="00CF6220" w:rsidP="00CF62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36" w:name="o124"/>
            <w:bookmarkEnd w:id="36"/>
            <w:r w:rsidRPr="00CF6220">
              <w:rPr>
                <w:rFonts w:ascii="Times New Roman" w:eastAsia="Times New Roman" w:hAnsi="Times New Roman" w:cs="Times New Roman"/>
                <w:sz w:val="20"/>
                <w:szCs w:val="20"/>
                <w:lang w:eastAsia="uk-UA"/>
              </w:rPr>
              <w:t xml:space="preserve">     До порубкових решток належать сучки,  гілля,  верхівки дерев, інші відходи, не віднесені до ліквіду з крони. </w:t>
            </w:r>
          </w:p>
          <w:p w:rsidR="00CF6220" w:rsidRPr="00CF6220" w:rsidRDefault="00CF6220" w:rsidP="00CF62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37" w:name="o125"/>
            <w:bookmarkEnd w:id="37"/>
            <w:r w:rsidRPr="00CF6220">
              <w:rPr>
                <w:rFonts w:ascii="Times New Roman" w:eastAsia="Times New Roman" w:hAnsi="Times New Roman" w:cs="Times New Roman"/>
                <w:sz w:val="20"/>
                <w:szCs w:val="20"/>
                <w:lang w:eastAsia="uk-UA"/>
              </w:rPr>
              <w:t xml:space="preserve">     5.3. З метою запобігання ерозії ґрунтів та  іншим  негативним явищам  лісокористувачі  після закінчення лісозаготівель приводять лісові ділянки у стан, придатний для використання за призначенням, у разі  потреби здійснюють протиерозійні заходи (влаштування фашин і плетених загорож,  земляних  валів,  водовідводів, вирівнювання заглиблень на волоках), а також проводять очищення русел водотоків від порубкових  решток,  ремонтують  пошкоджені  під'їзні  дороги. Земляні     вали  і  водовідводи  на  волоках  розміщуються  через 40 метрів. </w:t>
            </w:r>
          </w:p>
          <w:p w:rsidR="00BE120B" w:rsidRPr="00CF6220" w:rsidRDefault="00BE120B" w:rsidP="0058382C">
            <w:pPr>
              <w:pStyle w:val="rvps2"/>
              <w:shd w:val="clear" w:color="auto" w:fill="FFFFFF"/>
              <w:spacing w:before="0" w:beforeAutospacing="0" w:after="0" w:afterAutospacing="0"/>
              <w:ind w:firstLine="448"/>
              <w:jc w:val="both"/>
              <w:rPr>
                <w:sz w:val="20"/>
                <w:szCs w:val="20"/>
                <w:shd w:val="clear" w:color="auto" w:fill="FFFFFF"/>
              </w:rPr>
            </w:pP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ru-RU"/>
              </w:rPr>
              <w:t xml:space="preserve">Пункти 5.1 – 5.3 розділу </w:t>
            </w:r>
            <w:r w:rsidRPr="0047704F">
              <w:rPr>
                <w:rFonts w:ascii="Times New Roman" w:eastAsia="Times New Roman" w:hAnsi="Times New Roman" w:cs="Times New Roman"/>
                <w:sz w:val="20"/>
                <w:szCs w:val="20"/>
                <w:lang w:val="en-US" w:eastAsia="ru-RU"/>
              </w:rPr>
              <w:t>V</w:t>
            </w:r>
            <w:r w:rsidRPr="0047704F">
              <w:rPr>
                <w:rFonts w:ascii="Times New Roman" w:eastAsia="Times New Roman" w:hAnsi="Times New Roman" w:cs="Times New Roman"/>
                <w:sz w:val="20"/>
                <w:szCs w:val="20"/>
                <w:lang w:val="ru-RU" w:eastAsia="ru-RU"/>
              </w:rPr>
              <w:t xml:space="preserve"> Правил, затверджених наказом № 364</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02</w:t>
            </w:r>
            <w:r>
              <w:rPr>
                <w:rFonts w:ascii="Times New Roman" w:eastAsia="Times New Roman" w:hAnsi="Times New Roman" w:cs="Times New Roman"/>
                <w:sz w:val="20"/>
                <w:szCs w:val="20"/>
                <w:bdr w:val="none" w:sz="0" w:space="0" w:color="auto" w:frame="1"/>
                <w:lang w:eastAsia="uk-UA"/>
              </w:rPr>
              <w:t xml:space="preserve">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rPr>
              <w:t>Заходи, пов’язані із збереженням ґрунтів, передбачені пунктами 5.1 – 5.3 розділу V Правил, затверджених наказом № 364, здійснюються</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9</w:t>
            </w:r>
          </w:p>
        </w:tc>
        <w:tc>
          <w:tcPr>
            <w:tcW w:w="4978" w:type="dxa"/>
          </w:tcPr>
          <w:p w:rsidR="00CF6220" w:rsidRPr="00CF6220" w:rsidRDefault="00CF6220" w:rsidP="00CF62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CF6220">
              <w:rPr>
                <w:rFonts w:ascii="Times New Roman" w:eastAsia="Times New Roman" w:hAnsi="Times New Roman" w:cs="Times New Roman"/>
                <w:sz w:val="20"/>
                <w:szCs w:val="20"/>
                <w:lang w:eastAsia="uk-UA"/>
              </w:rPr>
              <w:t xml:space="preserve">     6.1. Метою очищення місць рубок є створення сприятливих  умов для  відновлення лісу,  запобігання ерозії ґрунту,  зниження рівня пожежної небезпеки та забезпечення належного санітарного стану. </w:t>
            </w:r>
          </w:p>
          <w:p w:rsidR="00CF6220" w:rsidRPr="00CF6220" w:rsidRDefault="00CF6220" w:rsidP="00CF62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38" w:name="o128"/>
            <w:bookmarkEnd w:id="38"/>
            <w:r w:rsidRPr="00CF6220">
              <w:rPr>
                <w:rFonts w:ascii="Times New Roman" w:eastAsia="Times New Roman" w:hAnsi="Times New Roman" w:cs="Times New Roman"/>
                <w:sz w:val="20"/>
                <w:szCs w:val="20"/>
                <w:lang w:eastAsia="uk-UA"/>
              </w:rPr>
              <w:t xml:space="preserve">     6.2. Очищення лісосік  проводиться  одночасно  з  лісосічними роботами,  але не пізніше ніж через 30 днів після звалювання дерев або строку, встановленого для огляду місць заготівлі деревини, а у хвойних деревостанах у період з 1 квітня по 31 жовтня - не пізніше ніж через 15 днів.</w:t>
            </w:r>
          </w:p>
          <w:p w:rsidR="00CF6220" w:rsidRPr="00CF6220" w:rsidRDefault="00CF6220" w:rsidP="00CF62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39" w:name="o129"/>
            <w:bookmarkEnd w:id="39"/>
            <w:r w:rsidRPr="00CF6220">
              <w:rPr>
                <w:rFonts w:ascii="Times New Roman" w:eastAsia="Times New Roman" w:hAnsi="Times New Roman" w:cs="Times New Roman"/>
                <w:sz w:val="20"/>
                <w:szCs w:val="20"/>
                <w:lang w:eastAsia="uk-UA"/>
              </w:rPr>
              <w:t xml:space="preserve">     У разі  несприятливих  умов  (затоплення  лісосіки,  глибокий сніговий покрив тощо), неможливості проведення робіт з не залежних від  лісокористувача  причин  строк  очищення  лісосік  може  бути продовжений за рішенням органу виконавчої влади з питань  лісового господарства  Автономної  Республіки Крим,  територіальних органів Держкомлісгоспу,  а на території і  об'єктах  природно-заповідного фонду - за погодженням з органами Мінприроди. </w:t>
            </w:r>
          </w:p>
          <w:p w:rsidR="00CF6220" w:rsidRPr="00CF6220" w:rsidRDefault="00CF6220" w:rsidP="00CF62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40" w:name="o130"/>
            <w:bookmarkEnd w:id="40"/>
            <w:r w:rsidRPr="00CF6220">
              <w:rPr>
                <w:rFonts w:ascii="Times New Roman" w:eastAsia="Times New Roman" w:hAnsi="Times New Roman" w:cs="Times New Roman"/>
                <w:sz w:val="20"/>
                <w:szCs w:val="20"/>
                <w:lang w:eastAsia="uk-UA"/>
              </w:rPr>
              <w:t xml:space="preserve">     6.3. Очищення лісосік проводиться з обов'язковим запобіганням пошкодженню на </w:t>
            </w:r>
            <w:r>
              <w:rPr>
                <w:rFonts w:ascii="Times New Roman" w:eastAsia="Times New Roman" w:hAnsi="Times New Roman" w:cs="Times New Roman"/>
                <w:sz w:val="20"/>
                <w:szCs w:val="20"/>
                <w:lang w:eastAsia="uk-UA"/>
              </w:rPr>
              <w:t xml:space="preserve">лісосіці дерев, </w:t>
            </w:r>
            <w:r w:rsidRPr="00CF6220">
              <w:rPr>
                <w:rFonts w:ascii="Times New Roman" w:eastAsia="Times New Roman" w:hAnsi="Times New Roman" w:cs="Times New Roman"/>
                <w:sz w:val="20"/>
                <w:szCs w:val="20"/>
                <w:lang w:eastAsia="uk-UA"/>
              </w:rPr>
              <w:t xml:space="preserve">які не підлягають вирубуванню,  та підросту, що підлягає збереженню. </w:t>
            </w:r>
          </w:p>
          <w:p w:rsidR="00CF6220" w:rsidRPr="00CF6220" w:rsidRDefault="00CF6220" w:rsidP="00CF62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41" w:name="o131"/>
            <w:bookmarkEnd w:id="41"/>
            <w:r w:rsidRPr="00CF6220">
              <w:rPr>
                <w:rFonts w:ascii="Times New Roman" w:eastAsia="Times New Roman" w:hAnsi="Times New Roman" w:cs="Times New Roman"/>
                <w:sz w:val="20"/>
                <w:szCs w:val="20"/>
                <w:lang w:eastAsia="uk-UA"/>
              </w:rPr>
              <w:t xml:space="preserve">     6.4. Залежно  від  лісорослинних умов і вимог лісовідновлення застосовуються такі способи очищення лісосік: </w:t>
            </w:r>
          </w:p>
          <w:p w:rsidR="00CF6220" w:rsidRPr="00CF6220" w:rsidRDefault="00CF6220" w:rsidP="00CF62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42" w:name="o132"/>
            <w:bookmarkEnd w:id="42"/>
            <w:r>
              <w:rPr>
                <w:rFonts w:ascii="Times New Roman" w:eastAsia="Times New Roman" w:hAnsi="Times New Roman" w:cs="Times New Roman"/>
                <w:sz w:val="20"/>
                <w:szCs w:val="20"/>
                <w:lang w:eastAsia="uk-UA"/>
              </w:rPr>
              <w:t xml:space="preserve">     1) збирання порубкових решток у купи </w:t>
            </w:r>
            <w:r w:rsidRPr="00CF6220">
              <w:rPr>
                <w:rFonts w:ascii="Times New Roman" w:eastAsia="Times New Roman" w:hAnsi="Times New Roman" w:cs="Times New Roman"/>
                <w:sz w:val="20"/>
                <w:szCs w:val="20"/>
                <w:lang w:eastAsia="uk-UA"/>
              </w:rPr>
              <w:t>та   вали   для перегнивання.</w:t>
            </w:r>
          </w:p>
          <w:p w:rsidR="00CF6220" w:rsidRPr="00CF6220" w:rsidRDefault="00CF6220" w:rsidP="00CF62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43" w:name="o133"/>
            <w:bookmarkEnd w:id="43"/>
            <w:r w:rsidRPr="00CF6220">
              <w:rPr>
                <w:rFonts w:ascii="Times New Roman" w:eastAsia="Times New Roman" w:hAnsi="Times New Roman" w:cs="Times New Roman"/>
                <w:sz w:val="20"/>
                <w:szCs w:val="20"/>
                <w:lang w:eastAsia="uk-UA"/>
              </w:rPr>
              <w:t xml:space="preserve">     На лісосіках,  що призначені  для  штучного  лісовідновлення, порубкові рештки  для  перегнивання  складаються в паралельні вали завширшки до 2 метрів і з відстанню між ними не менш як 25 метрів, а на  лісосіках,  призначених д</w:t>
            </w:r>
            <w:r>
              <w:rPr>
                <w:rFonts w:ascii="Times New Roman" w:eastAsia="Times New Roman" w:hAnsi="Times New Roman" w:cs="Times New Roman"/>
                <w:sz w:val="20"/>
                <w:szCs w:val="20"/>
                <w:lang w:eastAsia="uk-UA"/>
              </w:rPr>
              <w:t xml:space="preserve">ля природного лісовідновлення, </w:t>
            </w:r>
            <w:r w:rsidRPr="00CF6220">
              <w:rPr>
                <w:rFonts w:ascii="Times New Roman" w:eastAsia="Times New Roman" w:hAnsi="Times New Roman" w:cs="Times New Roman"/>
                <w:sz w:val="20"/>
                <w:szCs w:val="20"/>
                <w:lang w:eastAsia="uk-UA"/>
              </w:rPr>
              <w:t xml:space="preserve">- в купи у вільних від підросту місцях; </w:t>
            </w:r>
          </w:p>
          <w:p w:rsidR="00CF6220" w:rsidRPr="00CF6220" w:rsidRDefault="00CF6220" w:rsidP="00CF62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44" w:name="o134"/>
            <w:bookmarkEnd w:id="44"/>
            <w:r w:rsidRPr="00CF6220">
              <w:rPr>
                <w:rFonts w:ascii="Times New Roman" w:eastAsia="Times New Roman" w:hAnsi="Times New Roman" w:cs="Times New Roman"/>
                <w:sz w:val="20"/>
                <w:szCs w:val="20"/>
                <w:lang w:eastAsia="uk-UA"/>
              </w:rPr>
              <w:t xml:space="preserve">     2) рівномірне розкида</w:t>
            </w:r>
            <w:r>
              <w:rPr>
                <w:rFonts w:ascii="Times New Roman" w:eastAsia="Times New Roman" w:hAnsi="Times New Roman" w:cs="Times New Roman"/>
                <w:sz w:val="20"/>
                <w:szCs w:val="20"/>
                <w:lang w:eastAsia="uk-UA"/>
              </w:rPr>
              <w:t xml:space="preserve">ння подрібнених на відрізки до 1 </w:t>
            </w:r>
            <w:r w:rsidRPr="00CF6220">
              <w:rPr>
                <w:rFonts w:ascii="Times New Roman" w:eastAsia="Times New Roman" w:hAnsi="Times New Roman" w:cs="Times New Roman"/>
                <w:sz w:val="20"/>
                <w:szCs w:val="20"/>
                <w:lang w:eastAsia="uk-UA"/>
              </w:rPr>
              <w:t xml:space="preserve">метра </w:t>
            </w:r>
            <w:r>
              <w:rPr>
                <w:rFonts w:ascii="Times New Roman" w:eastAsia="Times New Roman" w:hAnsi="Times New Roman" w:cs="Times New Roman"/>
                <w:sz w:val="20"/>
                <w:szCs w:val="20"/>
                <w:lang w:eastAsia="uk-UA"/>
              </w:rPr>
              <w:t xml:space="preserve">порубкових решток </w:t>
            </w:r>
            <w:r w:rsidRPr="00CF6220">
              <w:rPr>
                <w:rFonts w:ascii="Times New Roman" w:eastAsia="Times New Roman" w:hAnsi="Times New Roman" w:cs="Times New Roman"/>
                <w:sz w:val="20"/>
                <w:szCs w:val="20"/>
                <w:lang w:eastAsia="uk-UA"/>
              </w:rPr>
              <w:t xml:space="preserve">по лісосіці.  На ерозійно небезпечних ділянках очищення проводиться тільки таким способом; </w:t>
            </w:r>
          </w:p>
          <w:p w:rsidR="00CF6220" w:rsidRPr="00CF6220" w:rsidRDefault="00CF6220" w:rsidP="00CF62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45" w:name="o135"/>
            <w:bookmarkEnd w:id="45"/>
            <w:r w:rsidRPr="00CF6220">
              <w:rPr>
                <w:rFonts w:ascii="Times New Roman" w:eastAsia="Times New Roman" w:hAnsi="Times New Roman" w:cs="Times New Roman"/>
                <w:sz w:val="20"/>
                <w:szCs w:val="20"/>
                <w:lang w:eastAsia="uk-UA"/>
              </w:rPr>
              <w:t xml:space="preserve">     3) укладання  порубкових  решток  на  трелювальні  волоки   в улоговинах і ущільнення їх під час трелювання деревини; </w:t>
            </w:r>
          </w:p>
          <w:p w:rsidR="00CF6220" w:rsidRPr="00CF6220" w:rsidRDefault="00CF6220" w:rsidP="00CF62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46" w:name="o136"/>
            <w:bookmarkEnd w:id="46"/>
            <w:r w:rsidRPr="00CF6220">
              <w:rPr>
                <w:rFonts w:ascii="Times New Roman" w:eastAsia="Times New Roman" w:hAnsi="Times New Roman" w:cs="Times New Roman"/>
                <w:sz w:val="20"/>
                <w:szCs w:val="20"/>
                <w:lang w:eastAsia="uk-UA"/>
              </w:rPr>
              <w:t xml:space="preserve">     4) укладання  порубкових  решток  у місцях проїзду агрегатних лісових машин; </w:t>
            </w:r>
          </w:p>
          <w:p w:rsidR="00CF6220" w:rsidRPr="00CF6220" w:rsidRDefault="00CF6220" w:rsidP="00CF62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47" w:name="o137"/>
            <w:bookmarkEnd w:id="47"/>
            <w:r w:rsidRPr="00CF6220">
              <w:rPr>
                <w:rFonts w:ascii="Times New Roman" w:eastAsia="Times New Roman" w:hAnsi="Times New Roman" w:cs="Times New Roman"/>
                <w:sz w:val="20"/>
                <w:szCs w:val="20"/>
                <w:lang w:eastAsia="uk-UA"/>
              </w:rPr>
              <w:t xml:space="preserve">     5) збирання  порубкових  решт</w:t>
            </w:r>
            <w:r>
              <w:rPr>
                <w:rFonts w:ascii="Times New Roman" w:eastAsia="Times New Roman" w:hAnsi="Times New Roman" w:cs="Times New Roman"/>
                <w:sz w:val="20"/>
                <w:szCs w:val="20"/>
                <w:lang w:eastAsia="uk-UA"/>
              </w:rPr>
              <w:t xml:space="preserve">ок у купи </w:t>
            </w:r>
            <w:r w:rsidRPr="00CF6220">
              <w:rPr>
                <w:rFonts w:ascii="Times New Roman" w:eastAsia="Times New Roman" w:hAnsi="Times New Roman" w:cs="Times New Roman"/>
                <w:sz w:val="20"/>
                <w:szCs w:val="20"/>
                <w:lang w:eastAsia="uk-UA"/>
              </w:rPr>
              <w:t>з   подальшим   їх спалюванням.</w:t>
            </w:r>
          </w:p>
          <w:p w:rsidR="00CF6220" w:rsidRPr="00CF6220" w:rsidRDefault="00CF6220" w:rsidP="00CF62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48" w:name="o138"/>
            <w:bookmarkEnd w:id="48"/>
            <w:r w:rsidRPr="00CF6220">
              <w:rPr>
                <w:rFonts w:ascii="Times New Roman" w:eastAsia="Times New Roman" w:hAnsi="Times New Roman" w:cs="Times New Roman"/>
                <w:sz w:val="20"/>
                <w:szCs w:val="20"/>
                <w:lang w:eastAsia="uk-UA"/>
              </w:rPr>
              <w:t xml:space="preserve">     На лісосіці чи її окремій частині залежно від конкретних умов може  застосовуватися  один  з  наведених  способів  очищення  або комбінований спосіб. </w:t>
            </w:r>
          </w:p>
          <w:p w:rsidR="00CF6220" w:rsidRPr="00CF6220" w:rsidRDefault="00CF6220" w:rsidP="00CF62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49" w:name="o139"/>
            <w:bookmarkEnd w:id="49"/>
            <w:r w:rsidRPr="00CF6220">
              <w:rPr>
                <w:rFonts w:ascii="Times New Roman" w:eastAsia="Times New Roman" w:hAnsi="Times New Roman" w:cs="Times New Roman"/>
                <w:sz w:val="20"/>
                <w:szCs w:val="20"/>
                <w:lang w:eastAsia="uk-UA"/>
              </w:rPr>
              <w:t xml:space="preserve">     6.5. Під час трелювання зрубаних  дерев  з  кроною  порубкові рештки,  не  призначені для переробки чи реалізації,  збираються в купи і спалюються на верхніх складах в міру  їх  нагромадження,  а додаткове  очищення лісосіки проводиться способами,  зазначеними у пункті 6.4 цих Правил. </w:t>
            </w:r>
          </w:p>
          <w:p w:rsidR="00CF6220" w:rsidRPr="00CF6220" w:rsidRDefault="00CF6220" w:rsidP="00CF62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50" w:name="o140"/>
            <w:bookmarkEnd w:id="50"/>
            <w:r w:rsidRPr="00CF6220">
              <w:rPr>
                <w:rFonts w:ascii="Times New Roman" w:eastAsia="Times New Roman" w:hAnsi="Times New Roman" w:cs="Times New Roman"/>
                <w:sz w:val="20"/>
                <w:szCs w:val="20"/>
                <w:lang w:eastAsia="uk-UA"/>
              </w:rPr>
              <w:t xml:space="preserve">     6.6. Очищення лісосік,  визначених для  штучного  відновлення лісу,   проводиться   способами,   які   забезпечують   можливість наступного проведення  лісокультурних  робіт  (обробіток   ґрунту, садіння або висівання, догляд за лісовими культурами). </w:t>
            </w:r>
          </w:p>
          <w:p w:rsidR="00CF6220" w:rsidRPr="00CF6220" w:rsidRDefault="00CF6220" w:rsidP="00CF62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51" w:name="o141"/>
            <w:bookmarkEnd w:id="51"/>
            <w:r w:rsidRPr="00CF6220">
              <w:rPr>
                <w:rFonts w:ascii="Times New Roman" w:eastAsia="Times New Roman" w:hAnsi="Times New Roman" w:cs="Times New Roman"/>
                <w:sz w:val="20"/>
                <w:szCs w:val="20"/>
                <w:lang w:eastAsia="uk-UA"/>
              </w:rPr>
              <w:t xml:space="preserve">     6.7. Очищення  лісосік з наступним природним лісовідновленням проводиться способами,  які,  як  правило,  виключають  спалювання порубкових  решток і забезпечують умови для появи і росту самосіву господарсько цінних порід. </w:t>
            </w:r>
          </w:p>
          <w:p w:rsidR="00CF6220" w:rsidRPr="00CF6220" w:rsidRDefault="00CF6220" w:rsidP="00CF62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52" w:name="o142"/>
            <w:bookmarkEnd w:id="52"/>
            <w:r w:rsidRPr="00CF6220">
              <w:rPr>
                <w:rFonts w:ascii="Times New Roman" w:eastAsia="Times New Roman" w:hAnsi="Times New Roman" w:cs="Times New Roman"/>
                <w:sz w:val="20"/>
                <w:szCs w:val="20"/>
                <w:lang w:eastAsia="uk-UA"/>
              </w:rPr>
              <w:t xml:space="preserve">     6.8. Під час спалювання порубкових решток необхідно  зберегти від  пошкодження підріст і дерева,  які не підлягають вирубуванню. Спалювання куп починається від межі лісосік і  навколо  насіннєвих куртин    підросту.    Суцільне   спалювання   порубкових   решток забороняється. </w:t>
            </w:r>
          </w:p>
          <w:p w:rsidR="00BE120B" w:rsidRPr="00CF6220" w:rsidRDefault="00BE120B" w:rsidP="0058382C">
            <w:pPr>
              <w:pStyle w:val="rvps2"/>
              <w:shd w:val="clear" w:color="auto" w:fill="FFFFFF"/>
              <w:spacing w:before="0" w:beforeAutospacing="0" w:after="0" w:afterAutospacing="0"/>
              <w:ind w:firstLine="448"/>
              <w:jc w:val="both"/>
              <w:rPr>
                <w:sz w:val="20"/>
                <w:szCs w:val="20"/>
                <w:shd w:val="clear" w:color="auto" w:fill="FFFFFF"/>
              </w:rPr>
            </w:pP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 xml:space="preserve">Пункти 6.1 – 6.8 розділу </w:t>
            </w:r>
            <w:r w:rsidRPr="0047704F">
              <w:rPr>
                <w:rFonts w:ascii="Times New Roman" w:eastAsia="Times New Roman" w:hAnsi="Times New Roman" w:cs="Times New Roman"/>
                <w:sz w:val="20"/>
                <w:szCs w:val="20"/>
                <w:lang w:val="en-US" w:eastAsia="ar-SA"/>
              </w:rPr>
              <w:t>V</w:t>
            </w:r>
            <w:r w:rsidRPr="0047704F">
              <w:rPr>
                <w:rFonts w:ascii="Times New Roman" w:eastAsia="Times New Roman" w:hAnsi="Times New Roman" w:cs="Times New Roman"/>
                <w:sz w:val="20"/>
                <w:szCs w:val="20"/>
                <w:lang w:val="ru-RU" w:eastAsia="ar-SA"/>
              </w:rPr>
              <w:t>І Правил, затверджених наказом № 364</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02</w:t>
            </w:r>
            <w:r>
              <w:rPr>
                <w:rFonts w:ascii="Times New Roman" w:eastAsia="Times New Roman" w:hAnsi="Times New Roman" w:cs="Times New Roman"/>
                <w:sz w:val="20"/>
                <w:szCs w:val="20"/>
                <w:bdr w:val="none" w:sz="0" w:space="0" w:color="auto" w:frame="1"/>
                <w:lang w:eastAsia="uk-UA"/>
              </w:rPr>
              <w:t xml:space="preserve">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lang w:val="ru-RU"/>
              </w:rPr>
              <w:t xml:space="preserve">Вимоги до очищення місць рубок, встановлені пунктами 6.1 – 6.8 розділу </w:t>
            </w:r>
            <w:r w:rsidRPr="0047704F">
              <w:rPr>
                <w:rFonts w:ascii="Times New Roman" w:hAnsi="Times New Roman" w:cs="Times New Roman"/>
                <w:sz w:val="20"/>
                <w:szCs w:val="20"/>
                <w:shd w:val="clear" w:color="auto" w:fill="FFFFFF"/>
                <w:lang w:val="en-US"/>
              </w:rPr>
              <w:t>V</w:t>
            </w:r>
            <w:r w:rsidRPr="0047704F">
              <w:rPr>
                <w:rFonts w:ascii="Times New Roman" w:hAnsi="Times New Roman" w:cs="Times New Roman"/>
                <w:sz w:val="20"/>
                <w:szCs w:val="20"/>
                <w:shd w:val="clear" w:color="auto" w:fill="FFFFFF"/>
                <w:lang w:val="ru-RU"/>
              </w:rPr>
              <w:t>І Правил, затверджених наказом № 364, дотримуються</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10</w:t>
            </w:r>
          </w:p>
        </w:tc>
        <w:tc>
          <w:tcPr>
            <w:tcW w:w="4978" w:type="dxa"/>
          </w:tcPr>
          <w:p w:rsidR="00CF6220" w:rsidRPr="00CF6220" w:rsidRDefault="00CF6220" w:rsidP="00E265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CF6220">
              <w:rPr>
                <w:rFonts w:ascii="Times New Roman" w:eastAsia="Times New Roman" w:hAnsi="Times New Roman" w:cs="Times New Roman"/>
                <w:sz w:val="20"/>
                <w:szCs w:val="20"/>
                <w:lang w:eastAsia="uk-UA"/>
              </w:rPr>
              <w:t xml:space="preserve">7.1. Спосіб відновлення лісу на лісосіці, а у разі потреби на окремій  її  частині,  визначається під час підготовки лісосіки до рубки з урахуванням лісорослинних умов та біологічних особливостей деревних порід.  Спосіб лісовідновлення може бути змінений під час огляду місць рубок. </w:t>
            </w:r>
          </w:p>
          <w:p w:rsidR="00CF6220" w:rsidRPr="00CF6220" w:rsidRDefault="00CF6220" w:rsidP="00E265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53" w:name="o145"/>
            <w:bookmarkEnd w:id="53"/>
            <w:r w:rsidRPr="00CF6220">
              <w:rPr>
                <w:rFonts w:ascii="Times New Roman" w:eastAsia="Times New Roman" w:hAnsi="Times New Roman" w:cs="Times New Roman"/>
                <w:sz w:val="20"/>
                <w:szCs w:val="20"/>
                <w:lang w:eastAsia="uk-UA"/>
              </w:rPr>
              <w:t xml:space="preserve">     7.2. Під  час  проведення  рубок  забезпечується   збереження життєздатного підросту господарсько цінних порід. </w:t>
            </w:r>
          </w:p>
          <w:p w:rsidR="00CF6220" w:rsidRPr="00CF6220" w:rsidRDefault="00CF6220" w:rsidP="00E265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54" w:name="o146"/>
            <w:bookmarkEnd w:id="54"/>
            <w:r w:rsidRPr="00CF6220">
              <w:rPr>
                <w:rFonts w:ascii="Times New Roman" w:eastAsia="Times New Roman" w:hAnsi="Times New Roman" w:cs="Times New Roman"/>
                <w:sz w:val="20"/>
                <w:szCs w:val="20"/>
                <w:lang w:eastAsia="uk-UA"/>
              </w:rPr>
              <w:t xml:space="preserve">     7.3. Після закінчення лісосічних робіт і очищення місць рубок збережений підріст береться на облік. </w:t>
            </w:r>
          </w:p>
          <w:p w:rsidR="00CF6220" w:rsidRPr="00CF6220" w:rsidRDefault="00E2659C" w:rsidP="00E265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55" w:name="o147"/>
            <w:bookmarkEnd w:id="55"/>
            <w:r>
              <w:rPr>
                <w:rFonts w:ascii="Times New Roman" w:eastAsia="Times New Roman" w:hAnsi="Times New Roman" w:cs="Times New Roman"/>
                <w:sz w:val="20"/>
                <w:szCs w:val="20"/>
                <w:lang w:eastAsia="uk-UA"/>
              </w:rPr>
              <w:t xml:space="preserve">     7.4. Кількість збереженого </w:t>
            </w:r>
            <w:r w:rsidR="00CF6220" w:rsidRPr="00CF6220">
              <w:rPr>
                <w:rFonts w:ascii="Times New Roman" w:eastAsia="Times New Roman" w:hAnsi="Times New Roman" w:cs="Times New Roman"/>
                <w:sz w:val="20"/>
                <w:szCs w:val="20"/>
                <w:lang w:eastAsia="uk-UA"/>
              </w:rPr>
              <w:t xml:space="preserve">життєздатного   підросту   має становити  не  менш  як  75  відсотків  загальної  площі ділянки з життєздатним підростом господарсько  цінних  порід,  що  підлягала збереженню.  Після  рубки в зимовий період на схилах стрімкістю до 10 градусів  повинно  бути  збережено  не  менш  як  70  відсотків кількості підросту,  зазначеної в лісорубному квитку,  а на схилах стрімкістю більш як 10 градусів - не менш як 60  відсотків.  Після рубки  у  весняно-літній та осінній періоди повинно бути збережено відповідно не менш як 60 і 50 відсотків підросту. </w:t>
            </w:r>
          </w:p>
          <w:p w:rsidR="00CF6220" w:rsidRPr="00CF6220" w:rsidRDefault="00CF6220" w:rsidP="00E265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56" w:name="o148"/>
            <w:bookmarkEnd w:id="56"/>
            <w:r w:rsidRPr="00CF6220">
              <w:rPr>
                <w:rFonts w:ascii="Times New Roman" w:eastAsia="Times New Roman" w:hAnsi="Times New Roman" w:cs="Times New Roman"/>
                <w:sz w:val="20"/>
                <w:szCs w:val="20"/>
                <w:lang w:eastAsia="uk-UA"/>
              </w:rPr>
              <w:t xml:space="preserve">     7.5. Якщо на ділянках  після  першого  прийому  поступових  і добровільно-вибіркових    рубок    відсутня   достатня   кількість життєздатного  підросту,   здійснюються   заходи   щодо   сприяння природному поновленню. </w:t>
            </w:r>
          </w:p>
          <w:p w:rsidR="00CF6220" w:rsidRPr="00CF6220" w:rsidRDefault="00CF6220" w:rsidP="00E265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57" w:name="o149"/>
            <w:bookmarkEnd w:id="57"/>
            <w:r w:rsidRPr="00CF6220">
              <w:rPr>
                <w:rFonts w:ascii="Times New Roman" w:eastAsia="Times New Roman" w:hAnsi="Times New Roman" w:cs="Times New Roman"/>
                <w:sz w:val="20"/>
                <w:szCs w:val="20"/>
                <w:lang w:eastAsia="uk-UA"/>
              </w:rPr>
              <w:t xml:space="preserve">     7.6. Зруби, не забезпечені природним поновленням господарсько цінних порід дерев, повинні бути своєчасно закультивовані. </w:t>
            </w:r>
          </w:p>
          <w:p w:rsidR="00BE120B" w:rsidRPr="00E2659C" w:rsidRDefault="00BE120B" w:rsidP="00E2659C">
            <w:pPr>
              <w:pStyle w:val="rvps2"/>
              <w:shd w:val="clear" w:color="auto" w:fill="FFFFFF"/>
              <w:spacing w:before="0" w:beforeAutospacing="0" w:after="0" w:afterAutospacing="0"/>
              <w:ind w:firstLine="448"/>
              <w:jc w:val="both"/>
              <w:rPr>
                <w:sz w:val="20"/>
                <w:szCs w:val="20"/>
                <w:shd w:val="clear" w:color="auto" w:fill="FFFFFF"/>
              </w:rPr>
            </w:pPr>
          </w:p>
        </w:tc>
        <w:tc>
          <w:tcPr>
            <w:tcW w:w="992" w:type="dxa"/>
          </w:tcPr>
          <w:p w:rsidR="00BE120B" w:rsidRPr="0047704F" w:rsidRDefault="00BE120B" w:rsidP="00583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val="ru-RU" w:eastAsia="ru-RU"/>
              </w:rPr>
            </w:pPr>
            <w:r w:rsidRPr="0047704F">
              <w:rPr>
                <w:rFonts w:ascii="Times New Roman" w:eastAsia="Times New Roman" w:hAnsi="Times New Roman" w:cs="Times New Roman"/>
                <w:sz w:val="20"/>
                <w:szCs w:val="20"/>
                <w:lang w:val="ru-RU" w:eastAsia="ru-RU"/>
              </w:rPr>
              <w:t xml:space="preserve">Пункти 7.1 – 7.6 розділу </w:t>
            </w:r>
            <w:r w:rsidRPr="0047704F">
              <w:rPr>
                <w:rFonts w:ascii="Times New Roman" w:eastAsia="Times New Roman" w:hAnsi="Times New Roman" w:cs="Times New Roman"/>
                <w:sz w:val="20"/>
                <w:szCs w:val="20"/>
                <w:lang w:val="en-US" w:eastAsia="ru-RU"/>
              </w:rPr>
              <w:t>V</w:t>
            </w:r>
            <w:r w:rsidRPr="0047704F">
              <w:rPr>
                <w:rFonts w:ascii="Times New Roman" w:eastAsia="Times New Roman" w:hAnsi="Times New Roman" w:cs="Times New Roman"/>
                <w:sz w:val="20"/>
                <w:szCs w:val="20"/>
                <w:lang w:val="ru-RU" w:eastAsia="ru-RU"/>
              </w:rPr>
              <w:t>ІІ Правил, затверджених наказом № 364</w:t>
            </w:r>
          </w:p>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02</w:t>
            </w:r>
            <w:r>
              <w:rPr>
                <w:rFonts w:ascii="Times New Roman" w:eastAsia="Times New Roman" w:hAnsi="Times New Roman" w:cs="Times New Roman"/>
                <w:sz w:val="20"/>
                <w:szCs w:val="20"/>
                <w:bdr w:val="none" w:sz="0" w:space="0" w:color="auto" w:frame="1"/>
                <w:lang w:eastAsia="uk-UA"/>
              </w:rPr>
              <w:t xml:space="preserve">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lang w:val="ru-RU"/>
              </w:rPr>
              <w:t xml:space="preserve">Заходи, пов'язані з відновленням лісу, встановлені пунктами 7.1 – 7.6 розділу </w:t>
            </w:r>
            <w:r w:rsidRPr="0047704F">
              <w:rPr>
                <w:rFonts w:ascii="Times New Roman" w:hAnsi="Times New Roman" w:cs="Times New Roman"/>
                <w:sz w:val="20"/>
                <w:szCs w:val="20"/>
                <w:shd w:val="clear" w:color="auto" w:fill="FFFFFF"/>
                <w:lang w:val="en-US"/>
              </w:rPr>
              <w:t>V</w:t>
            </w:r>
            <w:r w:rsidRPr="0047704F">
              <w:rPr>
                <w:rFonts w:ascii="Times New Roman" w:hAnsi="Times New Roman" w:cs="Times New Roman"/>
                <w:sz w:val="20"/>
                <w:szCs w:val="20"/>
                <w:shd w:val="clear" w:color="auto" w:fill="FFFFFF"/>
                <w:lang w:val="ru-RU"/>
              </w:rPr>
              <w:t>ІІ Правил, затверджених наказом № 364, здійснюються</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11</w:t>
            </w:r>
          </w:p>
        </w:tc>
        <w:tc>
          <w:tcPr>
            <w:tcW w:w="4978" w:type="dxa"/>
            <w:vMerge w:val="restart"/>
          </w:tcPr>
          <w:p w:rsidR="00BE120B" w:rsidRDefault="00BE120B" w:rsidP="0058382C">
            <w:pPr>
              <w:pStyle w:val="rvps2"/>
              <w:shd w:val="clear" w:color="auto" w:fill="FFFFFF"/>
              <w:spacing w:before="0" w:beforeAutospacing="0" w:after="0" w:afterAutospacing="0"/>
              <w:ind w:firstLine="448"/>
              <w:jc w:val="both"/>
              <w:rPr>
                <w:sz w:val="20"/>
                <w:szCs w:val="20"/>
                <w:shd w:val="clear" w:color="auto" w:fill="FFFFFF"/>
                <w:lang w:val="ru-RU"/>
              </w:rPr>
            </w:pPr>
            <w:r w:rsidRPr="0047704F">
              <w:rPr>
                <w:sz w:val="20"/>
                <w:szCs w:val="20"/>
                <w:shd w:val="clear" w:color="auto" w:fill="FFFFFF"/>
                <w:lang w:val="ru-RU"/>
              </w:rPr>
              <w:t>Система, види, способи та організаційно-технічні елементи рубок</w:t>
            </w:r>
            <w:r w:rsidR="00E2659C">
              <w:rPr>
                <w:sz w:val="20"/>
                <w:szCs w:val="20"/>
                <w:shd w:val="clear" w:color="auto" w:fill="FFFFFF"/>
                <w:lang w:val="ru-RU"/>
              </w:rPr>
              <w:t>.</w:t>
            </w:r>
          </w:p>
          <w:p w:rsidR="00E2659C" w:rsidRPr="00E2659C" w:rsidRDefault="00E2659C" w:rsidP="00E265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E2659C">
              <w:rPr>
                <w:rFonts w:ascii="Times New Roman" w:eastAsia="Times New Roman" w:hAnsi="Times New Roman" w:cs="Times New Roman"/>
                <w:sz w:val="20"/>
                <w:szCs w:val="20"/>
                <w:lang w:eastAsia="uk-UA"/>
              </w:rPr>
              <w:t xml:space="preserve">13. Під час вибору системи,  визначення виду і способу  рубки важливими   господарськими   одиницями   екосистемного  підходу  є водозбори площею до 2 тис.  гектарів.  На кожному  з  них  повинно залишатися  не  менш  як  65 відсотків вкритих лісовою рослинністю земель. </w:t>
            </w:r>
          </w:p>
          <w:p w:rsidR="00E2659C" w:rsidRPr="0047704F" w:rsidRDefault="00E2659C" w:rsidP="0058382C">
            <w:pPr>
              <w:pStyle w:val="rvps2"/>
              <w:shd w:val="clear" w:color="auto" w:fill="FFFFFF"/>
              <w:spacing w:before="0" w:beforeAutospacing="0" w:after="0" w:afterAutospacing="0"/>
              <w:ind w:firstLine="448"/>
              <w:jc w:val="both"/>
              <w:rPr>
                <w:sz w:val="20"/>
                <w:szCs w:val="20"/>
                <w:shd w:val="clear" w:color="auto" w:fill="FFFFFF"/>
              </w:rPr>
            </w:pPr>
          </w:p>
        </w:tc>
        <w:tc>
          <w:tcPr>
            <w:tcW w:w="992" w:type="dxa"/>
            <w:vMerge w:val="restart"/>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ru-RU"/>
              </w:rPr>
              <w:t>Пункт 13 Правил, затверджених ПКМУ № 929</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02</w:t>
            </w:r>
            <w:r>
              <w:rPr>
                <w:rFonts w:ascii="Times New Roman" w:eastAsia="Times New Roman" w:hAnsi="Times New Roman" w:cs="Times New Roman"/>
                <w:sz w:val="20"/>
                <w:szCs w:val="20"/>
                <w:bdr w:val="none" w:sz="0" w:space="0" w:color="auto" w:frame="1"/>
                <w:lang w:eastAsia="uk-UA"/>
              </w:rPr>
              <w:t xml:space="preserve">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lang w:val="ru-RU"/>
              </w:rPr>
              <w:t>Система, види, способи та організаційно-технічні елементи рубок вибрані відповідно до вимог пункту 13 Правил, затверджених ПКМУ № 929</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12</w:t>
            </w:r>
          </w:p>
        </w:tc>
        <w:tc>
          <w:tcPr>
            <w:tcW w:w="4978" w:type="dxa"/>
            <w:vMerge/>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p>
        </w:tc>
        <w:tc>
          <w:tcPr>
            <w:tcW w:w="992" w:type="dxa"/>
            <w:vMerge/>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02</w:t>
            </w:r>
            <w:r>
              <w:rPr>
                <w:rFonts w:ascii="Times New Roman" w:eastAsia="Times New Roman" w:hAnsi="Times New Roman" w:cs="Times New Roman"/>
                <w:sz w:val="20"/>
                <w:szCs w:val="20"/>
                <w:bdr w:val="none" w:sz="0" w:space="0" w:color="auto" w:frame="1"/>
                <w:lang w:eastAsia="uk-UA"/>
              </w:rPr>
              <w:t xml:space="preserve">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lang w:val="ru-RU"/>
              </w:rPr>
              <w:t>Система, види, способи та організаційно-технічні елементи рубок дотримуються при проведенні:</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833"/>
        </w:trPr>
        <w:tc>
          <w:tcPr>
            <w:tcW w:w="693"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12.1</w:t>
            </w:r>
          </w:p>
        </w:tc>
        <w:tc>
          <w:tcPr>
            <w:tcW w:w="4978" w:type="dxa"/>
          </w:tcPr>
          <w:p w:rsidR="00E2659C" w:rsidRPr="00E2659C" w:rsidRDefault="00E2659C" w:rsidP="00E2659C">
            <w:pPr>
              <w:pStyle w:val="HTML"/>
              <w:shd w:val="clear" w:color="auto" w:fill="FFFFFF"/>
              <w:jc w:val="both"/>
              <w:rPr>
                <w:rFonts w:ascii="Times New Roman" w:eastAsia="Times New Roman" w:hAnsi="Times New Roman" w:cs="Times New Roman"/>
                <w:lang w:eastAsia="uk-UA"/>
              </w:rPr>
            </w:pPr>
            <w:r>
              <w:rPr>
                <w:rFonts w:ascii="Times New Roman" w:hAnsi="Times New Roman" w:cs="Times New Roman"/>
                <w:shd w:val="clear" w:color="auto" w:fill="FFFFFF"/>
              </w:rPr>
              <w:t xml:space="preserve">       </w:t>
            </w:r>
            <w:r w:rsidR="00BE120B" w:rsidRPr="00E2659C">
              <w:rPr>
                <w:rFonts w:ascii="Times New Roman" w:hAnsi="Times New Roman" w:cs="Times New Roman"/>
                <w:shd w:val="clear" w:color="auto" w:fill="FFFFFF"/>
              </w:rPr>
              <w:t>Вибіркові системи рубок - це заходи,  що здійснюються для оздоровлення,  формування і відновлення деревостанів, під час яких періодично вирубуються окремі дерева або  групи  дерев  -  фаутні, перестійні,  стиглого віку, з уповільненим ростом, а також дерева, що пригнічують підріст.</w:t>
            </w:r>
            <w:r w:rsidRPr="00E2659C">
              <w:rPr>
                <w:rFonts w:ascii="Times New Roman" w:eastAsia="Times New Roman" w:hAnsi="Times New Roman" w:cs="Times New Roman"/>
                <w:lang w:eastAsia="uk-UA"/>
              </w:rPr>
              <w:t xml:space="preserve">  У разі застосування вибіркової системи рубок ліси максимально зберігають  водоохоронні,  захисні  та  інші  корисні властивості. Лісова ділянка повинна бути постійно вкрита лісовою рослинністю. </w:t>
            </w:r>
          </w:p>
          <w:p w:rsidR="00E2659C" w:rsidRPr="00E2659C" w:rsidRDefault="00E2659C" w:rsidP="00E2659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58" w:name="o40"/>
            <w:bookmarkEnd w:id="58"/>
            <w:r w:rsidRPr="00E2659C">
              <w:rPr>
                <w:rFonts w:ascii="Times New Roman" w:eastAsia="Times New Roman" w:hAnsi="Times New Roman" w:cs="Times New Roman"/>
                <w:sz w:val="20"/>
                <w:szCs w:val="20"/>
                <w:lang w:eastAsia="uk-UA"/>
              </w:rPr>
              <w:t xml:space="preserve">  </w:t>
            </w:r>
            <w:r>
              <w:rPr>
                <w:rFonts w:ascii="Times New Roman" w:eastAsia="Times New Roman" w:hAnsi="Times New Roman" w:cs="Times New Roman"/>
                <w:sz w:val="20"/>
                <w:szCs w:val="20"/>
                <w:lang w:eastAsia="uk-UA"/>
              </w:rPr>
              <w:t xml:space="preserve">   </w:t>
            </w:r>
            <w:r w:rsidRPr="00E2659C">
              <w:rPr>
                <w:rFonts w:ascii="Times New Roman" w:eastAsia="Times New Roman" w:hAnsi="Times New Roman" w:cs="Times New Roman"/>
                <w:sz w:val="20"/>
                <w:szCs w:val="20"/>
                <w:lang w:eastAsia="uk-UA"/>
              </w:rPr>
              <w:t xml:space="preserve">   Під час застосування  вибіркової  системи  рубок  проводиться добровільно-вибіркова   </w:t>
            </w:r>
            <w:r>
              <w:rPr>
                <w:rFonts w:ascii="Times New Roman" w:eastAsia="Times New Roman" w:hAnsi="Times New Roman" w:cs="Times New Roman"/>
                <w:sz w:val="20"/>
                <w:szCs w:val="20"/>
                <w:lang w:eastAsia="uk-UA"/>
              </w:rPr>
              <w:t xml:space="preserve">рубка слабкої, середньої і </w:t>
            </w:r>
            <w:r w:rsidRPr="00E2659C">
              <w:rPr>
                <w:rFonts w:ascii="Times New Roman" w:eastAsia="Times New Roman" w:hAnsi="Times New Roman" w:cs="Times New Roman"/>
                <w:sz w:val="20"/>
                <w:szCs w:val="20"/>
                <w:lang w:eastAsia="uk-UA"/>
              </w:rPr>
              <w:t xml:space="preserve">сильної інтенсивності.  Інтенсивність  рубок  залежить  від  структури  та повноти деревостану. </w:t>
            </w:r>
          </w:p>
          <w:p w:rsidR="00BE120B" w:rsidRPr="003E1616" w:rsidRDefault="00E2659C" w:rsidP="003E16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59" w:name="o41"/>
            <w:bookmarkEnd w:id="59"/>
            <w:r w:rsidRPr="00E2659C">
              <w:rPr>
                <w:rFonts w:ascii="Times New Roman" w:eastAsia="Times New Roman" w:hAnsi="Times New Roman" w:cs="Times New Roman"/>
                <w:sz w:val="20"/>
                <w:szCs w:val="20"/>
                <w:lang w:eastAsia="uk-UA"/>
              </w:rPr>
              <w:t xml:space="preserve">     </w:t>
            </w:r>
            <w:r>
              <w:rPr>
                <w:rFonts w:ascii="Times New Roman" w:eastAsia="Times New Roman" w:hAnsi="Times New Roman" w:cs="Times New Roman"/>
                <w:sz w:val="20"/>
                <w:szCs w:val="20"/>
                <w:lang w:eastAsia="uk-UA"/>
              </w:rPr>
              <w:t xml:space="preserve">   </w:t>
            </w:r>
            <w:r w:rsidRPr="00E2659C">
              <w:rPr>
                <w:rFonts w:ascii="Times New Roman" w:eastAsia="Times New Roman" w:hAnsi="Times New Roman" w:cs="Times New Roman"/>
                <w:sz w:val="20"/>
                <w:szCs w:val="20"/>
                <w:lang w:eastAsia="uk-UA"/>
              </w:rPr>
              <w:t>У разі  проведення рубок слабкої інтенсивності за один прийом вирубується не більш як 10  відсотків  наявного  запасу  деревини, середньої - 11-24 відсот</w:t>
            </w:r>
            <w:r w:rsidR="003E1616">
              <w:rPr>
                <w:rFonts w:ascii="Times New Roman" w:eastAsia="Times New Roman" w:hAnsi="Times New Roman" w:cs="Times New Roman"/>
                <w:sz w:val="20"/>
                <w:szCs w:val="20"/>
                <w:lang w:eastAsia="uk-UA"/>
              </w:rPr>
              <w:t>ки і сильної - 25-35 відсотків.</w:t>
            </w: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Пункт 14 Правил, затверджених ПКМУ № 929</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02</w:t>
            </w:r>
            <w:r>
              <w:rPr>
                <w:rFonts w:ascii="Times New Roman" w:eastAsia="Times New Roman" w:hAnsi="Times New Roman" w:cs="Times New Roman"/>
                <w:sz w:val="20"/>
                <w:szCs w:val="20"/>
                <w:bdr w:val="none" w:sz="0" w:space="0" w:color="auto" w:frame="1"/>
                <w:lang w:eastAsia="uk-UA"/>
              </w:rPr>
              <w:t xml:space="preserve">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lang w:val="ru-RU"/>
              </w:rPr>
              <w:t>вибіркової системи рубок відповідно до вимог  пункту 14 Правил, затверджених ПКМУ № 929</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12.2</w:t>
            </w:r>
          </w:p>
        </w:tc>
        <w:tc>
          <w:tcPr>
            <w:tcW w:w="4978" w:type="dxa"/>
          </w:tcPr>
          <w:p w:rsidR="003E1616" w:rsidRPr="003E1616" w:rsidRDefault="003E1616" w:rsidP="003E16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uk-UA"/>
              </w:rPr>
            </w:pPr>
            <w:r w:rsidRPr="003E1616">
              <w:rPr>
                <w:rFonts w:ascii="Times New Roman" w:eastAsia="Times New Roman" w:hAnsi="Times New Roman" w:cs="Times New Roman"/>
                <w:sz w:val="20"/>
                <w:szCs w:val="20"/>
                <w:lang w:eastAsia="uk-UA"/>
              </w:rPr>
              <w:t xml:space="preserve">Поступові  системи  рубок  -  це  заходи,  спрямовані  на використання  попереднього  поновлення   і   сприяння   природному поновленню  в  період  між  прийомами,  під  час  здійснення  яких передбачається вирубування деревостану за кілька прийомів. </w:t>
            </w:r>
          </w:p>
          <w:p w:rsidR="003E1616" w:rsidRPr="003E1616" w:rsidRDefault="003E1616" w:rsidP="003E16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uk-UA"/>
              </w:rPr>
            </w:pPr>
            <w:bookmarkStart w:id="60" w:name="o43"/>
            <w:bookmarkEnd w:id="60"/>
            <w:r w:rsidRPr="003E1616">
              <w:rPr>
                <w:rFonts w:ascii="Times New Roman" w:eastAsia="Times New Roman" w:hAnsi="Times New Roman" w:cs="Times New Roman"/>
                <w:sz w:val="20"/>
                <w:szCs w:val="20"/>
                <w:lang w:eastAsia="uk-UA"/>
              </w:rPr>
              <w:t xml:space="preserve">     Під час застосування  поступової  системи  рубок  проводяться групово-поступові та смугово-поступові рубки. </w:t>
            </w:r>
          </w:p>
          <w:p w:rsidR="003E1616" w:rsidRPr="003E1616" w:rsidRDefault="003E1616" w:rsidP="003E16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uk-UA"/>
              </w:rPr>
            </w:pPr>
            <w:bookmarkStart w:id="61" w:name="o44"/>
            <w:bookmarkEnd w:id="61"/>
            <w:r w:rsidRPr="003E1616">
              <w:rPr>
                <w:rFonts w:ascii="Times New Roman" w:eastAsia="Times New Roman" w:hAnsi="Times New Roman" w:cs="Times New Roman"/>
                <w:sz w:val="20"/>
                <w:szCs w:val="20"/>
                <w:lang w:eastAsia="uk-UA"/>
              </w:rPr>
              <w:t xml:space="preserve">     За способами поступові системи рубок можуть бути дв</w:t>
            </w:r>
            <w:r>
              <w:rPr>
                <w:rFonts w:ascii="Times New Roman" w:eastAsia="Times New Roman" w:hAnsi="Times New Roman" w:cs="Times New Roman"/>
                <w:sz w:val="20"/>
                <w:szCs w:val="20"/>
                <w:lang w:eastAsia="uk-UA"/>
              </w:rPr>
              <w:t xml:space="preserve">о-, три- і </w:t>
            </w:r>
            <w:r w:rsidRPr="003E1616">
              <w:rPr>
                <w:rFonts w:ascii="Times New Roman" w:eastAsia="Times New Roman" w:hAnsi="Times New Roman" w:cs="Times New Roman"/>
                <w:sz w:val="20"/>
                <w:szCs w:val="20"/>
                <w:lang w:eastAsia="uk-UA"/>
              </w:rPr>
              <w:t xml:space="preserve">чотириприйомні. </w:t>
            </w:r>
          </w:p>
          <w:p w:rsidR="003E1616" w:rsidRPr="003E1616" w:rsidRDefault="003E1616" w:rsidP="003E16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uk-UA"/>
              </w:rPr>
            </w:pPr>
            <w:bookmarkStart w:id="62" w:name="o45"/>
            <w:bookmarkEnd w:id="62"/>
            <w:r w:rsidRPr="003E1616">
              <w:rPr>
                <w:rFonts w:ascii="Times New Roman" w:eastAsia="Times New Roman" w:hAnsi="Times New Roman" w:cs="Times New Roman"/>
                <w:sz w:val="20"/>
                <w:szCs w:val="20"/>
                <w:lang w:eastAsia="uk-UA"/>
              </w:rPr>
              <w:t xml:space="preserve">     Кількість прийомів   та   їх   черговість   визначається    з урахуванням лісорослинних умов,  біологічних особливостей головних порід,  повноти  деревостанів,  характеру  відновлення   і   стану підросту.  Після  першого  прийому </w:t>
            </w:r>
            <w:r>
              <w:rPr>
                <w:rFonts w:ascii="Times New Roman" w:eastAsia="Times New Roman" w:hAnsi="Times New Roman" w:cs="Times New Roman"/>
                <w:sz w:val="20"/>
                <w:szCs w:val="20"/>
                <w:lang w:eastAsia="uk-UA"/>
              </w:rPr>
              <w:t xml:space="preserve"> наступні  рубки проводяться за </w:t>
            </w:r>
            <w:r w:rsidRPr="003E1616">
              <w:rPr>
                <w:rFonts w:ascii="Times New Roman" w:eastAsia="Times New Roman" w:hAnsi="Times New Roman" w:cs="Times New Roman"/>
                <w:sz w:val="20"/>
                <w:szCs w:val="20"/>
                <w:lang w:eastAsia="uk-UA"/>
              </w:rPr>
              <w:t xml:space="preserve">умови наявності життєздатного підросту. Кінцевий прийом поступових систем  рубок призначається за наявності рівномірно розміщеного на </w:t>
            </w:r>
            <w:r>
              <w:rPr>
                <w:rFonts w:ascii="Times New Roman" w:eastAsia="Times New Roman" w:hAnsi="Times New Roman" w:cs="Times New Roman"/>
                <w:sz w:val="20"/>
                <w:szCs w:val="20"/>
                <w:lang w:eastAsia="uk-UA"/>
              </w:rPr>
              <w:t xml:space="preserve">1  гектарі життєздатного підросту </w:t>
            </w:r>
            <w:r w:rsidRPr="003E1616">
              <w:rPr>
                <w:rFonts w:ascii="Times New Roman" w:eastAsia="Times New Roman" w:hAnsi="Times New Roman" w:cs="Times New Roman"/>
                <w:sz w:val="20"/>
                <w:szCs w:val="20"/>
                <w:lang w:eastAsia="uk-UA"/>
              </w:rPr>
              <w:t xml:space="preserve">господарсько   цінних   порід насіннєвого походження заввишки до 0,5 метра (у букових і ялицевих лісах - до 1,5 метра): </w:t>
            </w:r>
          </w:p>
          <w:p w:rsidR="003E1616" w:rsidRPr="003E1616" w:rsidRDefault="003E1616" w:rsidP="003E16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uk-UA"/>
              </w:rPr>
            </w:pPr>
            <w:bookmarkStart w:id="63" w:name="o46"/>
            <w:bookmarkEnd w:id="63"/>
            <w:r>
              <w:rPr>
                <w:rFonts w:ascii="Times New Roman" w:eastAsia="Times New Roman" w:hAnsi="Times New Roman" w:cs="Times New Roman"/>
                <w:sz w:val="20"/>
                <w:szCs w:val="20"/>
                <w:lang w:eastAsia="uk-UA"/>
              </w:rPr>
              <w:t xml:space="preserve">  </w:t>
            </w:r>
            <w:r w:rsidRPr="003E1616">
              <w:rPr>
                <w:rFonts w:ascii="Times New Roman" w:eastAsia="Times New Roman" w:hAnsi="Times New Roman" w:cs="Times New Roman"/>
                <w:sz w:val="20"/>
                <w:szCs w:val="20"/>
                <w:lang w:eastAsia="uk-UA"/>
              </w:rPr>
              <w:t xml:space="preserve"> у дубових лісах - не менш як 10 тис. штук; </w:t>
            </w:r>
          </w:p>
          <w:p w:rsidR="003E1616" w:rsidRPr="003E1616" w:rsidRDefault="003E1616" w:rsidP="003E16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uk-UA"/>
              </w:rPr>
            </w:pPr>
            <w:bookmarkStart w:id="64" w:name="o47"/>
            <w:bookmarkEnd w:id="64"/>
            <w:r>
              <w:rPr>
                <w:rFonts w:ascii="Times New Roman" w:eastAsia="Times New Roman" w:hAnsi="Times New Roman" w:cs="Times New Roman"/>
                <w:sz w:val="20"/>
                <w:szCs w:val="20"/>
                <w:lang w:eastAsia="uk-UA"/>
              </w:rPr>
              <w:t xml:space="preserve">   </w:t>
            </w:r>
            <w:r w:rsidRPr="003E1616">
              <w:rPr>
                <w:rFonts w:ascii="Times New Roman" w:eastAsia="Times New Roman" w:hAnsi="Times New Roman" w:cs="Times New Roman"/>
                <w:sz w:val="20"/>
                <w:szCs w:val="20"/>
                <w:lang w:eastAsia="uk-UA"/>
              </w:rPr>
              <w:t xml:space="preserve">у букових і ялицевих лісах - не менш як 15 тис. штук; </w:t>
            </w:r>
          </w:p>
          <w:p w:rsidR="003E1616" w:rsidRPr="003E1616" w:rsidRDefault="003E1616" w:rsidP="003E16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 xml:space="preserve">   </w:t>
            </w:r>
            <w:r w:rsidRPr="003E1616">
              <w:rPr>
                <w:rFonts w:ascii="Times New Roman" w:eastAsia="Times New Roman" w:hAnsi="Times New Roman" w:cs="Times New Roman"/>
                <w:sz w:val="20"/>
                <w:szCs w:val="20"/>
                <w:lang w:eastAsia="uk-UA"/>
              </w:rPr>
              <w:t xml:space="preserve">у ялинових лісах - не менш як 12 тис. штук. </w:t>
            </w:r>
          </w:p>
          <w:p w:rsidR="00BE120B" w:rsidRPr="003E1616" w:rsidRDefault="003E1616" w:rsidP="003E16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uk-UA"/>
              </w:rPr>
            </w:pPr>
            <w:r w:rsidRPr="003E1616">
              <w:rPr>
                <w:rFonts w:ascii="Times New Roman" w:eastAsia="Times New Roman" w:hAnsi="Times New Roman" w:cs="Times New Roman"/>
                <w:sz w:val="20"/>
                <w:szCs w:val="20"/>
                <w:lang w:eastAsia="uk-UA"/>
              </w:rPr>
              <w:t xml:space="preserve">     У разі  відсутн</w:t>
            </w:r>
            <w:r>
              <w:rPr>
                <w:rFonts w:ascii="Times New Roman" w:eastAsia="Times New Roman" w:hAnsi="Times New Roman" w:cs="Times New Roman"/>
                <w:sz w:val="20"/>
                <w:szCs w:val="20"/>
                <w:lang w:eastAsia="uk-UA"/>
              </w:rPr>
              <w:t>ості  природного   поновлення на</w:t>
            </w:r>
            <w:r w:rsidRPr="003E1616">
              <w:rPr>
                <w:rFonts w:ascii="Times New Roman" w:eastAsia="Times New Roman" w:hAnsi="Times New Roman" w:cs="Times New Roman"/>
                <w:sz w:val="20"/>
                <w:szCs w:val="20"/>
                <w:lang w:eastAsia="uk-UA"/>
              </w:rPr>
              <w:t xml:space="preserve"> лісосіках </w:t>
            </w:r>
            <w:r>
              <w:rPr>
                <w:rFonts w:ascii="Times New Roman" w:eastAsia="Times New Roman" w:hAnsi="Times New Roman" w:cs="Times New Roman"/>
                <w:sz w:val="20"/>
                <w:szCs w:val="20"/>
                <w:lang w:eastAsia="uk-UA"/>
              </w:rPr>
              <w:t xml:space="preserve">протягом 10 </w:t>
            </w:r>
            <w:r w:rsidRPr="003E1616">
              <w:rPr>
                <w:rFonts w:ascii="Times New Roman" w:eastAsia="Times New Roman" w:hAnsi="Times New Roman" w:cs="Times New Roman"/>
                <w:sz w:val="20"/>
                <w:szCs w:val="20"/>
                <w:lang w:eastAsia="uk-UA"/>
              </w:rPr>
              <w:t xml:space="preserve">років  після  проведення  попередніх прийомів рубок, незважаючи на здійснення  заходів  щодо  його  сприяння,  протягом одного  року  проводяться  кінцеві  прийоми  рубок  з обов'язковим відновленням лісів господарсько  цінними  породами  дерев  штучним способом. </w:t>
            </w: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ru-RU"/>
              </w:rPr>
              <w:t>Пункт 15 Правил, затверджених ПКМУ № 929</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02</w:t>
            </w:r>
            <w:r>
              <w:rPr>
                <w:rFonts w:ascii="Times New Roman" w:eastAsia="Times New Roman" w:hAnsi="Times New Roman" w:cs="Times New Roman"/>
                <w:sz w:val="20"/>
                <w:szCs w:val="20"/>
                <w:bdr w:val="none" w:sz="0" w:space="0" w:color="auto" w:frame="1"/>
                <w:lang w:eastAsia="uk-UA"/>
              </w:rPr>
              <w:t xml:space="preserve">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eastAsia="Times New Roman" w:hAnsi="Times New Roman" w:cs="Times New Roman"/>
                <w:sz w:val="20"/>
                <w:szCs w:val="20"/>
                <w:lang w:val="ru-RU" w:eastAsia="uk-UA"/>
              </w:rPr>
              <w:t xml:space="preserve">поступової системи рубок відповідно до вимог </w:t>
            </w:r>
            <w:r w:rsidRPr="0047704F">
              <w:rPr>
                <w:rFonts w:ascii="Times New Roman" w:eastAsia="Times New Roman" w:hAnsi="Times New Roman" w:cs="Times New Roman"/>
                <w:sz w:val="20"/>
                <w:szCs w:val="20"/>
                <w:lang w:val="ru-RU" w:eastAsia="ru-RU"/>
              </w:rPr>
              <w:t>пункту 15 Правил, затверджених ПКМУ № 929</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12.3</w:t>
            </w:r>
          </w:p>
        </w:tc>
        <w:tc>
          <w:tcPr>
            <w:tcW w:w="4978" w:type="dxa"/>
          </w:tcPr>
          <w:p w:rsidR="001128B2" w:rsidRPr="001128B2" w:rsidRDefault="001128B2" w:rsidP="001128B2">
            <w:pPr>
              <w:pStyle w:val="HTML"/>
              <w:shd w:val="clear" w:color="auto" w:fill="FFFFFF"/>
              <w:jc w:val="both"/>
              <w:rPr>
                <w:rFonts w:ascii="Times New Roman" w:eastAsia="Times New Roman" w:hAnsi="Times New Roman" w:cs="Times New Roman"/>
                <w:lang w:eastAsia="uk-UA"/>
              </w:rPr>
            </w:pPr>
            <w:r w:rsidRPr="001128B2">
              <w:rPr>
                <w:rFonts w:ascii="Times New Roman" w:hAnsi="Times New Roman" w:cs="Times New Roman"/>
                <w:shd w:val="clear" w:color="auto" w:fill="FFFFFF"/>
              </w:rPr>
              <w:t xml:space="preserve">       </w:t>
            </w:r>
            <w:r w:rsidR="00BE120B" w:rsidRPr="001128B2">
              <w:rPr>
                <w:rFonts w:ascii="Times New Roman" w:hAnsi="Times New Roman" w:cs="Times New Roman"/>
                <w:shd w:val="clear" w:color="auto" w:fill="FFFFFF"/>
              </w:rPr>
              <w:t xml:space="preserve">Рівномірно-поступові рубки  проводяться в одновікових та умовно одновікових деревостанах шляхом їх поступового рівномірного розрідження  і  вирубування  протягом  не  більш  як  20  років та поєднуються  із  здійсненням  заходів  щодо  сприяння   природному поновленню. </w:t>
            </w:r>
            <w:r w:rsidRPr="001128B2">
              <w:rPr>
                <w:rFonts w:ascii="Times New Roman" w:eastAsia="Times New Roman" w:hAnsi="Times New Roman" w:cs="Times New Roman"/>
                <w:lang w:eastAsia="uk-UA"/>
              </w:rPr>
              <w:t>Площа лісосіки  не  повинна перевищувати у категоріях лісів з особливим режим</w:t>
            </w:r>
            <w:r>
              <w:rPr>
                <w:rFonts w:ascii="Times New Roman" w:eastAsia="Times New Roman" w:hAnsi="Times New Roman" w:cs="Times New Roman"/>
                <w:lang w:eastAsia="uk-UA"/>
              </w:rPr>
              <w:t>ом лісокористування 3 гектарів,</w:t>
            </w:r>
            <w:r w:rsidRPr="001128B2">
              <w:rPr>
                <w:rFonts w:ascii="Times New Roman" w:eastAsia="Times New Roman" w:hAnsi="Times New Roman" w:cs="Times New Roman"/>
                <w:lang w:eastAsia="uk-UA"/>
              </w:rPr>
              <w:t xml:space="preserve"> в  експлуатаційних лісах - 5 гектарів. </w:t>
            </w:r>
          </w:p>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Пункт 16 Правил, затверджених ПКМУ № 929</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02</w:t>
            </w:r>
            <w:r>
              <w:rPr>
                <w:rFonts w:ascii="Times New Roman" w:eastAsia="Times New Roman" w:hAnsi="Times New Roman" w:cs="Times New Roman"/>
                <w:sz w:val="20"/>
                <w:szCs w:val="20"/>
                <w:bdr w:val="none" w:sz="0" w:space="0" w:color="auto" w:frame="1"/>
                <w:lang w:eastAsia="uk-UA"/>
              </w:rPr>
              <w:t xml:space="preserve">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lang w:val="ru-RU"/>
              </w:rPr>
              <w:t>рівномірно-поступової  рубки відповідно до вимог  пункту 16 Правил, затверджених ПКМУ № 929</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12.4</w:t>
            </w:r>
          </w:p>
        </w:tc>
        <w:tc>
          <w:tcPr>
            <w:tcW w:w="4978" w:type="dxa"/>
          </w:tcPr>
          <w:p w:rsidR="001128B2" w:rsidRPr="001128B2" w:rsidRDefault="00BE120B" w:rsidP="00366F72">
            <w:pPr>
              <w:pStyle w:val="HTML"/>
              <w:shd w:val="clear" w:color="auto" w:fill="FFFFFF"/>
              <w:jc w:val="both"/>
              <w:rPr>
                <w:rFonts w:ascii="Times New Roman" w:eastAsia="Times New Roman" w:hAnsi="Times New Roman" w:cs="Times New Roman"/>
                <w:lang w:eastAsia="uk-UA"/>
              </w:rPr>
            </w:pPr>
            <w:r w:rsidRPr="001128B2">
              <w:rPr>
                <w:rFonts w:ascii="Times New Roman" w:hAnsi="Times New Roman" w:cs="Times New Roman"/>
                <w:shd w:val="clear" w:color="auto" w:fill="FFFFFF"/>
              </w:rPr>
              <w:t>Групово-поступові  рубки - це заходи,  під час здійснення яких деревостани розріджуються та вирубуються  в  кілька  прийомів нерівномірно окремими групами.</w:t>
            </w:r>
            <w:r w:rsidR="001128B2" w:rsidRPr="001128B2">
              <w:rPr>
                <w:rFonts w:ascii="Times New Roman" w:eastAsia="Times New Roman" w:hAnsi="Times New Roman" w:cs="Times New Roman"/>
                <w:lang w:eastAsia="uk-UA"/>
              </w:rPr>
              <w:t xml:space="preserve"> Вирубування де</w:t>
            </w:r>
            <w:r w:rsidR="00366F72">
              <w:rPr>
                <w:rFonts w:ascii="Times New Roman" w:eastAsia="Times New Roman" w:hAnsi="Times New Roman" w:cs="Times New Roman"/>
                <w:lang w:eastAsia="uk-UA"/>
              </w:rPr>
              <w:t xml:space="preserve">рев проводиться, як   правило,   в </w:t>
            </w:r>
            <w:r w:rsidR="001128B2" w:rsidRPr="001128B2">
              <w:rPr>
                <w:rFonts w:ascii="Times New Roman" w:eastAsia="Times New Roman" w:hAnsi="Times New Roman" w:cs="Times New Roman"/>
                <w:lang w:eastAsia="uk-UA"/>
              </w:rPr>
              <w:t xml:space="preserve">місцях знаходження куртин підросту головних або господарсько цінних порід дерев. </w:t>
            </w:r>
          </w:p>
          <w:p w:rsidR="001128B2" w:rsidRPr="001128B2" w:rsidRDefault="001128B2" w:rsidP="00366F7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65" w:name="o54"/>
            <w:bookmarkEnd w:id="65"/>
            <w:r w:rsidRPr="001128B2">
              <w:rPr>
                <w:rFonts w:ascii="Times New Roman" w:eastAsia="Times New Roman" w:hAnsi="Times New Roman" w:cs="Times New Roman"/>
                <w:sz w:val="20"/>
                <w:szCs w:val="20"/>
                <w:lang w:eastAsia="uk-UA"/>
              </w:rPr>
              <w:t xml:space="preserve">     Під час першого прийому вирубуються дерева і формуються вікна відновлення, площа  кожного  з  яких   не   повинна   перевищувати 300 кв.  метрів.  Одночасно  з  вирубуванням  дерев  навколо вікон відновлення  завширшки  5-15  ме</w:t>
            </w:r>
            <w:r w:rsidR="007A6E13">
              <w:rPr>
                <w:rFonts w:ascii="Times New Roman" w:eastAsia="Times New Roman" w:hAnsi="Times New Roman" w:cs="Times New Roman"/>
                <w:sz w:val="20"/>
                <w:szCs w:val="20"/>
                <w:lang w:eastAsia="uk-UA"/>
              </w:rPr>
              <w:t>трів  розріджують  деревостан до повноти</w:t>
            </w:r>
            <w:r w:rsidRPr="001128B2">
              <w:rPr>
                <w:rFonts w:ascii="Times New Roman" w:eastAsia="Times New Roman" w:hAnsi="Times New Roman" w:cs="Times New Roman"/>
                <w:sz w:val="20"/>
                <w:szCs w:val="20"/>
                <w:lang w:eastAsia="uk-UA"/>
              </w:rPr>
              <w:t xml:space="preserve"> не  менш </w:t>
            </w:r>
            <w:r w:rsidR="007A6E13">
              <w:rPr>
                <w:rFonts w:ascii="Times New Roman" w:eastAsia="Times New Roman" w:hAnsi="Times New Roman" w:cs="Times New Roman"/>
                <w:sz w:val="20"/>
                <w:szCs w:val="20"/>
                <w:lang w:eastAsia="uk-UA"/>
              </w:rPr>
              <w:t xml:space="preserve"> як  0,5.  Під  час  наступних прийомів</w:t>
            </w:r>
            <w:r w:rsidRPr="001128B2">
              <w:rPr>
                <w:rFonts w:ascii="Times New Roman" w:eastAsia="Times New Roman" w:hAnsi="Times New Roman" w:cs="Times New Roman"/>
                <w:sz w:val="20"/>
                <w:szCs w:val="20"/>
                <w:lang w:eastAsia="uk-UA"/>
              </w:rPr>
              <w:t xml:space="preserve"> вікна відновлення розш</w:t>
            </w:r>
            <w:r w:rsidR="007A6E13">
              <w:rPr>
                <w:rFonts w:ascii="Times New Roman" w:eastAsia="Times New Roman" w:hAnsi="Times New Roman" w:cs="Times New Roman"/>
                <w:sz w:val="20"/>
                <w:szCs w:val="20"/>
                <w:lang w:eastAsia="uk-UA"/>
              </w:rPr>
              <w:t>ирюються  шляхом  вирубування дерев</w:t>
            </w:r>
            <w:r w:rsidRPr="001128B2">
              <w:rPr>
                <w:rFonts w:ascii="Times New Roman" w:eastAsia="Times New Roman" w:hAnsi="Times New Roman" w:cs="Times New Roman"/>
                <w:sz w:val="20"/>
                <w:szCs w:val="20"/>
                <w:lang w:eastAsia="uk-UA"/>
              </w:rPr>
              <w:t xml:space="preserve"> у   раніше </w:t>
            </w:r>
            <w:r w:rsidR="007A6E13">
              <w:rPr>
                <w:rFonts w:ascii="Times New Roman" w:eastAsia="Times New Roman" w:hAnsi="Times New Roman" w:cs="Times New Roman"/>
                <w:sz w:val="20"/>
                <w:szCs w:val="20"/>
                <w:lang w:eastAsia="uk-UA"/>
              </w:rPr>
              <w:t xml:space="preserve">розріджених </w:t>
            </w:r>
            <w:r w:rsidR="00366F72">
              <w:rPr>
                <w:rFonts w:ascii="Times New Roman" w:eastAsia="Times New Roman" w:hAnsi="Times New Roman" w:cs="Times New Roman"/>
                <w:sz w:val="20"/>
                <w:szCs w:val="20"/>
                <w:lang w:eastAsia="uk-UA"/>
              </w:rPr>
              <w:t xml:space="preserve">частинах деревостанів. Навколо </w:t>
            </w:r>
            <w:r w:rsidRPr="001128B2">
              <w:rPr>
                <w:rFonts w:ascii="Times New Roman" w:eastAsia="Times New Roman" w:hAnsi="Times New Roman" w:cs="Times New Roman"/>
                <w:sz w:val="20"/>
                <w:szCs w:val="20"/>
                <w:lang w:eastAsia="uk-UA"/>
              </w:rPr>
              <w:t xml:space="preserve">розширених  вікон </w:t>
            </w:r>
            <w:r w:rsidR="00366F72">
              <w:rPr>
                <w:rFonts w:ascii="Times New Roman" w:eastAsia="Times New Roman" w:hAnsi="Times New Roman" w:cs="Times New Roman"/>
                <w:sz w:val="20"/>
                <w:szCs w:val="20"/>
                <w:lang w:eastAsia="uk-UA"/>
              </w:rPr>
              <w:t xml:space="preserve">розріджують  наступну частину </w:t>
            </w:r>
            <w:r w:rsidRPr="001128B2">
              <w:rPr>
                <w:rFonts w:ascii="Times New Roman" w:eastAsia="Times New Roman" w:hAnsi="Times New Roman" w:cs="Times New Roman"/>
                <w:sz w:val="20"/>
                <w:szCs w:val="20"/>
                <w:lang w:eastAsia="uk-UA"/>
              </w:rPr>
              <w:t xml:space="preserve">деревостанів   за   зазначеними параметрами. </w:t>
            </w:r>
          </w:p>
          <w:p w:rsidR="007A6E13" w:rsidRDefault="001128B2" w:rsidP="007A6E1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1128B2">
              <w:rPr>
                <w:rFonts w:ascii="Times New Roman" w:eastAsia="Times New Roman" w:hAnsi="Times New Roman" w:cs="Times New Roman"/>
                <w:sz w:val="20"/>
                <w:szCs w:val="20"/>
                <w:lang w:eastAsia="uk-UA"/>
              </w:rPr>
              <w:t xml:space="preserve">     Кількість  вікон  відновлення  на  1  гектарі  становить 4-6, повторюваність  рубок  через  5-10 років, тривалість рубки - 30-40 років</w:t>
            </w:r>
          </w:p>
          <w:p w:rsidR="00BE120B" w:rsidRPr="00366F72" w:rsidRDefault="001128B2" w:rsidP="007A6E1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1128B2">
              <w:rPr>
                <w:rFonts w:ascii="Times New Roman" w:eastAsia="Times New Roman" w:hAnsi="Times New Roman" w:cs="Times New Roman"/>
                <w:sz w:val="20"/>
                <w:szCs w:val="20"/>
                <w:lang w:eastAsia="uk-UA"/>
              </w:rPr>
              <w:t xml:space="preserve">     Площа лісосіки не повинна п</w:t>
            </w:r>
            <w:r w:rsidR="007A6E13">
              <w:rPr>
                <w:rFonts w:ascii="Times New Roman" w:eastAsia="Times New Roman" w:hAnsi="Times New Roman" w:cs="Times New Roman"/>
                <w:sz w:val="20"/>
                <w:szCs w:val="20"/>
                <w:lang w:eastAsia="uk-UA"/>
              </w:rPr>
              <w:t>еревищувати у категоріях лісів з особливим</w:t>
            </w:r>
            <w:r w:rsidRPr="001128B2">
              <w:rPr>
                <w:rFonts w:ascii="Times New Roman" w:eastAsia="Times New Roman" w:hAnsi="Times New Roman" w:cs="Times New Roman"/>
                <w:sz w:val="20"/>
                <w:szCs w:val="20"/>
                <w:lang w:eastAsia="uk-UA"/>
              </w:rPr>
              <w:t xml:space="preserve"> режимом лісокористування 3 гектарів,  в експлуатаційних лісах - 7 гектарів (у букових і ялицевих лісах - 5 гектарів). </w:t>
            </w: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Пункт 17 Правил, затверджених ПКМУ № 929</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02</w:t>
            </w:r>
            <w:r>
              <w:rPr>
                <w:rFonts w:ascii="Times New Roman" w:eastAsia="Times New Roman" w:hAnsi="Times New Roman" w:cs="Times New Roman"/>
                <w:sz w:val="20"/>
                <w:szCs w:val="20"/>
                <w:bdr w:val="none" w:sz="0" w:space="0" w:color="auto" w:frame="1"/>
                <w:lang w:eastAsia="uk-UA"/>
              </w:rPr>
              <w:t xml:space="preserve">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rPr>
              <w:t>групово-поступової рубки відповідно до вимог  пункту 17 Правил, затверджених ПКМУ № 929</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12.5</w:t>
            </w:r>
          </w:p>
        </w:tc>
        <w:tc>
          <w:tcPr>
            <w:tcW w:w="4978" w:type="dxa"/>
          </w:tcPr>
          <w:p w:rsidR="00366F72" w:rsidRPr="00366F72" w:rsidRDefault="00BE120B" w:rsidP="00366F72">
            <w:pPr>
              <w:pStyle w:val="HTML"/>
              <w:shd w:val="clear" w:color="auto" w:fill="FFFFFF"/>
              <w:jc w:val="both"/>
              <w:rPr>
                <w:rFonts w:ascii="Times New Roman" w:eastAsia="Times New Roman" w:hAnsi="Times New Roman" w:cs="Times New Roman"/>
                <w:lang w:eastAsia="uk-UA"/>
              </w:rPr>
            </w:pPr>
            <w:r w:rsidRPr="00366F72">
              <w:rPr>
                <w:rFonts w:ascii="Times New Roman" w:hAnsi="Times New Roman" w:cs="Times New Roman"/>
                <w:shd w:val="clear" w:color="auto" w:fill="FFFFFF"/>
              </w:rPr>
              <w:t xml:space="preserve">Смугово-поступові триприйомні рубки  проводяться у разі використання багатоопераційних машин або канатних установок. </w:t>
            </w:r>
            <w:r w:rsidR="00366F72" w:rsidRPr="00366F72">
              <w:rPr>
                <w:rFonts w:ascii="Times New Roman" w:eastAsia="Times New Roman" w:hAnsi="Times New Roman" w:cs="Times New Roman"/>
                <w:lang w:eastAsia="uk-UA"/>
              </w:rPr>
              <w:t>У межах лісової ділянки, на якій проводиться рубка, виділяють смуги, ширина  яких  дорівнює  середній  висоті  деревостанів,   а площа -  не  більш як 1 гектар.  Під час кожного прийому для рубки призначають кілька смуг на 'відстані,  що  дорівнює  подвійній  їх ширині.  Другий і третій прийоми призначаються через 8-10 років за наявності  над</w:t>
            </w:r>
            <w:r w:rsidR="00366F72">
              <w:rPr>
                <w:rFonts w:ascii="Times New Roman" w:eastAsia="Times New Roman" w:hAnsi="Times New Roman" w:cs="Times New Roman"/>
                <w:lang w:eastAsia="uk-UA"/>
              </w:rPr>
              <w:t xml:space="preserve">ійного  підросту  у  вирубаних раніше смугах </w:t>
            </w:r>
            <w:r w:rsidR="00366F72" w:rsidRPr="00366F72">
              <w:rPr>
                <w:rFonts w:ascii="Times New Roman" w:eastAsia="Times New Roman" w:hAnsi="Times New Roman" w:cs="Times New Roman"/>
                <w:lang w:eastAsia="uk-UA"/>
              </w:rPr>
              <w:t>без диференціації  за висотою в кількості,  визначеній у пункті 15 цих Правил. У смугах вирубують дерева і чагарники, за винятком тих, що підлягають збереженню.</w:t>
            </w:r>
          </w:p>
          <w:p w:rsidR="00BE120B" w:rsidRPr="00366F72" w:rsidRDefault="00366F72" w:rsidP="00366F7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nsolas" w:eastAsia="Times New Roman" w:hAnsi="Consolas" w:cs="Courier New"/>
                <w:color w:val="292B2C"/>
                <w:sz w:val="21"/>
                <w:szCs w:val="21"/>
                <w:lang w:eastAsia="uk-UA"/>
              </w:rPr>
            </w:pPr>
            <w:r>
              <w:rPr>
                <w:rFonts w:ascii="Times New Roman" w:eastAsia="Times New Roman" w:hAnsi="Times New Roman" w:cs="Times New Roman"/>
                <w:sz w:val="20"/>
                <w:szCs w:val="20"/>
                <w:lang w:eastAsia="uk-UA"/>
              </w:rPr>
              <w:t xml:space="preserve">   Площа лісової ділянки, </w:t>
            </w:r>
            <w:r w:rsidRPr="00366F72">
              <w:rPr>
                <w:rFonts w:ascii="Times New Roman" w:eastAsia="Times New Roman" w:hAnsi="Times New Roman" w:cs="Times New Roman"/>
                <w:sz w:val="20"/>
                <w:szCs w:val="20"/>
                <w:lang w:eastAsia="uk-UA"/>
              </w:rPr>
              <w:t>на якій проводиться смугово-поступова руб</w:t>
            </w:r>
            <w:r>
              <w:rPr>
                <w:rFonts w:ascii="Times New Roman" w:eastAsia="Times New Roman" w:hAnsi="Times New Roman" w:cs="Times New Roman"/>
                <w:sz w:val="20"/>
                <w:szCs w:val="20"/>
                <w:lang w:eastAsia="uk-UA"/>
              </w:rPr>
              <w:t xml:space="preserve">ка,  не повинна перевищувати в категоріях лісів </w:t>
            </w:r>
            <w:r w:rsidRPr="00366F72">
              <w:rPr>
                <w:rFonts w:ascii="Times New Roman" w:eastAsia="Times New Roman" w:hAnsi="Times New Roman" w:cs="Times New Roman"/>
                <w:sz w:val="20"/>
                <w:szCs w:val="20"/>
                <w:lang w:eastAsia="uk-UA"/>
              </w:rPr>
              <w:t xml:space="preserve">з  особливим </w:t>
            </w:r>
            <w:r>
              <w:rPr>
                <w:rFonts w:ascii="Times New Roman" w:eastAsia="Times New Roman" w:hAnsi="Times New Roman" w:cs="Times New Roman"/>
                <w:sz w:val="20"/>
                <w:szCs w:val="20"/>
                <w:lang w:eastAsia="uk-UA"/>
              </w:rPr>
              <w:t xml:space="preserve">режимом лісокористування 3 </w:t>
            </w:r>
            <w:r w:rsidRPr="00366F72">
              <w:rPr>
                <w:rFonts w:ascii="Times New Roman" w:eastAsia="Times New Roman" w:hAnsi="Times New Roman" w:cs="Times New Roman"/>
                <w:sz w:val="20"/>
                <w:szCs w:val="20"/>
                <w:lang w:eastAsia="uk-UA"/>
              </w:rPr>
              <w:t>гектарів,    в    експлуатаційних лісах - 5 гектарів.</w:t>
            </w:r>
            <w:r w:rsidRPr="00366F72">
              <w:rPr>
                <w:rFonts w:ascii="Consolas" w:eastAsia="Times New Roman" w:hAnsi="Consolas" w:cs="Courier New"/>
                <w:sz w:val="21"/>
                <w:szCs w:val="21"/>
                <w:lang w:eastAsia="uk-UA"/>
              </w:rPr>
              <w:t xml:space="preserve"> </w:t>
            </w: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Пункт 18 Правил, затверджених ПКМУ № 929</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02</w:t>
            </w:r>
            <w:r>
              <w:rPr>
                <w:rFonts w:ascii="Times New Roman" w:eastAsia="Times New Roman" w:hAnsi="Times New Roman" w:cs="Times New Roman"/>
                <w:sz w:val="20"/>
                <w:szCs w:val="20"/>
                <w:bdr w:val="none" w:sz="0" w:space="0" w:color="auto" w:frame="1"/>
                <w:lang w:eastAsia="uk-UA"/>
              </w:rPr>
              <w:t xml:space="preserve">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lang w:val="ru-RU"/>
              </w:rPr>
              <w:t>смугово-поступової рубки  відповідно до вимог  пункту 18 Правил, затверджених ПКМУ № 929</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12.6</w:t>
            </w:r>
          </w:p>
        </w:tc>
        <w:tc>
          <w:tcPr>
            <w:tcW w:w="4978" w:type="dxa"/>
          </w:tcPr>
          <w:p w:rsidR="00A95B76" w:rsidRPr="00A95B76" w:rsidRDefault="00BE120B" w:rsidP="00A95B76">
            <w:pPr>
              <w:pStyle w:val="HTML"/>
              <w:shd w:val="clear" w:color="auto" w:fill="FFFFFF"/>
              <w:jc w:val="both"/>
              <w:rPr>
                <w:rFonts w:ascii="Times New Roman" w:eastAsia="Times New Roman" w:hAnsi="Times New Roman" w:cs="Times New Roman"/>
                <w:lang w:eastAsia="uk-UA"/>
              </w:rPr>
            </w:pPr>
            <w:r w:rsidRPr="00A95B76">
              <w:rPr>
                <w:rFonts w:ascii="Times New Roman" w:hAnsi="Times New Roman" w:cs="Times New Roman"/>
                <w:shd w:val="clear" w:color="auto" w:fill="FFFFFF"/>
              </w:rPr>
              <w:t>Суцільні системи рубок - це заходи,  під  час  здійснення яких вирубується деревостан,  за винятком дерев та чагарників</w:t>
            </w:r>
            <w:r w:rsidR="00A95B76" w:rsidRPr="00A95B76">
              <w:rPr>
                <w:rFonts w:ascii="Times New Roman" w:hAnsi="Times New Roman" w:cs="Times New Roman"/>
                <w:shd w:val="clear" w:color="auto" w:fill="FFFFFF"/>
              </w:rPr>
              <w:t>, що підлягають збереженню.</w:t>
            </w:r>
            <w:r w:rsidR="00A95B76" w:rsidRPr="00A95B76">
              <w:rPr>
                <w:rFonts w:ascii="Times New Roman" w:eastAsia="Times New Roman" w:hAnsi="Times New Roman" w:cs="Times New Roman"/>
                <w:lang w:eastAsia="uk-UA"/>
              </w:rPr>
              <w:t xml:space="preserve"> Під час  застосування  суцільної  системи  рубок  проводиться вузьколісосічна  рубка.  Ширина  лісосіки  становить  50  і  менше метрів. </w:t>
            </w:r>
          </w:p>
          <w:p w:rsidR="00A95B76" w:rsidRPr="00A95B76" w:rsidRDefault="00A95B76" w:rsidP="00A95B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A95B76">
              <w:rPr>
                <w:rFonts w:ascii="Times New Roman" w:eastAsia="Times New Roman" w:hAnsi="Times New Roman" w:cs="Times New Roman"/>
                <w:sz w:val="20"/>
                <w:szCs w:val="20"/>
                <w:lang w:eastAsia="uk-UA"/>
              </w:rPr>
              <w:t xml:space="preserve">     Площа лісосіки не повинна перевищувати у категоріях  лісів  з особливим  режимо</w:t>
            </w:r>
            <w:r>
              <w:rPr>
                <w:rFonts w:ascii="Times New Roman" w:eastAsia="Times New Roman" w:hAnsi="Times New Roman" w:cs="Times New Roman"/>
                <w:sz w:val="20"/>
                <w:szCs w:val="20"/>
                <w:lang w:eastAsia="uk-UA"/>
              </w:rPr>
              <w:t xml:space="preserve">м  лісокористування 1 гектара, </w:t>
            </w:r>
            <w:r w:rsidRPr="00A95B76">
              <w:rPr>
                <w:rFonts w:ascii="Times New Roman" w:eastAsia="Times New Roman" w:hAnsi="Times New Roman" w:cs="Times New Roman"/>
                <w:sz w:val="20"/>
                <w:szCs w:val="20"/>
                <w:lang w:eastAsia="uk-UA"/>
              </w:rPr>
              <w:t xml:space="preserve">в експлуатаційних лісах - З гектарів. </w:t>
            </w:r>
          </w:p>
          <w:p w:rsidR="00A95B76" w:rsidRPr="00A95B76" w:rsidRDefault="00A95B76" w:rsidP="00A95B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A95B76">
              <w:rPr>
                <w:rFonts w:ascii="Times New Roman" w:eastAsia="Times New Roman" w:hAnsi="Times New Roman" w:cs="Times New Roman"/>
                <w:sz w:val="20"/>
                <w:szCs w:val="20"/>
                <w:lang w:eastAsia="uk-UA"/>
              </w:rPr>
              <w:t xml:space="preserve">     Лісосіки розміщуються, як прав</w:t>
            </w:r>
            <w:r>
              <w:rPr>
                <w:rFonts w:ascii="Times New Roman" w:eastAsia="Times New Roman" w:hAnsi="Times New Roman" w:cs="Times New Roman"/>
                <w:sz w:val="20"/>
                <w:szCs w:val="20"/>
                <w:lang w:eastAsia="uk-UA"/>
              </w:rPr>
              <w:t>ило, впоперек схилу, а на різко</w:t>
            </w:r>
            <w:r>
              <w:rPr>
                <w:rFonts w:ascii="Times New Roman" w:eastAsia="Times New Roman" w:hAnsi="Times New Roman" w:cs="Times New Roman"/>
                <w:sz w:val="20"/>
                <w:szCs w:val="20"/>
                <w:lang w:val="ru-RU" w:eastAsia="uk-UA"/>
              </w:rPr>
              <w:t xml:space="preserve"> </w:t>
            </w:r>
            <w:r w:rsidRPr="00A95B76">
              <w:rPr>
                <w:rFonts w:ascii="Times New Roman" w:eastAsia="Times New Roman" w:hAnsi="Times New Roman" w:cs="Times New Roman"/>
                <w:sz w:val="20"/>
                <w:szCs w:val="20"/>
                <w:lang w:eastAsia="uk-UA"/>
              </w:rPr>
              <w:t>пересіченому  рельєфі  -  паралельно основному водотоку,  до якого прилягає  схил.  У разі застосування підвісного способу трелювання деревини  канатними  установками,  а  так</w:t>
            </w:r>
            <w:r>
              <w:rPr>
                <w:rFonts w:ascii="Times New Roman" w:eastAsia="Times New Roman" w:hAnsi="Times New Roman" w:cs="Times New Roman"/>
                <w:sz w:val="20"/>
                <w:szCs w:val="20"/>
                <w:lang w:eastAsia="uk-UA"/>
              </w:rPr>
              <w:t xml:space="preserve">ож  у  разі,  коли </w:t>
            </w:r>
            <w:r w:rsidRPr="00A95B76">
              <w:rPr>
                <w:rFonts w:ascii="Times New Roman" w:eastAsia="Times New Roman" w:hAnsi="Times New Roman" w:cs="Times New Roman"/>
                <w:sz w:val="20"/>
                <w:szCs w:val="20"/>
                <w:lang w:eastAsia="uk-UA"/>
              </w:rPr>
              <w:t xml:space="preserve">немає </w:t>
            </w:r>
            <w:r>
              <w:rPr>
                <w:rFonts w:ascii="Times New Roman" w:eastAsia="Times New Roman" w:hAnsi="Times New Roman" w:cs="Times New Roman"/>
                <w:sz w:val="20"/>
                <w:szCs w:val="20"/>
                <w:lang w:eastAsia="uk-UA"/>
              </w:rPr>
              <w:t xml:space="preserve">небезпеки виникнення </w:t>
            </w:r>
            <w:r w:rsidRPr="00A95B76">
              <w:rPr>
                <w:rFonts w:ascii="Times New Roman" w:eastAsia="Times New Roman" w:hAnsi="Times New Roman" w:cs="Times New Roman"/>
                <w:sz w:val="20"/>
                <w:szCs w:val="20"/>
                <w:lang w:eastAsia="uk-UA"/>
              </w:rPr>
              <w:t xml:space="preserve">ерозійних  процесів,  лісосіки </w:t>
            </w:r>
            <w:r w:rsidR="007A6E13">
              <w:rPr>
                <w:rFonts w:ascii="Times New Roman" w:eastAsia="Times New Roman" w:hAnsi="Times New Roman" w:cs="Times New Roman"/>
                <w:sz w:val="20"/>
                <w:szCs w:val="20"/>
                <w:lang w:eastAsia="uk-UA"/>
              </w:rPr>
              <w:t xml:space="preserve">розміщуються вздовж  схилу.  </w:t>
            </w:r>
            <w:r w:rsidRPr="00A95B76">
              <w:rPr>
                <w:rFonts w:ascii="Times New Roman" w:eastAsia="Times New Roman" w:hAnsi="Times New Roman" w:cs="Times New Roman"/>
                <w:sz w:val="20"/>
                <w:szCs w:val="20"/>
                <w:lang w:eastAsia="uk-UA"/>
              </w:rPr>
              <w:t xml:space="preserve">     Якщо через особливості рельєфу немає змоги відвести  лісосіки прямокутної форми,  межі їх встановлюються за чітко визначеними на місцевості розмежувальними лініями.  У такому разі ширина лісосіки може  бути збільшена,  але площа не повинна перевищувати розмірів, визначених у цих Правилах. </w:t>
            </w:r>
          </w:p>
          <w:p w:rsidR="00A95B76" w:rsidRPr="00A95B76" w:rsidRDefault="00A95B76" w:rsidP="00A95B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A95B76">
              <w:rPr>
                <w:rFonts w:ascii="Times New Roman" w:eastAsia="Times New Roman" w:hAnsi="Times New Roman" w:cs="Times New Roman"/>
                <w:sz w:val="20"/>
                <w:szCs w:val="20"/>
                <w:lang w:eastAsia="uk-UA"/>
              </w:rPr>
              <w:t xml:space="preserve">    </w:t>
            </w:r>
            <w:r>
              <w:rPr>
                <w:rFonts w:ascii="Times New Roman" w:eastAsia="Times New Roman" w:hAnsi="Times New Roman" w:cs="Times New Roman"/>
                <w:sz w:val="20"/>
                <w:szCs w:val="20"/>
                <w:lang w:eastAsia="uk-UA"/>
              </w:rPr>
              <w:t xml:space="preserve"> Рубка проводиться знизу вгору. Спосіб примикання лісосік</w:t>
            </w:r>
            <w:r w:rsidRPr="00A95B76">
              <w:rPr>
                <w:rFonts w:ascii="Times New Roman" w:eastAsia="Times New Roman" w:hAnsi="Times New Roman" w:cs="Times New Roman"/>
                <w:sz w:val="20"/>
                <w:szCs w:val="20"/>
                <w:lang w:eastAsia="uk-UA"/>
              </w:rPr>
              <w:t xml:space="preserve"> - </w:t>
            </w:r>
            <w:r>
              <w:rPr>
                <w:rFonts w:ascii="Times New Roman" w:eastAsia="Times New Roman" w:hAnsi="Times New Roman" w:cs="Times New Roman"/>
                <w:sz w:val="20"/>
                <w:szCs w:val="20"/>
                <w:lang w:eastAsia="uk-UA"/>
              </w:rPr>
              <w:t xml:space="preserve">безпосередній. В </w:t>
            </w:r>
            <w:r w:rsidRPr="00A95B76">
              <w:rPr>
                <w:rFonts w:ascii="Times New Roman" w:eastAsia="Times New Roman" w:hAnsi="Times New Roman" w:cs="Times New Roman"/>
                <w:sz w:val="20"/>
                <w:szCs w:val="20"/>
                <w:lang w:eastAsia="uk-UA"/>
              </w:rPr>
              <w:t xml:space="preserve">одному  кварталі  допускається одночасно кілька зарубів. Відстань між лісосіками одного року в одному або суміжних кварталах повинна бути не меншою ніж подвійна їх ширина. </w:t>
            </w:r>
          </w:p>
          <w:p w:rsidR="00BE120B" w:rsidRPr="00A95B76" w:rsidRDefault="00A95B76" w:rsidP="00A95B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A95B76">
              <w:rPr>
                <w:rFonts w:ascii="Times New Roman" w:eastAsia="Times New Roman" w:hAnsi="Times New Roman" w:cs="Times New Roman"/>
                <w:sz w:val="20"/>
                <w:szCs w:val="20"/>
                <w:lang w:eastAsia="uk-UA"/>
              </w:rPr>
              <w:t xml:space="preserve">     Строк примикання   лісосік  для  ялинових  лісів  -  4  роки, дубових - 3, грабових і м'яколистяних - 2 роки. </w:t>
            </w:r>
          </w:p>
        </w:tc>
        <w:tc>
          <w:tcPr>
            <w:tcW w:w="992" w:type="dxa"/>
          </w:tcPr>
          <w:p w:rsidR="00BE120B" w:rsidRPr="0047704F" w:rsidRDefault="00BE120B" w:rsidP="00583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val="ru-RU" w:eastAsia="ru-RU"/>
              </w:rPr>
            </w:pPr>
            <w:r w:rsidRPr="0047704F">
              <w:rPr>
                <w:rFonts w:ascii="Times New Roman" w:eastAsia="Times New Roman" w:hAnsi="Times New Roman" w:cs="Times New Roman"/>
                <w:sz w:val="20"/>
                <w:szCs w:val="20"/>
                <w:lang w:val="ru-RU" w:eastAsia="ru-RU"/>
              </w:rPr>
              <w:t>Пункт 19 Правил, затверджених ПКМУ № 929</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02</w:t>
            </w:r>
            <w:r>
              <w:rPr>
                <w:rFonts w:ascii="Times New Roman" w:eastAsia="Times New Roman" w:hAnsi="Times New Roman" w:cs="Times New Roman"/>
                <w:sz w:val="20"/>
                <w:szCs w:val="20"/>
                <w:bdr w:val="none" w:sz="0" w:space="0" w:color="auto" w:frame="1"/>
                <w:lang w:eastAsia="uk-UA"/>
              </w:rPr>
              <w:t xml:space="preserve">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lang w:val="ru-RU"/>
              </w:rPr>
            </w:pPr>
            <w:r w:rsidRPr="0047704F">
              <w:rPr>
                <w:rFonts w:ascii="Times New Roman" w:hAnsi="Times New Roman" w:cs="Times New Roman"/>
                <w:sz w:val="20"/>
                <w:szCs w:val="20"/>
                <w:shd w:val="clear" w:color="auto" w:fill="FFFFFF"/>
                <w:lang w:val="ru-RU"/>
              </w:rPr>
              <w:t>суцільної системи рубок</w:t>
            </w:r>
          </w:p>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lang w:val="ru-RU"/>
              </w:rPr>
              <w:t>відповідно до вимог  пункту 19 Правил, затверджених ПКМУ № 929</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12.7</w:t>
            </w:r>
          </w:p>
        </w:tc>
        <w:tc>
          <w:tcPr>
            <w:tcW w:w="4978" w:type="dxa"/>
          </w:tcPr>
          <w:p w:rsidR="00BE120B" w:rsidRPr="0047704F" w:rsidRDefault="00BE120B" w:rsidP="0058382C">
            <w:pPr>
              <w:pStyle w:val="rvps2"/>
              <w:ind w:firstLine="448"/>
              <w:jc w:val="both"/>
              <w:rPr>
                <w:sz w:val="20"/>
                <w:szCs w:val="20"/>
                <w:shd w:val="clear" w:color="auto" w:fill="FFFFFF"/>
              </w:rPr>
            </w:pPr>
            <w:r w:rsidRPr="0047704F">
              <w:rPr>
                <w:sz w:val="20"/>
                <w:szCs w:val="20"/>
                <w:shd w:val="clear" w:color="auto" w:fill="FFFFFF"/>
              </w:rPr>
              <w:t xml:space="preserve">Комбіновані системи рубок - це заходи, під час здійснення яких  поєднуються  види  і  способи вибіркових і поступових систем рубок. </w:t>
            </w:r>
          </w:p>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Пункт 20 Правил, затверджених ПКМУ № 929</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02</w:t>
            </w:r>
            <w:r>
              <w:rPr>
                <w:rFonts w:ascii="Times New Roman" w:eastAsia="Times New Roman" w:hAnsi="Times New Roman" w:cs="Times New Roman"/>
                <w:sz w:val="20"/>
                <w:szCs w:val="20"/>
                <w:bdr w:val="none" w:sz="0" w:space="0" w:color="auto" w:frame="1"/>
                <w:lang w:eastAsia="uk-UA"/>
              </w:rPr>
              <w:t xml:space="preserve">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lang w:val="ru-RU"/>
              </w:rPr>
              <w:t>комбінованої системи рубок відповідно до вимог  пункту 20 Правил, затверджених ПКМУ № 929</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13</w:t>
            </w:r>
          </w:p>
        </w:tc>
        <w:tc>
          <w:tcPr>
            <w:tcW w:w="4978" w:type="dxa"/>
          </w:tcPr>
          <w:p w:rsidR="008D1432" w:rsidRPr="008D1432" w:rsidRDefault="008D1432" w:rsidP="00225C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8D1432">
              <w:rPr>
                <w:rFonts w:ascii="Times New Roman" w:eastAsia="Times New Roman" w:hAnsi="Times New Roman" w:cs="Times New Roman"/>
                <w:sz w:val="20"/>
                <w:szCs w:val="20"/>
                <w:lang w:eastAsia="uk-UA"/>
              </w:rPr>
              <w:t xml:space="preserve">21. У   дубових   лісах   проводяться  добровільно-вибіркові, рівномірно, поступові, групово-поступові та вузьколісосічні рубки. </w:t>
            </w:r>
          </w:p>
          <w:p w:rsidR="008D1432" w:rsidRPr="008D1432" w:rsidRDefault="008D1432" w:rsidP="00225C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66" w:name="o70"/>
            <w:bookmarkEnd w:id="66"/>
            <w:r w:rsidRPr="008D1432">
              <w:rPr>
                <w:rFonts w:ascii="Times New Roman" w:eastAsia="Times New Roman" w:hAnsi="Times New Roman" w:cs="Times New Roman"/>
                <w:sz w:val="20"/>
                <w:szCs w:val="20"/>
                <w:lang w:eastAsia="uk-UA"/>
              </w:rPr>
              <w:t xml:space="preserve">  </w:t>
            </w:r>
            <w:r>
              <w:rPr>
                <w:rFonts w:ascii="Times New Roman" w:eastAsia="Times New Roman" w:hAnsi="Times New Roman" w:cs="Times New Roman"/>
                <w:sz w:val="20"/>
                <w:szCs w:val="20"/>
                <w:lang w:eastAsia="uk-UA"/>
              </w:rPr>
              <w:t xml:space="preserve">   Добровільно-вибіркові рубки </w:t>
            </w:r>
            <w:r w:rsidRPr="008D1432">
              <w:rPr>
                <w:rFonts w:ascii="Times New Roman" w:eastAsia="Times New Roman" w:hAnsi="Times New Roman" w:cs="Times New Roman"/>
                <w:sz w:val="20"/>
                <w:szCs w:val="20"/>
                <w:lang w:eastAsia="uk-UA"/>
              </w:rPr>
              <w:t>проводяться  у  деревостанах  на пологих,  спадистих  схилах  з  нестійкими  ґрунтами і на стрімких схилах незалежно  від  стійко</w:t>
            </w:r>
            <w:r w:rsidR="00225CE1">
              <w:rPr>
                <w:rFonts w:ascii="Times New Roman" w:eastAsia="Times New Roman" w:hAnsi="Times New Roman" w:cs="Times New Roman"/>
                <w:sz w:val="20"/>
                <w:szCs w:val="20"/>
                <w:lang w:eastAsia="uk-UA"/>
              </w:rPr>
              <w:t xml:space="preserve">сті  ґрунтів,  повторюваність </w:t>
            </w:r>
            <w:r w:rsidRPr="008D1432">
              <w:rPr>
                <w:rFonts w:ascii="Times New Roman" w:eastAsia="Times New Roman" w:hAnsi="Times New Roman" w:cs="Times New Roman"/>
                <w:sz w:val="20"/>
                <w:szCs w:val="20"/>
                <w:lang w:eastAsia="uk-UA"/>
              </w:rPr>
              <w:t xml:space="preserve">через </w:t>
            </w:r>
            <w:r w:rsidR="00225CE1">
              <w:rPr>
                <w:rFonts w:ascii="Times New Roman" w:eastAsia="Times New Roman" w:hAnsi="Times New Roman" w:cs="Times New Roman"/>
                <w:sz w:val="20"/>
                <w:szCs w:val="20"/>
                <w:lang w:eastAsia="uk-UA"/>
              </w:rPr>
              <w:t xml:space="preserve">10-15 років з  інтенсивністю  рубки до </w:t>
            </w:r>
            <w:r w:rsidRPr="008D1432">
              <w:rPr>
                <w:rFonts w:ascii="Times New Roman" w:eastAsia="Times New Roman" w:hAnsi="Times New Roman" w:cs="Times New Roman"/>
                <w:sz w:val="20"/>
                <w:szCs w:val="20"/>
                <w:lang w:eastAsia="uk-UA"/>
              </w:rPr>
              <w:t xml:space="preserve">20 відсотків і зниженням повноти не менш як 0,5. </w:t>
            </w:r>
          </w:p>
          <w:p w:rsidR="008D1432" w:rsidRPr="008D1432" w:rsidRDefault="008D1432" w:rsidP="00225C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67" w:name="o71"/>
            <w:bookmarkEnd w:id="67"/>
            <w:r w:rsidRPr="008D1432">
              <w:rPr>
                <w:rFonts w:ascii="Times New Roman" w:eastAsia="Times New Roman" w:hAnsi="Times New Roman" w:cs="Times New Roman"/>
                <w:sz w:val="20"/>
                <w:szCs w:val="20"/>
                <w:lang w:eastAsia="uk-UA"/>
              </w:rPr>
              <w:t xml:space="preserve">     Рівн</w:t>
            </w:r>
            <w:r>
              <w:rPr>
                <w:rFonts w:ascii="Times New Roman" w:eastAsia="Times New Roman" w:hAnsi="Times New Roman" w:cs="Times New Roman"/>
                <w:sz w:val="20"/>
                <w:szCs w:val="20"/>
                <w:lang w:eastAsia="uk-UA"/>
              </w:rPr>
              <w:t xml:space="preserve">омірно-поступові двоприйомні  рубки    проводяться </w:t>
            </w:r>
            <w:r w:rsidRPr="008D1432">
              <w:rPr>
                <w:rFonts w:ascii="Times New Roman" w:eastAsia="Times New Roman" w:hAnsi="Times New Roman" w:cs="Times New Roman"/>
                <w:sz w:val="20"/>
                <w:szCs w:val="20"/>
                <w:lang w:eastAsia="uk-UA"/>
              </w:rPr>
              <w:t xml:space="preserve">у </w:t>
            </w:r>
            <w:r>
              <w:rPr>
                <w:rFonts w:ascii="Times New Roman" w:eastAsia="Times New Roman" w:hAnsi="Times New Roman" w:cs="Times New Roman"/>
                <w:sz w:val="20"/>
                <w:szCs w:val="20"/>
                <w:lang w:eastAsia="uk-UA"/>
              </w:rPr>
              <w:t xml:space="preserve">деревостанах з повнотою </w:t>
            </w:r>
            <w:r w:rsidRPr="008D1432">
              <w:rPr>
                <w:rFonts w:ascii="Times New Roman" w:eastAsia="Times New Roman" w:hAnsi="Times New Roman" w:cs="Times New Roman"/>
                <w:sz w:val="20"/>
                <w:szCs w:val="20"/>
                <w:lang w:eastAsia="uk-UA"/>
              </w:rPr>
              <w:t>0,6  і  більше  на  спадистих схилах із стійкими</w:t>
            </w:r>
            <w:r>
              <w:rPr>
                <w:rFonts w:ascii="Times New Roman" w:eastAsia="Times New Roman" w:hAnsi="Times New Roman" w:cs="Times New Roman"/>
                <w:sz w:val="20"/>
                <w:szCs w:val="20"/>
                <w:lang w:eastAsia="uk-UA"/>
              </w:rPr>
              <w:t xml:space="preserve"> і середньостійкими ґрунтами. Під час </w:t>
            </w:r>
            <w:r w:rsidRPr="008D1432">
              <w:rPr>
                <w:rFonts w:ascii="Times New Roman" w:eastAsia="Times New Roman" w:hAnsi="Times New Roman" w:cs="Times New Roman"/>
                <w:sz w:val="20"/>
                <w:szCs w:val="20"/>
                <w:lang w:eastAsia="uk-UA"/>
              </w:rPr>
              <w:t xml:space="preserve">першого  прийому </w:t>
            </w:r>
            <w:r>
              <w:rPr>
                <w:rFonts w:ascii="Times New Roman" w:eastAsia="Times New Roman" w:hAnsi="Times New Roman" w:cs="Times New Roman"/>
                <w:sz w:val="20"/>
                <w:szCs w:val="20"/>
                <w:lang w:eastAsia="uk-UA"/>
              </w:rPr>
              <w:t xml:space="preserve">повнота може бути зменшена </w:t>
            </w:r>
            <w:r w:rsidRPr="008D1432">
              <w:rPr>
                <w:rFonts w:ascii="Times New Roman" w:eastAsia="Times New Roman" w:hAnsi="Times New Roman" w:cs="Times New Roman"/>
                <w:sz w:val="20"/>
                <w:szCs w:val="20"/>
                <w:lang w:eastAsia="uk-UA"/>
              </w:rPr>
              <w:t>до 0,5  з  інтенсивністю  рубки  до 40 відсотків.  Кінцевий п</w:t>
            </w:r>
            <w:r w:rsidR="00225CE1">
              <w:rPr>
                <w:rFonts w:ascii="Times New Roman" w:eastAsia="Times New Roman" w:hAnsi="Times New Roman" w:cs="Times New Roman"/>
                <w:sz w:val="20"/>
                <w:szCs w:val="20"/>
                <w:lang w:eastAsia="uk-UA"/>
              </w:rPr>
              <w:t xml:space="preserve">рийом призначається через 5-7 </w:t>
            </w:r>
            <w:r w:rsidRPr="008D1432">
              <w:rPr>
                <w:rFonts w:ascii="Times New Roman" w:eastAsia="Times New Roman" w:hAnsi="Times New Roman" w:cs="Times New Roman"/>
                <w:sz w:val="20"/>
                <w:szCs w:val="20"/>
                <w:lang w:eastAsia="uk-UA"/>
              </w:rPr>
              <w:t xml:space="preserve">років  за наявності  надійного підросту в </w:t>
            </w:r>
            <w:r w:rsidR="00225CE1">
              <w:rPr>
                <w:rFonts w:ascii="Times New Roman" w:eastAsia="Times New Roman" w:hAnsi="Times New Roman" w:cs="Times New Roman"/>
                <w:sz w:val="20"/>
                <w:szCs w:val="20"/>
                <w:lang w:eastAsia="uk-UA"/>
              </w:rPr>
              <w:t xml:space="preserve">кількості, </w:t>
            </w:r>
            <w:r w:rsidRPr="008D1432">
              <w:rPr>
                <w:rFonts w:ascii="Times New Roman" w:eastAsia="Times New Roman" w:hAnsi="Times New Roman" w:cs="Times New Roman"/>
                <w:sz w:val="20"/>
                <w:szCs w:val="20"/>
                <w:lang w:eastAsia="uk-UA"/>
              </w:rPr>
              <w:t xml:space="preserve">визначеній у пункті 15 цих Правил. </w:t>
            </w:r>
          </w:p>
          <w:p w:rsidR="008D1432" w:rsidRPr="008D1432" w:rsidRDefault="00225CE1" w:rsidP="00225C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68" w:name="o72"/>
            <w:bookmarkEnd w:id="68"/>
            <w:r>
              <w:rPr>
                <w:rFonts w:ascii="Times New Roman" w:eastAsia="Times New Roman" w:hAnsi="Times New Roman" w:cs="Times New Roman"/>
                <w:sz w:val="20"/>
                <w:szCs w:val="20"/>
                <w:lang w:eastAsia="uk-UA"/>
              </w:rPr>
              <w:t xml:space="preserve">     Групово-поступові рубки проводяться у деревостанах</w:t>
            </w:r>
            <w:r w:rsidR="008D1432" w:rsidRPr="008D1432">
              <w:rPr>
                <w:rFonts w:ascii="Times New Roman" w:eastAsia="Times New Roman" w:hAnsi="Times New Roman" w:cs="Times New Roman"/>
                <w:sz w:val="20"/>
                <w:szCs w:val="20"/>
                <w:lang w:eastAsia="uk-UA"/>
              </w:rPr>
              <w:t xml:space="preserve"> на </w:t>
            </w:r>
            <w:r>
              <w:rPr>
                <w:rFonts w:ascii="Times New Roman" w:eastAsia="Times New Roman" w:hAnsi="Times New Roman" w:cs="Times New Roman"/>
                <w:sz w:val="20"/>
                <w:szCs w:val="20"/>
                <w:lang w:eastAsia="uk-UA"/>
              </w:rPr>
              <w:t>спадистих</w:t>
            </w:r>
            <w:r w:rsidR="008D1432" w:rsidRPr="008D1432">
              <w:rPr>
                <w:rFonts w:ascii="Times New Roman" w:eastAsia="Times New Roman" w:hAnsi="Times New Roman" w:cs="Times New Roman"/>
                <w:sz w:val="20"/>
                <w:szCs w:val="20"/>
                <w:lang w:eastAsia="uk-UA"/>
              </w:rPr>
              <w:t xml:space="preserve"> схилах із стійки</w:t>
            </w:r>
            <w:r>
              <w:rPr>
                <w:rFonts w:ascii="Times New Roman" w:eastAsia="Times New Roman" w:hAnsi="Times New Roman" w:cs="Times New Roman"/>
                <w:sz w:val="20"/>
                <w:szCs w:val="20"/>
                <w:lang w:eastAsia="uk-UA"/>
              </w:rPr>
              <w:t>ми і середньостійкими ґрунтами.</w:t>
            </w:r>
            <w:r w:rsidR="008D1432" w:rsidRPr="008D1432">
              <w:rPr>
                <w:rFonts w:ascii="Times New Roman" w:eastAsia="Times New Roman" w:hAnsi="Times New Roman" w:cs="Times New Roman"/>
                <w:sz w:val="20"/>
                <w:szCs w:val="20"/>
                <w:lang w:eastAsia="uk-UA"/>
              </w:rPr>
              <w:t xml:space="preserve"> У разі нерівномірної повноти і груповог</w:t>
            </w:r>
            <w:r>
              <w:rPr>
                <w:rFonts w:ascii="Times New Roman" w:eastAsia="Times New Roman" w:hAnsi="Times New Roman" w:cs="Times New Roman"/>
                <w:sz w:val="20"/>
                <w:szCs w:val="20"/>
                <w:lang w:eastAsia="uk-UA"/>
              </w:rPr>
              <w:t>о характеру розміщення підросту</w:t>
            </w:r>
            <w:r w:rsidR="008D1432" w:rsidRPr="008D1432">
              <w:rPr>
                <w:rFonts w:ascii="Times New Roman" w:eastAsia="Times New Roman" w:hAnsi="Times New Roman" w:cs="Times New Roman"/>
                <w:sz w:val="20"/>
                <w:szCs w:val="20"/>
                <w:lang w:eastAsia="uk-UA"/>
              </w:rPr>
              <w:t xml:space="preserve"> в деревостанах з повнотою 0,6-0,8 проводяться триприйомні,  а у разі більшої  повноти   -   чотириприйомні   рубки.   Кількість   вікон </w:t>
            </w:r>
            <w:r>
              <w:rPr>
                <w:rFonts w:ascii="Times New Roman" w:eastAsia="Times New Roman" w:hAnsi="Times New Roman" w:cs="Times New Roman"/>
                <w:sz w:val="20"/>
                <w:szCs w:val="20"/>
                <w:lang w:eastAsia="uk-UA"/>
              </w:rPr>
              <w:t xml:space="preserve">відновлення на 1 гектарі - 4-6, повторюваність </w:t>
            </w:r>
            <w:r w:rsidR="008D1432" w:rsidRPr="008D1432">
              <w:rPr>
                <w:rFonts w:ascii="Times New Roman" w:eastAsia="Times New Roman" w:hAnsi="Times New Roman" w:cs="Times New Roman"/>
                <w:sz w:val="20"/>
                <w:szCs w:val="20"/>
                <w:lang w:eastAsia="uk-UA"/>
              </w:rPr>
              <w:t>рубок  через 5-10 рокі</w:t>
            </w:r>
            <w:r>
              <w:rPr>
                <w:rFonts w:ascii="Times New Roman" w:eastAsia="Times New Roman" w:hAnsi="Times New Roman" w:cs="Times New Roman"/>
                <w:sz w:val="20"/>
                <w:szCs w:val="20"/>
                <w:lang w:eastAsia="uk-UA"/>
              </w:rPr>
              <w:t xml:space="preserve">в з урахуванням  максимального </w:t>
            </w:r>
            <w:r w:rsidR="008D1432" w:rsidRPr="008D1432">
              <w:rPr>
                <w:rFonts w:ascii="Times New Roman" w:eastAsia="Times New Roman" w:hAnsi="Times New Roman" w:cs="Times New Roman"/>
                <w:sz w:val="20"/>
                <w:szCs w:val="20"/>
                <w:lang w:eastAsia="uk-UA"/>
              </w:rPr>
              <w:t xml:space="preserve">плодоношення  відповідних лісових порід (далі - насіннєві роки). </w:t>
            </w:r>
          </w:p>
          <w:p w:rsidR="008D1432" w:rsidRPr="008D1432" w:rsidRDefault="008D1432" w:rsidP="00225C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69" w:name="o73"/>
            <w:bookmarkEnd w:id="69"/>
            <w:r w:rsidRPr="008D1432">
              <w:rPr>
                <w:rFonts w:ascii="Times New Roman" w:eastAsia="Times New Roman" w:hAnsi="Times New Roman" w:cs="Times New Roman"/>
                <w:sz w:val="20"/>
                <w:szCs w:val="20"/>
                <w:lang w:eastAsia="uk-UA"/>
              </w:rPr>
              <w:t xml:space="preserve">     Вузьколісосічні рубки  проводяться  у деревостанах на пологих схилах  із  стійкими  і  середньостійкими  ґрунтами,  а  також   у деревостанах  з  повнотою  0,5  і  менше  на  спадистих  схилах із стійкими і середньостійкими ґрунтами. </w:t>
            </w:r>
          </w:p>
          <w:p w:rsidR="008D1432" w:rsidRPr="008D1432" w:rsidRDefault="008D1432" w:rsidP="00225C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70" w:name="o74"/>
            <w:bookmarkEnd w:id="70"/>
            <w:r w:rsidRPr="008D1432">
              <w:rPr>
                <w:rFonts w:ascii="Times New Roman" w:eastAsia="Times New Roman" w:hAnsi="Times New Roman" w:cs="Times New Roman"/>
                <w:sz w:val="20"/>
                <w:szCs w:val="20"/>
                <w:lang w:eastAsia="uk-UA"/>
              </w:rPr>
              <w:t xml:space="preserve">  </w:t>
            </w:r>
            <w:r w:rsidR="00225CE1">
              <w:rPr>
                <w:rFonts w:ascii="Times New Roman" w:eastAsia="Times New Roman" w:hAnsi="Times New Roman" w:cs="Times New Roman"/>
                <w:sz w:val="20"/>
                <w:szCs w:val="20"/>
                <w:lang w:eastAsia="uk-UA"/>
              </w:rPr>
              <w:t xml:space="preserve">   22. Види та способи  рубок, які </w:t>
            </w:r>
            <w:r w:rsidRPr="008D1432">
              <w:rPr>
                <w:rFonts w:ascii="Times New Roman" w:eastAsia="Times New Roman" w:hAnsi="Times New Roman" w:cs="Times New Roman"/>
                <w:sz w:val="20"/>
                <w:szCs w:val="20"/>
                <w:lang w:eastAsia="uk-UA"/>
              </w:rPr>
              <w:t xml:space="preserve">призначаються  для  дубових </w:t>
            </w:r>
            <w:r w:rsidR="00225CE1">
              <w:rPr>
                <w:rFonts w:ascii="Times New Roman" w:eastAsia="Times New Roman" w:hAnsi="Times New Roman" w:cs="Times New Roman"/>
                <w:sz w:val="20"/>
                <w:szCs w:val="20"/>
                <w:lang w:eastAsia="uk-UA"/>
              </w:rPr>
              <w:t xml:space="preserve">лісів, </w:t>
            </w:r>
            <w:r w:rsidRPr="008D1432">
              <w:rPr>
                <w:rFonts w:ascii="Times New Roman" w:eastAsia="Times New Roman" w:hAnsi="Times New Roman" w:cs="Times New Roman"/>
                <w:sz w:val="20"/>
                <w:szCs w:val="20"/>
                <w:lang w:eastAsia="uk-UA"/>
              </w:rPr>
              <w:t>застосо</w:t>
            </w:r>
            <w:r w:rsidR="00225CE1">
              <w:rPr>
                <w:rFonts w:ascii="Times New Roman" w:eastAsia="Times New Roman" w:hAnsi="Times New Roman" w:cs="Times New Roman"/>
                <w:sz w:val="20"/>
                <w:szCs w:val="20"/>
                <w:lang w:eastAsia="uk-UA"/>
              </w:rPr>
              <w:t xml:space="preserve">вуються  також  для  грабових, </w:t>
            </w:r>
            <w:r w:rsidRPr="008D1432">
              <w:rPr>
                <w:rFonts w:ascii="Times New Roman" w:eastAsia="Times New Roman" w:hAnsi="Times New Roman" w:cs="Times New Roman"/>
                <w:sz w:val="20"/>
                <w:szCs w:val="20"/>
                <w:lang w:eastAsia="uk-UA"/>
              </w:rPr>
              <w:t xml:space="preserve">ясеневих і кленових </w:t>
            </w:r>
            <w:r w:rsidR="00225CE1">
              <w:rPr>
                <w:rFonts w:ascii="Times New Roman" w:eastAsia="Times New Roman" w:hAnsi="Times New Roman" w:cs="Times New Roman"/>
                <w:sz w:val="20"/>
                <w:szCs w:val="20"/>
                <w:lang w:eastAsia="uk-UA"/>
              </w:rPr>
              <w:t>лісів.</w:t>
            </w:r>
          </w:p>
          <w:p w:rsidR="008D1432" w:rsidRPr="008D1432" w:rsidRDefault="00225CE1" w:rsidP="00225C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71" w:name="o75"/>
            <w:bookmarkEnd w:id="71"/>
            <w:r>
              <w:rPr>
                <w:rFonts w:ascii="Times New Roman" w:eastAsia="Times New Roman" w:hAnsi="Times New Roman" w:cs="Times New Roman"/>
                <w:sz w:val="20"/>
                <w:szCs w:val="20"/>
                <w:lang w:eastAsia="uk-UA"/>
              </w:rPr>
              <w:t xml:space="preserve">   23. У букових і ялицевих лісах </w:t>
            </w:r>
            <w:r w:rsidR="008D1432" w:rsidRPr="008D1432">
              <w:rPr>
                <w:rFonts w:ascii="Times New Roman" w:eastAsia="Times New Roman" w:hAnsi="Times New Roman" w:cs="Times New Roman"/>
                <w:sz w:val="20"/>
                <w:szCs w:val="20"/>
                <w:lang w:eastAsia="uk-UA"/>
              </w:rPr>
              <w:t xml:space="preserve">проводяться добровільно-вибіркові,  рівномірно-поступові  та групово-поступові рубки. </w:t>
            </w:r>
          </w:p>
          <w:p w:rsidR="008D1432" w:rsidRPr="008D1432" w:rsidRDefault="008D1432" w:rsidP="00225C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72" w:name="o76"/>
            <w:bookmarkEnd w:id="72"/>
            <w:r w:rsidRPr="008D1432">
              <w:rPr>
                <w:rFonts w:ascii="Times New Roman" w:eastAsia="Times New Roman" w:hAnsi="Times New Roman" w:cs="Times New Roman"/>
                <w:sz w:val="20"/>
                <w:szCs w:val="20"/>
                <w:lang w:eastAsia="uk-UA"/>
              </w:rPr>
              <w:t xml:space="preserve">  </w:t>
            </w:r>
            <w:r w:rsidR="00225CE1">
              <w:rPr>
                <w:rFonts w:ascii="Times New Roman" w:eastAsia="Times New Roman" w:hAnsi="Times New Roman" w:cs="Times New Roman"/>
                <w:sz w:val="20"/>
                <w:szCs w:val="20"/>
                <w:lang w:eastAsia="uk-UA"/>
              </w:rPr>
              <w:t xml:space="preserve">   Добровільно-вибіркові рубки </w:t>
            </w:r>
            <w:r w:rsidRPr="008D1432">
              <w:rPr>
                <w:rFonts w:ascii="Times New Roman" w:eastAsia="Times New Roman" w:hAnsi="Times New Roman" w:cs="Times New Roman"/>
                <w:sz w:val="20"/>
                <w:szCs w:val="20"/>
                <w:lang w:eastAsia="uk-UA"/>
              </w:rPr>
              <w:t>проводяться  у  деревостанах  на пологих  і  спадистих  схилах  з нестійкими ґрунтами і на стрімких схилах незалежно від стійкості ґрунтів, повторюваність залежно від стану поно</w:t>
            </w:r>
            <w:r w:rsidR="00225CE1">
              <w:rPr>
                <w:rFonts w:ascii="Times New Roman" w:eastAsia="Times New Roman" w:hAnsi="Times New Roman" w:cs="Times New Roman"/>
                <w:sz w:val="20"/>
                <w:szCs w:val="20"/>
                <w:lang w:eastAsia="uk-UA"/>
              </w:rPr>
              <w:t xml:space="preserve">влення  через  15-20 років з </w:t>
            </w:r>
            <w:r w:rsidRPr="008D1432">
              <w:rPr>
                <w:rFonts w:ascii="Times New Roman" w:eastAsia="Times New Roman" w:hAnsi="Times New Roman" w:cs="Times New Roman"/>
                <w:sz w:val="20"/>
                <w:szCs w:val="20"/>
                <w:lang w:eastAsia="uk-UA"/>
              </w:rPr>
              <w:t xml:space="preserve">інтенсивністю  рубки  до 20 відсотків і зниженням повноти не менш як 0,5. </w:t>
            </w:r>
          </w:p>
          <w:p w:rsidR="008D1432" w:rsidRPr="008D1432" w:rsidRDefault="008D1432" w:rsidP="00225C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73" w:name="o77"/>
            <w:bookmarkEnd w:id="73"/>
            <w:r w:rsidRPr="008D1432">
              <w:rPr>
                <w:rFonts w:ascii="Times New Roman" w:eastAsia="Times New Roman" w:hAnsi="Times New Roman" w:cs="Times New Roman"/>
                <w:sz w:val="20"/>
                <w:szCs w:val="20"/>
                <w:lang w:eastAsia="uk-UA"/>
              </w:rPr>
              <w:t xml:space="preserve">     Рівномірно-поступові рубки  проводяться  у   деревостанах   з повнотою  0,6  більше  на пологих і спадистих схилах із стійкими і середньостійкими ґрунтами.  У деревостанах з повнотою 0,9 і більше </w:t>
            </w:r>
            <w:r w:rsidR="00225CE1">
              <w:rPr>
                <w:rFonts w:ascii="Times New Roman" w:eastAsia="Times New Roman" w:hAnsi="Times New Roman" w:cs="Times New Roman"/>
                <w:sz w:val="20"/>
                <w:szCs w:val="20"/>
                <w:lang w:eastAsia="uk-UA"/>
              </w:rPr>
              <w:t xml:space="preserve">проводяться </w:t>
            </w:r>
            <w:r w:rsidRPr="008D1432">
              <w:rPr>
                <w:rFonts w:ascii="Times New Roman" w:eastAsia="Times New Roman" w:hAnsi="Times New Roman" w:cs="Times New Roman"/>
                <w:sz w:val="20"/>
                <w:szCs w:val="20"/>
                <w:lang w:eastAsia="uk-UA"/>
              </w:rPr>
              <w:t>триприйомні  рубки.  Під  час першого прийому повнота може бути зменшена до 0,7 з інтенсивністю рубки до  30  відсотків. Другий  прийом  призначається через 7-10 років,  повнота може бути зменшена до 0,</w:t>
            </w:r>
            <w:r w:rsidR="00225CE1">
              <w:rPr>
                <w:rFonts w:ascii="Times New Roman" w:eastAsia="Times New Roman" w:hAnsi="Times New Roman" w:cs="Times New Roman"/>
                <w:sz w:val="20"/>
                <w:szCs w:val="20"/>
                <w:lang w:eastAsia="uk-UA"/>
              </w:rPr>
              <w:t xml:space="preserve">5.  У деревостанах з  повнотою </w:t>
            </w:r>
            <w:r w:rsidRPr="008D1432">
              <w:rPr>
                <w:rFonts w:ascii="Times New Roman" w:eastAsia="Times New Roman" w:hAnsi="Times New Roman" w:cs="Times New Roman"/>
                <w:sz w:val="20"/>
                <w:szCs w:val="20"/>
                <w:lang w:eastAsia="uk-UA"/>
              </w:rPr>
              <w:t xml:space="preserve">0,6-0,8  проводяться </w:t>
            </w:r>
            <w:r w:rsidR="00225CE1">
              <w:rPr>
                <w:rFonts w:ascii="Times New Roman" w:eastAsia="Times New Roman" w:hAnsi="Times New Roman" w:cs="Times New Roman"/>
                <w:sz w:val="20"/>
                <w:szCs w:val="20"/>
                <w:lang w:eastAsia="uk-UA"/>
              </w:rPr>
              <w:t xml:space="preserve">двоприйомні  рубки. </w:t>
            </w:r>
            <w:r w:rsidRPr="008D1432">
              <w:rPr>
                <w:rFonts w:ascii="Times New Roman" w:eastAsia="Times New Roman" w:hAnsi="Times New Roman" w:cs="Times New Roman"/>
                <w:sz w:val="20"/>
                <w:szCs w:val="20"/>
                <w:lang w:eastAsia="uk-UA"/>
              </w:rPr>
              <w:t>Повнота після проведення першого прийому може бути зменшена до 0,5 з вирубкою не більш як 40  відсотків  запасу. Кінцевий прийом   признач</w:t>
            </w:r>
            <w:r w:rsidR="00225CE1">
              <w:rPr>
                <w:rFonts w:ascii="Times New Roman" w:eastAsia="Times New Roman" w:hAnsi="Times New Roman" w:cs="Times New Roman"/>
                <w:sz w:val="20"/>
                <w:szCs w:val="20"/>
                <w:lang w:eastAsia="uk-UA"/>
              </w:rPr>
              <w:t xml:space="preserve">ається  через 7-10  років  за </w:t>
            </w:r>
            <w:r w:rsidRPr="008D1432">
              <w:rPr>
                <w:rFonts w:ascii="Times New Roman" w:eastAsia="Times New Roman" w:hAnsi="Times New Roman" w:cs="Times New Roman"/>
                <w:sz w:val="20"/>
                <w:szCs w:val="20"/>
                <w:lang w:eastAsia="uk-UA"/>
              </w:rPr>
              <w:t xml:space="preserve">наявності надійного підросту в кількості, визначеній у пункті 15 цих Правил. </w:t>
            </w:r>
          </w:p>
          <w:p w:rsidR="008D1432" w:rsidRPr="008D1432" w:rsidRDefault="008D1432" w:rsidP="00225C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74" w:name="o78"/>
            <w:bookmarkEnd w:id="74"/>
            <w:r w:rsidRPr="008D1432">
              <w:rPr>
                <w:rFonts w:ascii="Times New Roman" w:eastAsia="Times New Roman" w:hAnsi="Times New Roman" w:cs="Times New Roman"/>
                <w:sz w:val="20"/>
                <w:szCs w:val="20"/>
                <w:lang w:eastAsia="uk-UA"/>
              </w:rPr>
              <w:t xml:space="preserve">     Групово-поступові рубки проводяться у деревостанах на пологих і спадистих схилах з середньостійкими і стійкими ґрунтами.  У разі нерівномірної повноти і групового</w:t>
            </w:r>
            <w:r w:rsidR="00225CE1">
              <w:rPr>
                <w:rFonts w:ascii="Times New Roman" w:eastAsia="Times New Roman" w:hAnsi="Times New Roman" w:cs="Times New Roman"/>
                <w:sz w:val="20"/>
                <w:szCs w:val="20"/>
                <w:lang w:eastAsia="uk-UA"/>
              </w:rPr>
              <w:t xml:space="preserve"> характеру розміщення підросту </w:t>
            </w:r>
            <w:r w:rsidRPr="008D1432">
              <w:rPr>
                <w:rFonts w:ascii="Times New Roman" w:eastAsia="Times New Roman" w:hAnsi="Times New Roman" w:cs="Times New Roman"/>
                <w:sz w:val="20"/>
                <w:szCs w:val="20"/>
                <w:lang w:eastAsia="uk-UA"/>
              </w:rPr>
              <w:t>в деревостанах з повнотою 0,6-0,8 проводяться триприйомні,  а у разі більшої</w:t>
            </w:r>
            <w:r w:rsidR="00225CE1">
              <w:rPr>
                <w:rFonts w:ascii="Times New Roman" w:eastAsia="Times New Roman" w:hAnsi="Times New Roman" w:cs="Times New Roman"/>
                <w:sz w:val="20"/>
                <w:szCs w:val="20"/>
                <w:lang w:eastAsia="uk-UA"/>
              </w:rPr>
              <w:t xml:space="preserve">  повноти   -   чотириприйомні рубки. Кількість </w:t>
            </w:r>
            <w:r w:rsidRPr="008D1432">
              <w:rPr>
                <w:rFonts w:ascii="Times New Roman" w:eastAsia="Times New Roman" w:hAnsi="Times New Roman" w:cs="Times New Roman"/>
                <w:sz w:val="20"/>
                <w:szCs w:val="20"/>
                <w:lang w:eastAsia="uk-UA"/>
              </w:rPr>
              <w:t xml:space="preserve">вікон </w:t>
            </w:r>
            <w:r w:rsidR="00225CE1">
              <w:rPr>
                <w:rFonts w:ascii="Times New Roman" w:eastAsia="Times New Roman" w:hAnsi="Times New Roman" w:cs="Times New Roman"/>
                <w:sz w:val="20"/>
                <w:szCs w:val="20"/>
                <w:lang w:eastAsia="uk-UA"/>
              </w:rPr>
              <w:t xml:space="preserve">відновлення на 1 гектарі - 4-6, </w:t>
            </w:r>
            <w:r w:rsidRPr="008D1432">
              <w:rPr>
                <w:rFonts w:ascii="Times New Roman" w:eastAsia="Times New Roman" w:hAnsi="Times New Roman" w:cs="Times New Roman"/>
                <w:sz w:val="20"/>
                <w:szCs w:val="20"/>
                <w:lang w:eastAsia="uk-UA"/>
              </w:rPr>
              <w:t xml:space="preserve">повторюваність  рубок  через 5-10 років з урахуванням насіннєвих років. </w:t>
            </w:r>
          </w:p>
          <w:p w:rsidR="008D1432" w:rsidRPr="008D1432" w:rsidRDefault="008D1432" w:rsidP="00225C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75" w:name="o79"/>
            <w:bookmarkEnd w:id="75"/>
            <w:r w:rsidRPr="008D1432">
              <w:rPr>
                <w:rFonts w:ascii="Times New Roman" w:eastAsia="Times New Roman" w:hAnsi="Times New Roman" w:cs="Times New Roman"/>
                <w:sz w:val="20"/>
                <w:szCs w:val="20"/>
                <w:lang w:eastAsia="uk-UA"/>
              </w:rPr>
              <w:t xml:space="preserve">     24. </w:t>
            </w:r>
            <w:r w:rsidR="00225CE1">
              <w:rPr>
                <w:rFonts w:ascii="Times New Roman" w:eastAsia="Times New Roman" w:hAnsi="Times New Roman" w:cs="Times New Roman"/>
                <w:sz w:val="20"/>
                <w:szCs w:val="20"/>
                <w:lang w:eastAsia="uk-UA"/>
              </w:rPr>
              <w:t xml:space="preserve">У ялинових  лісах  проводяться </w:t>
            </w:r>
            <w:r w:rsidRPr="008D1432">
              <w:rPr>
                <w:rFonts w:ascii="Times New Roman" w:eastAsia="Times New Roman" w:hAnsi="Times New Roman" w:cs="Times New Roman"/>
                <w:sz w:val="20"/>
                <w:szCs w:val="20"/>
                <w:lang w:eastAsia="uk-UA"/>
              </w:rPr>
              <w:t xml:space="preserve">добровільно-вибіркові  та вузьколісосічні рубки. </w:t>
            </w:r>
          </w:p>
          <w:p w:rsidR="008D1432" w:rsidRPr="008D1432" w:rsidRDefault="008D1432" w:rsidP="00225C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76" w:name="o80"/>
            <w:bookmarkEnd w:id="76"/>
            <w:r w:rsidRPr="008D1432">
              <w:rPr>
                <w:rFonts w:ascii="Times New Roman" w:eastAsia="Times New Roman" w:hAnsi="Times New Roman" w:cs="Times New Roman"/>
                <w:sz w:val="20"/>
                <w:szCs w:val="20"/>
                <w:lang w:eastAsia="uk-UA"/>
              </w:rPr>
              <w:t xml:space="preserve">     </w:t>
            </w:r>
            <w:r w:rsidR="00225CE1">
              <w:rPr>
                <w:rFonts w:ascii="Times New Roman" w:eastAsia="Times New Roman" w:hAnsi="Times New Roman" w:cs="Times New Roman"/>
                <w:sz w:val="20"/>
                <w:szCs w:val="20"/>
                <w:lang w:eastAsia="uk-UA"/>
              </w:rPr>
              <w:t>Добровільно-вибіркові рубки проводяться     у</w:t>
            </w:r>
            <w:r w:rsidRPr="008D1432">
              <w:rPr>
                <w:rFonts w:ascii="Times New Roman" w:eastAsia="Times New Roman" w:hAnsi="Times New Roman" w:cs="Times New Roman"/>
                <w:sz w:val="20"/>
                <w:szCs w:val="20"/>
                <w:lang w:eastAsia="uk-UA"/>
              </w:rPr>
              <w:t xml:space="preserve"> мішаних деревостанах (коли інші деревні  породи  становлять  40  і  більше відсотків)  на пологих,  спадистих і стрімких схилах незалежно від </w:t>
            </w:r>
            <w:r w:rsidR="00225CE1">
              <w:rPr>
                <w:rFonts w:ascii="Times New Roman" w:eastAsia="Times New Roman" w:hAnsi="Times New Roman" w:cs="Times New Roman"/>
                <w:sz w:val="20"/>
                <w:szCs w:val="20"/>
                <w:lang w:eastAsia="uk-UA"/>
              </w:rPr>
              <w:t xml:space="preserve">стійкості ґрунтів, </w:t>
            </w:r>
            <w:r w:rsidRPr="008D1432">
              <w:rPr>
                <w:rFonts w:ascii="Times New Roman" w:eastAsia="Times New Roman" w:hAnsi="Times New Roman" w:cs="Times New Roman"/>
                <w:sz w:val="20"/>
                <w:szCs w:val="20"/>
                <w:lang w:eastAsia="uk-UA"/>
              </w:rPr>
              <w:t xml:space="preserve">повторюваність   через   10-15   років    з інтенсивністю 20-25 відсотків і зниженням повноти не менш як 0,6. </w:t>
            </w:r>
          </w:p>
          <w:p w:rsidR="008D1432" w:rsidRPr="008D1432" w:rsidRDefault="008D1432" w:rsidP="00225C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77" w:name="o81"/>
            <w:bookmarkEnd w:id="77"/>
            <w:r w:rsidRPr="008D1432">
              <w:rPr>
                <w:rFonts w:ascii="Times New Roman" w:eastAsia="Times New Roman" w:hAnsi="Times New Roman" w:cs="Times New Roman"/>
                <w:sz w:val="20"/>
                <w:szCs w:val="20"/>
                <w:lang w:eastAsia="uk-UA"/>
              </w:rPr>
              <w:t xml:space="preserve">     Вузьколісосічні рубки  проводяться  у чистих та мішаних (коли інші деревні породи ст</w:t>
            </w:r>
            <w:r w:rsidR="00225CE1">
              <w:rPr>
                <w:rFonts w:ascii="Times New Roman" w:eastAsia="Times New Roman" w:hAnsi="Times New Roman" w:cs="Times New Roman"/>
                <w:sz w:val="20"/>
                <w:szCs w:val="20"/>
                <w:lang w:eastAsia="uk-UA"/>
              </w:rPr>
              <w:t xml:space="preserve">ановлять менш як 40 відсотків) </w:t>
            </w:r>
            <w:r w:rsidRPr="008D1432">
              <w:rPr>
                <w:rFonts w:ascii="Times New Roman" w:eastAsia="Times New Roman" w:hAnsi="Times New Roman" w:cs="Times New Roman"/>
                <w:sz w:val="20"/>
                <w:szCs w:val="20"/>
                <w:lang w:eastAsia="uk-UA"/>
              </w:rPr>
              <w:t xml:space="preserve">деревостанах на  пологих,  спадистих  і стрімких схилах незалежно від стійкості ґрунтів. </w:t>
            </w:r>
          </w:p>
          <w:p w:rsidR="008D1432" w:rsidRPr="008D1432" w:rsidRDefault="008D1432" w:rsidP="00225C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78" w:name="o82"/>
            <w:bookmarkEnd w:id="78"/>
            <w:r w:rsidRPr="008D1432">
              <w:rPr>
                <w:rFonts w:ascii="Times New Roman" w:eastAsia="Times New Roman" w:hAnsi="Times New Roman" w:cs="Times New Roman"/>
                <w:sz w:val="20"/>
                <w:szCs w:val="20"/>
                <w:lang w:eastAsia="uk-UA"/>
              </w:rPr>
              <w:t xml:space="preserve">     25. У м'яколистяних лісах проводяться рівномірно-поступові та вузьколісосічні рубки. </w:t>
            </w:r>
          </w:p>
          <w:p w:rsidR="00BE120B" w:rsidRPr="00225CE1" w:rsidRDefault="008D1432" w:rsidP="00225C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79" w:name="o83"/>
            <w:bookmarkEnd w:id="79"/>
            <w:r w:rsidRPr="008D1432">
              <w:rPr>
                <w:rFonts w:ascii="Times New Roman" w:eastAsia="Times New Roman" w:hAnsi="Times New Roman" w:cs="Times New Roman"/>
                <w:sz w:val="20"/>
                <w:szCs w:val="20"/>
                <w:lang w:eastAsia="uk-UA"/>
              </w:rPr>
              <w:t xml:space="preserve">     Рівномірно-по</w:t>
            </w:r>
            <w:r w:rsidR="00225CE1">
              <w:rPr>
                <w:rFonts w:ascii="Times New Roman" w:eastAsia="Times New Roman" w:hAnsi="Times New Roman" w:cs="Times New Roman"/>
                <w:sz w:val="20"/>
                <w:szCs w:val="20"/>
                <w:lang w:eastAsia="uk-UA"/>
              </w:rPr>
              <w:t xml:space="preserve">ступові двоприйомні рубки проводяться </w:t>
            </w:r>
            <w:r w:rsidRPr="008D1432">
              <w:rPr>
                <w:rFonts w:ascii="Times New Roman" w:eastAsia="Times New Roman" w:hAnsi="Times New Roman" w:cs="Times New Roman"/>
                <w:sz w:val="20"/>
                <w:szCs w:val="20"/>
                <w:lang w:eastAsia="uk-UA"/>
              </w:rPr>
              <w:t xml:space="preserve">у </w:t>
            </w:r>
            <w:r w:rsidR="00225CE1">
              <w:rPr>
                <w:rFonts w:ascii="Times New Roman" w:eastAsia="Times New Roman" w:hAnsi="Times New Roman" w:cs="Times New Roman"/>
                <w:sz w:val="20"/>
                <w:szCs w:val="20"/>
                <w:lang w:eastAsia="uk-UA"/>
              </w:rPr>
              <w:t xml:space="preserve">деревостанах з </w:t>
            </w:r>
            <w:r w:rsidRPr="008D1432">
              <w:rPr>
                <w:rFonts w:ascii="Times New Roman" w:eastAsia="Times New Roman" w:hAnsi="Times New Roman" w:cs="Times New Roman"/>
                <w:sz w:val="20"/>
                <w:szCs w:val="20"/>
                <w:lang w:eastAsia="uk-UA"/>
              </w:rPr>
              <w:t xml:space="preserve">повнотою  0,6  і  більше  за  наявності  надійного підросту  незалежно від стрімкості схилу і стійкості ґрунтів.  Під час  першого  прийому </w:t>
            </w:r>
            <w:r w:rsidR="00225CE1">
              <w:rPr>
                <w:rFonts w:ascii="Times New Roman" w:eastAsia="Times New Roman" w:hAnsi="Times New Roman" w:cs="Times New Roman"/>
                <w:sz w:val="20"/>
                <w:szCs w:val="20"/>
                <w:lang w:eastAsia="uk-UA"/>
              </w:rPr>
              <w:t xml:space="preserve"> повнота  може  бути  зменшена до 0,5 </w:t>
            </w:r>
            <w:r w:rsidRPr="008D1432">
              <w:rPr>
                <w:rFonts w:ascii="Times New Roman" w:eastAsia="Times New Roman" w:hAnsi="Times New Roman" w:cs="Times New Roman"/>
                <w:sz w:val="20"/>
                <w:szCs w:val="20"/>
                <w:lang w:eastAsia="uk-UA"/>
              </w:rPr>
              <w:t xml:space="preserve">з інтенсивністю рубки до 40 відсотків. Кінцевий прийом призначається через 5-7 років  за  наявності  надійного  підросту  в  кількості, визначеній у пункті 15 цих Правил. </w:t>
            </w:r>
            <w:r w:rsidRPr="008D1432">
              <w:rPr>
                <w:rFonts w:ascii="Times New Roman" w:eastAsia="Times New Roman" w:hAnsi="Times New Roman" w:cs="Times New Roman"/>
                <w:sz w:val="20"/>
                <w:szCs w:val="20"/>
                <w:lang w:eastAsia="uk-UA"/>
              </w:rPr>
              <w:br/>
            </w:r>
            <w:bookmarkStart w:id="80" w:name="o84"/>
            <w:bookmarkEnd w:id="80"/>
            <w:r w:rsidR="00225CE1">
              <w:rPr>
                <w:rFonts w:ascii="Times New Roman" w:eastAsia="Times New Roman" w:hAnsi="Times New Roman" w:cs="Times New Roman"/>
                <w:sz w:val="20"/>
                <w:szCs w:val="20"/>
                <w:lang w:eastAsia="uk-UA"/>
              </w:rPr>
              <w:t xml:space="preserve">     Вузьколісосічні рубки проводяться </w:t>
            </w:r>
            <w:r w:rsidRPr="008D1432">
              <w:rPr>
                <w:rFonts w:ascii="Times New Roman" w:eastAsia="Times New Roman" w:hAnsi="Times New Roman" w:cs="Times New Roman"/>
                <w:sz w:val="20"/>
                <w:szCs w:val="20"/>
                <w:lang w:eastAsia="uk-UA"/>
              </w:rPr>
              <w:t xml:space="preserve">у  деревостанах  у  разі відсутності надійного підросту незалежно від  стрімкості  схилу  і стійкості  ґрунтів,  а також у деревостанах з повнотою 0,5 і менше за наявності надійного підросту в кількості,  визначеній у  пункті 15 цих Правил. </w:t>
            </w: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Пункти 21-25 Правил, затверджених ПКМУ № 929</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02</w:t>
            </w:r>
            <w:r>
              <w:rPr>
                <w:rFonts w:ascii="Times New Roman" w:eastAsia="Times New Roman" w:hAnsi="Times New Roman" w:cs="Times New Roman"/>
                <w:sz w:val="20"/>
                <w:szCs w:val="20"/>
                <w:bdr w:val="none" w:sz="0" w:space="0" w:color="auto" w:frame="1"/>
                <w:lang w:eastAsia="uk-UA"/>
              </w:rPr>
              <w:t xml:space="preserve">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bCs/>
                <w:sz w:val="20"/>
                <w:szCs w:val="20"/>
                <w:shd w:val="clear" w:color="auto" w:fill="FFFFFF"/>
                <w:lang w:val="ru-RU"/>
              </w:rPr>
              <w:t>Вимоги щодо проведення рубок у категоріях лісів з особливим режимом лісокористування</w:t>
            </w:r>
            <w:r w:rsidRPr="0047704F">
              <w:rPr>
                <w:rFonts w:ascii="Times New Roman" w:hAnsi="Times New Roman" w:cs="Times New Roman"/>
                <w:sz w:val="20"/>
                <w:szCs w:val="20"/>
                <w:shd w:val="clear" w:color="auto" w:fill="FFFFFF"/>
                <w:lang w:val="ru-RU"/>
              </w:rPr>
              <w:t>,  встановлені пунктами 21-25 Правил, затверджених ПКМУ № 929, дотримуються</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14</w:t>
            </w:r>
          </w:p>
        </w:tc>
        <w:tc>
          <w:tcPr>
            <w:tcW w:w="4978" w:type="dxa"/>
          </w:tcPr>
          <w:p w:rsidR="00225CE1" w:rsidRPr="00225CE1" w:rsidRDefault="00780EE7" w:rsidP="00780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 xml:space="preserve">  26. У дубових </w:t>
            </w:r>
            <w:r w:rsidR="00225CE1" w:rsidRPr="00225CE1">
              <w:rPr>
                <w:rFonts w:ascii="Times New Roman" w:eastAsia="Times New Roman" w:hAnsi="Times New Roman" w:cs="Times New Roman"/>
                <w:sz w:val="20"/>
                <w:szCs w:val="20"/>
                <w:lang w:eastAsia="uk-UA"/>
              </w:rPr>
              <w:t>л</w:t>
            </w:r>
            <w:r>
              <w:rPr>
                <w:rFonts w:ascii="Times New Roman" w:eastAsia="Times New Roman" w:hAnsi="Times New Roman" w:cs="Times New Roman"/>
                <w:sz w:val="20"/>
                <w:szCs w:val="20"/>
                <w:lang w:eastAsia="uk-UA"/>
              </w:rPr>
              <w:t>ісах проводяться</w:t>
            </w:r>
            <w:r w:rsidR="00225CE1" w:rsidRPr="00225CE1">
              <w:rPr>
                <w:rFonts w:ascii="Times New Roman" w:eastAsia="Times New Roman" w:hAnsi="Times New Roman" w:cs="Times New Roman"/>
                <w:sz w:val="20"/>
                <w:szCs w:val="20"/>
                <w:lang w:eastAsia="uk-UA"/>
              </w:rPr>
              <w:t xml:space="preserve">  рівномірно-поступові, груповопоступові та вузьколісосічні рубки. </w:t>
            </w:r>
          </w:p>
          <w:p w:rsidR="00225CE1" w:rsidRDefault="00225CE1" w:rsidP="00780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81" w:name="o87"/>
            <w:bookmarkEnd w:id="81"/>
            <w:r w:rsidRPr="00225CE1">
              <w:rPr>
                <w:rFonts w:ascii="Times New Roman" w:eastAsia="Times New Roman" w:hAnsi="Times New Roman" w:cs="Times New Roman"/>
                <w:sz w:val="20"/>
                <w:szCs w:val="20"/>
                <w:lang w:eastAsia="uk-UA"/>
              </w:rPr>
              <w:t xml:space="preserve">     Рівн</w:t>
            </w:r>
            <w:r>
              <w:rPr>
                <w:rFonts w:ascii="Times New Roman" w:eastAsia="Times New Roman" w:hAnsi="Times New Roman" w:cs="Times New Roman"/>
                <w:sz w:val="20"/>
                <w:szCs w:val="20"/>
                <w:lang w:eastAsia="uk-UA"/>
              </w:rPr>
              <w:t xml:space="preserve">омірно-поступові двоприйомні рубки    проводяться </w:t>
            </w:r>
            <w:r w:rsidRPr="00225CE1">
              <w:rPr>
                <w:rFonts w:ascii="Times New Roman" w:eastAsia="Times New Roman" w:hAnsi="Times New Roman" w:cs="Times New Roman"/>
                <w:sz w:val="20"/>
                <w:szCs w:val="20"/>
                <w:lang w:eastAsia="uk-UA"/>
              </w:rPr>
              <w:t xml:space="preserve">у </w:t>
            </w:r>
            <w:r>
              <w:rPr>
                <w:rFonts w:ascii="Times New Roman" w:eastAsia="Times New Roman" w:hAnsi="Times New Roman" w:cs="Times New Roman"/>
                <w:sz w:val="20"/>
                <w:szCs w:val="20"/>
                <w:lang w:eastAsia="uk-UA"/>
              </w:rPr>
              <w:t xml:space="preserve">деревостанах з повнотою 0,6 і більше  на  пологих  схилах </w:t>
            </w:r>
            <w:r w:rsidRPr="00225CE1">
              <w:rPr>
                <w:rFonts w:ascii="Times New Roman" w:eastAsia="Times New Roman" w:hAnsi="Times New Roman" w:cs="Times New Roman"/>
                <w:sz w:val="20"/>
                <w:szCs w:val="20"/>
                <w:lang w:eastAsia="uk-UA"/>
              </w:rPr>
              <w:t>з нест</w:t>
            </w:r>
            <w:r>
              <w:rPr>
                <w:rFonts w:ascii="Times New Roman" w:eastAsia="Times New Roman" w:hAnsi="Times New Roman" w:cs="Times New Roman"/>
                <w:sz w:val="20"/>
                <w:szCs w:val="20"/>
                <w:lang w:eastAsia="uk-UA"/>
              </w:rPr>
              <w:t xml:space="preserve">ійкими ґрунтами, спадистих схилах із стійкими </w:t>
            </w:r>
            <w:r w:rsidRPr="00225CE1">
              <w:rPr>
                <w:rFonts w:ascii="Times New Roman" w:eastAsia="Times New Roman" w:hAnsi="Times New Roman" w:cs="Times New Roman"/>
                <w:sz w:val="20"/>
                <w:szCs w:val="20"/>
                <w:lang w:eastAsia="uk-UA"/>
              </w:rPr>
              <w:t xml:space="preserve">та середньостійкими  ґрунтами  і  на  стрімких  схилах  незалежно від стійкості ґрунтів.  Під час  першого  прийому  повнота  може  бути зменшена до 0,5, а інтенсивність рубки - до 40 відсотків. Кінцевий </w:t>
            </w:r>
            <w:r>
              <w:rPr>
                <w:rFonts w:ascii="Times New Roman" w:eastAsia="Times New Roman" w:hAnsi="Times New Roman" w:cs="Times New Roman"/>
                <w:sz w:val="20"/>
                <w:szCs w:val="20"/>
                <w:lang w:eastAsia="uk-UA"/>
              </w:rPr>
              <w:t xml:space="preserve">прийом </w:t>
            </w:r>
            <w:r w:rsidRPr="00225CE1">
              <w:rPr>
                <w:rFonts w:ascii="Times New Roman" w:eastAsia="Times New Roman" w:hAnsi="Times New Roman" w:cs="Times New Roman"/>
                <w:sz w:val="20"/>
                <w:szCs w:val="20"/>
                <w:lang w:eastAsia="uk-UA"/>
              </w:rPr>
              <w:t>п</w:t>
            </w:r>
            <w:r>
              <w:rPr>
                <w:rFonts w:ascii="Times New Roman" w:eastAsia="Times New Roman" w:hAnsi="Times New Roman" w:cs="Times New Roman"/>
                <w:sz w:val="20"/>
                <w:szCs w:val="20"/>
                <w:lang w:eastAsia="uk-UA"/>
              </w:rPr>
              <w:t>ризначається  через 5-7  років</w:t>
            </w:r>
            <w:r w:rsidRPr="00225CE1">
              <w:rPr>
                <w:rFonts w:ascii="Times New Roman" w:eastAsia="Times New Roman" w:hAnsi="Times New Roman" w:cs="Times New Roman"/>
                <w:sz w:val="20"/>
                <w:szCs w:val="20"/>
                <w:lang w:eastAsia="uk-UA"/>
              </w:rPr>
              <w:t xml:space="preserve"> за  наявності  надійного підросту в кількості, визначеній у пункті 15 цих Правил.</w:t>
            </w:r>
            <w:bookmarkStart w:id="82" w:name="o88"/>
            <w:bookmarkEnd w:id="82"/>
            <w:r w:rsidRPr="00225CE1">
              <w:rPr>
                <w:rFonts w:ascii="Times New Roman" w:eastAsia="Times New Roman" w:hAnsi="Times New Roman" w:cs="Times New Roman"/>
                <w:sz w:val="20"/>
                <w:szCs w:val="20"/>
                <w:lang w:eastAsia="uk-UA"/>
              </w:rPr>
              <w:t xml:space="preserve">   </w:t>
            </w:r>
          </w:p>
          <w:p w:rsidR="00225CE1" w:rsidRPr="00225CE1" w:rsidRDefault="00780EE7" w:rsidP="00780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val="ru-RU" w:eastAsia="uk-UA"/>
              </w:rPr>
              <w:t xml:space="preserve">   </w:t>
            </w:r>
            <w:r w:rsidR="00225CE1" w:rsidRPr="00225CE1">
              <w:rPr>
                <w:rFonts w:ascii="Times New Roman" w:eastAsia="Times New Roman" w:hAnsi="Times New Roman" w:cs="Times New Roman"/>
                <w:sz w:val="20"/>
                <w:szCs w:val="20"/>
                <w:lang w:eastAsia="uk-UA"/>
              </w:rPr>
              <w:t xml:space="preserve">  Групово</w:t>
            </w:r>
            <w:r w:rsidR="007A6E13">
              <w:rPr>
                <w:rFonts w:ascii="Times New Roman" w:eastAsia="Times New Roman" w:hAnsi="Times New Roman" w:cs="Times New Roman"/>
                <w:sz w:val="20"/>
                <w:szCs w:val="20"/>
                <w:lang w:eastAsia="uk-UA"/>
              </w:rPr>
              <w:t xml:space="preserve">-поступові рубки проводяться у   деревостанах </w:t>
            </w:r>
            <w:r w:rsidR="00225CE1" w:rsidRPr="00225CE1">
              <w:rPr>
                <w:rFonts w:ascii="Times New Roman" w:eastAsia="Times New Roman" w:hAnsi="Times New Roman" w:cs="Times New Roman"/>
                <w:sz w:val="20"/>
                <w:szCs w:val="20"/>
                <w:lang w:eastAsia="uk-UA"/>
              </w:rPr>
              <w:t>на спадистих схилах</w:t>
            </w:r>
            <w:r>
              <w:rPr>
                <w:rFonts w:ascii="Times New Roman" w:eastAsia="Times New Roman" w:hAnsi="Times New Roman" w:cs="Times New Roman"/>
                <w:sz w:val="20"/>
                <w:szCs w:val="20"/>
                <w:lang w:eastAsia="uk-UA"/>
              </w:rPr>
              <w:t xml:space="preserve"> із стійкими і середньостійкими ґрунтами у</w:t>
            </w:r>
            <w:r w:rsidR="00225CE1" w:rsidRPr="00225CE1">
              <w:rPr>
                <w:rFonts w:ascii="Times New Roman" w:eastAsia="Times New Roman" w:hAnsi="Times New Roman" w:cs="Times New Roman"/>
                <w:sz w:val="20"/>
                <w:szCs w:val="20"/>
                <w:lang w:eastAsia="uk-UA"/>
              </w:rPr>
              <w:t xml:space="preserve"> разі нерівномірної повноти і групового характеру розміщення підросту. У деревостанах з повнотою 0,</w:t>
            </w:r>
            <w:r w:rsidR="007A6E13">
              <w:rPr>
                <w:rFonts w:ascii="Times New Roman" w:eastAsia="Times New Roman" w:hAnsi="Times New Roman" w:cs="Times New Roman"/>
                <w:sz w:val="20"/>
                <w:szCs w:val="20"/>
                <w:lang w:eastAsia="uk-UA"/>
              </w:rPr>
              <w:t xml:space="preserve">6-0,8 проводяться триприйомні, </w:t>
            </w:r>
            <w:r w:rsidR="00225CE1" w:rsidRPr="00225CE1">
              <w:rPr>
                <w:rFonts w:ascii="Times New Roman" w:eastAsia="Times New Roman" w:hAnsi="Times New Roman" w:cs="Times New Roman"/>
                <w:sz w:val="20"/>
                <w:szCs w:val="20"/>
                <w:lang w:eastAsia="uk-UA"/>
              </w:rPr>
              <w:t>а</w:t>
            </w:r>
            <w:r w:rsidR="007A6E13">
              <w:rPr>
                <w:rFonts w:ascii="Times New Roman" w:eastAsia="Times New Roman" w:hAnsi="Times New Roman" w:cs="Times New Roman"/>
                <w:sz w:val="20"/>
                <w:szCs w:val="20"/>
                <w:lang w:eastAsia="uk-UA"/>
              </w:rPr>
              <w:t xml:space="preserve"> у разі більшої повноти -  чотириприйомні </w:t>
            </w:r>
            <w:r>
              <w:rPr>
                <w:rFonts w:ascii="Times New Roman" w:eastAsia="Times New Roman" w:hAnsi="Times New Roman" w:cs="Times New Roman"/>
                <w:sz w:val="20"/>
                <w:szCs w:val="20"/>
                <w:lang w:eastAsia="uk-UA"/>
              </w:rPr>
              <w:t>рубки.</w:t>
            </w:r>
            <w:r w:rsidR="00225CE1" w:rsidRPr="00225CE1">
              <w:rPr>
                <w:rFonts w:ascii="Times New Roman" w:eastAsia="Times New Roman" w:hAnsi="Times New Roman" w:cs="Times New Roman"/>
                <w:sz w:val="20"/>
                <w:szCs w:val="20"/>
                <w:lang w:eastAsia="uk-UA"/>
              </w:rPr>
              <w:t xml:space="preserve"> К</w:t>
            </w:r>
            <w:r>
              <w:rPr>
                <w:rFonts w:ascii="Times New Roman" w:eastAsia="Times New Roman" w:hAnsi="Times New Roman" w:cs="Times New Roman"/>
                <w:sz w:val="20"/>
                <w:szCs w:val="20"/>
                <w:lang w:eastAsia="uk-UA"/>
              </w:rPr>
              <w:t xml:space="preserve">ількість вікон відновлення на 1 гектарі - 4-6, повторюваність рубок </w:t>
            </w:r>
            <w:r w:rsidR="00225CE1" w:rsidRPr="00225CE1">
              <w:rPr>
                <w:rFonts w:ascii="Times New Roman" w:eastAsia="Times New Roman" w:hAnsi="Times New Roman" w:cs="Times New Roman"/>
                <w:sz w:val="20"/>
                <w:szCs w:val="20"/>
                <w:lang w:eastAsia="uk-UA"/>
              </w:rPr>
              <w:t xml:space="preserve">через 5-10 років з урахуванням насіннєвих років. </w:t>
            </w:r>
          </w:p>
          <w:p w:rsidR="00225CE1" w:rsidRPr="00225CE1" w:rsidRDefault="00225CE1" w:rsidP="00780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83" w:name="o89"/>
            <w:bookmarkEnd w:id="83"/>
            <w:r w:rsidRPr="00225CE1">
              <w:rPr>
                <w:rFonts w:ascii="Times New Roman" w:eastAsia="Times New Roman" w:hAnsi="Times New Roman" w:cs="Times New Roman"/>
                <w:sz w:val="20"/>
                <w:szCs w:val="20"/>
                <w:lang w:eastAsia="uk-UA"/>
              </w:rPr>
              <w:t xml:space="preserve">     Вузьколі</w:t>
            </w:r>
            <w:r w:rsidR="007A6E13">
              <w:rPr>
                <w:rFonts w:ascii="Times New Roman" w:eastAsia="Times New Roman" w:hAnsi="Times New Roman" w:cs="Times New Roman"/>
                <w:sz w:val="20"/>
                <w:szCs w:val="20"/>
                <w:lang w:eastAsia="uk-UA"/>
              </w:rPr>
              <w:t>сосічні рубки проводяться</w:t>
            </w:r>
            <w:r w:rsidRPr="00225CE1">
              <w:rPr>
                <w:rFonts w:ascii="Times New Roman" w:eastAsia="Times New Roman" w:hAnsi="Times New Roman" w:cs="Times New Roman"/>
                <w:sz w:val="20"/>
                <w:szCs w:val="20"/>
                <w:lang w:eastAsia="uk-UA"/>
              </w:rPr>
              <w:t xml:space="preserve"> у деревостанах на пологих схилах  із</w:t>
            </w:r>
            <w:r w:rsidR="007A6E13">
              <w:rPr>
                <w:rFonts w:ascii="Times New Roman" w:eastAsia="Times New Roman" w:hAnsi="Times New Roman" w:cs="Times New Roman"/>
                <w:sz w:val="20"/>
                <w:szCs w:val="20"/>
                <w:lang w:eastAsia="uk-UA"/>
              </w:rPr>
              <w:t xml:space="preserve">  стійкими  і  середньостійкими ґрунтами, а </w:t>
            </w:r>
            <w:r w:rsidRPr="00225CE1">
              <w:rPr>
                <w:rFonts w:ascii="Times New Roman" w:eastAsia="Times New Roman" w:hAnsi="Times New Roman" w:cs="Times New Roman"/>
                <w:sz w:val="20"/>
                <w:szCs w:val="20"/>
                <w:lang w:eastAsia="uk-UA"/>
              </w:rPr>
              <w:t>також   у деревостанах  з  повното</w:t>
            </w:r>
            <w:r w:rsidR="00780EE7">
              <w:rPr>
                <w:rFonts w:ascii="Times New Roman" w:eastAsia="Times New Roman" w:hAnsi="Times New Roman" w:cs="Times New Roman"/>
                <w:sz w:val="20"/>
                <w:szCs w:val="20"/>
                <w:lang w:eastAsia="uk-UA"/>
              </w:rPr>
              <w:t>ю  0,5  і  менше  на  спадистих</w:t>
            </w:r>
            <w:r w:rsidRPr="00225CE1">
              <w:rPr>
                <w:rFonts w:ascii="Times New Roman" w:eastAsia="Times New Roman" w:hAnsi="Times New Roman" w:cs="Times New Roman"/>
                <w:sz w:val="20"/>
                <w:szCs w:val="20"/>
                <w:lang w:eastAsia="uk-UA"/>
              </w:rPr>
              <w:t xml:space="preserve"> схилах із стійкими і середньостійкими ґрунтами. </w:t>
            </w:r>
          </w:p>
          <w:p w:rsidR="00225CE1" w:rsidRPr="00225CE1" w:rsidRDefault="00225CE1" w:rsidP="00780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84" w:name="o90"/>
            <w:bookmarkEnd w:id="84"/>
            <w:r w:rsidRPr="00225CE1">
              <w:rPr>
                <w:rFonts w:ascii="Times New Roman" w:eastAsia="Times New Roman" w:hAnsi="Times New Roman" w:cs="Times New Roman"/>
                <w:sz w:val="20"/>
                <w:szCs w:val="20"/>
                <w:lang w:eastAsia="uk-UA"/>
              </w:rPr>
              <w:t xml:space="preserve">     27. Способи  рубок,  які  призначаються  для  дубових  лісів, застосовуються також для грабових, ясеневих і кленових лісів. </w:t>
            </w:r>
          </w:p>
          <w:p w:rsidR="00225CE1" w:rsidRPr="00225CE1" w:rsidRDefault="00780EE7" w:rsidP="00780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85" w:name="o91"/>
            <w:bookmarkEnd w:id="85"/>
            <w:r>
              <w:rPr>
                <w:rFonts w:ascii="Times New Roman" w:eastAsia="Times New Roman" w:hAnsi="Times New Roman" w:cs="Times New Roman"/>
                <w:sz w:val="20"/>
                <w:szCs w:val="20"/>
                <w:lang w:eastAsia="uk-UA"/>
              </w:rPr>
              <w:t xml:space="preserve">     28. У букових і ялицевих лісах </w:t>
            </w:r>
            <w:r w:rsidR="00225CE1" w:rsidRPr="00225CE1">
              <w:rPr>
                <w:rFonts w:ascii="Times New Roman" w:eastAsia="Times New Roman" w:hAnsi="Times New Roman" w:cs="Times New Roman"/>
                <w:sz w:val="20"/>
                <w:szCs w:val="20"/>
                <w:lang w:eastAsia="uk-UA"/>
              </w:rPr>
              <w:t>пров</w:t>
            </w:r>
            <w:r>
              <w:rPr>
                <w:rFonts w:ascii="Times New Roman" w:eastAsia="Times New Roman" w:hAnsi="Times New Roman" w:cs="Times New Roman"/>
                <w:sz w:val="20"/>
                <w:szCs w:val="20"/>
                <w:lang w:eastAsia="uk-UA"/>
              </w:rPr>
              <w:t xml:space="preserve">одяться добровільно-вибіркові, </w:t>
            </w:r>
            <w:r w:rsidR="00225CE1" w:rsidRPr="00225CE1">
              <w:rPr>
                <w:rFonts w:ascii="Times New Roman" w:eastAsia="Times New Roman" w:hAnsi="Times New Roman" w:cs="Times New Roman"/>
                <w:sz w:val="20"/>
                <w:szCs w:val="20"/>
                <w:lang w:eastAsia="uk-UA"/>
              </w:rPr>
              <w:t xml:space="preserve">рівномірно-поступові, групово-поступові та смугово-поступові рубки. </w:t>
            </w:r>
          </w:p>
          <w:p w:rsidR="00225CE1" w:rsidRPr="00225CE1" w:rsidRDefault="00225CE1" w:rsidP="00780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86" w:name="o92"/>
            <w:bookmarkEnd w:id="86"/>
            <w:r w:rsidRPr="00225CE1">
              <w:rPr>
                <w:rFonts w:ascii="Times New Roman" w:eastAsia="Times New Roman" w:hAnsi="Times New Roman" w:cs="Times New Roman"/>
                <w:sz w:val="20"/>
                <w:szCs w:val="20"/>
                <w:lang w:eastAsia="uk-UA"/>
              </w:rPr>
              <w:t xml:space="preserve">  </w:t>
            </w:r>
            <w:r w:rsidR="00780EE7">
              <w:rPr>
                <w:rFonts w:ascii="Times New Roman" w:eastAsia="Times New Roman" w:hAnsi="Times New Roman" w:cs="Times New Roman"/>
                <w:sz w:val="20"/>
                <w:szCs w:val="20"/>
                <w:lang w:eastAsia="uk-UA"/>
              </w:rPr>
              <w:t xml:space="preserve">   Добровільно-вибіркові рубки </w:t>
            </w:r>
            <w:r w:rsidRPr="00225CE1">
              <w:rPr>
                <w:rFonts w:ascii="Times New Roman" w:eastAsia="Times New Roman" w:hAnsi="Times New Roman" w:cs="Times New Roman"/>
                <w:sz w:val="20"/>
                <w:szCs w:val="20"/>
                <w:lang w:eastAsia="uk-UA"/>
              </w:rPr>
              <w:t>проводяться  у  дерев</w:t>
            </w:r>
            <w:r w:rsidR="00780EE7">
              <w:rPr>
                <w:rFonts w:ascii="Times New Roman" w:eastAsia="Times New Roman" w:hAnsi="Times New Roman" w:cs="Times New Roman"/>
                <w:sz w:val="20"/>
                <w:szCs w:val="20"/>
                <w:lang w:eastAsia="uk-UA"/>
              </w:rPr>
              <w:t xml:space="preserve">останах  на пологих,  спадистих і </w:t>
            </w:r>
            <w:r w:rsidRPr="00225CE1">
              <w:rPr>
                <w:rFonts w:ascii="Times New Roman" w:eastAsia="Times New Roman" w:hAnsi="Times New Roman" w:cs="Times New Roman"/>
                <w:sz w:val="20"/>
                <w:szCs w:val="20"/>
                <w:lang w:eastAsia="uk-UA"/>
              </w:rPr>
              <w:t xml:space="preserve">стрімких  схилах  з  нестійкими  ґрунтами, повторюваність  залежно  від  стану поновлення через 15-20 років з інтенсивністю рубки до 25 відсотків і зниженням повноти не менш як 0,5. </w:t>
            </w:r>
          </w:p>
          <w:p w:rsidR="007A6E13" w:rsidRDefault="00225CE1" w:rsidP="00780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87" w:name="o93"/>
            <w:bookmarkEnd w:id="87"/>
            <w:r w:rsidRPr="00225CE1">
              <w:rPr>
                <w:rFonts w:ascii="Times New Roman" w:eastAsia="Times New Roman" w:hAnsi="Times New Roman" w:cs="Times New Roman"/>
                <w:sz w:val="20"/>
                <w:szCs w:val="20"/>
                <w:lang w:eastAsia="uk-UA"/>
              </w:rPr>
              <w:t xml:space="preserve"> </w:t>
            </w:r>
            <w:r w:rsidR="00780EE7">
              <w:rPr>
                <w:rFonts w:ascii="Times New Roman" w:eastAsia="Times New Roman" w:hAnsi="Times New Roman" w:cs="Times New Roman"/>
                <w:sz w:val="20"/>
                <w:szCs w:val="20"/>
                <w:lang w:eastAsia="uk-UA"/>
              </w:rPr>
              <w:t xml:space="preserve">    Рівномірно-поступові рубки проводяться </w:t>
            </w:r>
            <w:r w:rsidRPr="00225CE1">
              <w:rPr>
                <w:rFonts w:ascii="Times New Roman" w:eastAsia="Times New Roman" w:hAnsi="Times New Roman" w:cs="Times New Roman"/>
                <w:sz w:val="20"/>
                <w:szCs w:val="20"/>
                <w:lang w:eastAsia="uk-UA"/>
              </w:rPr>
              <w:t xml:space="preserve">у  деревостанах  з повнотою  0,6  і більше на пологих, спадистих і стрімких схилах із стійкими  і  середньостійкими  ґрунтами. У деревостанах з повнотою 0,9  і  більше  проводяться  триприйомні  рубки.  Під  час першого прийому повнота може бути зменшена до 0,7 з інтенсивністю рубки до 30 відсотків. Другий прийом призначається через 5-7 років, повнота </w:t>
            </w:r>
            <w:r w:rsidR="00780EE7">
              <w:rPr>
                <w:rFonts w:ascii="Times New Roman" w:eastAsia="Times New Roman" w:hAnsi="Times New Roman" w:cs="Times New Roman"/>
                <w:sz w:val="20"/>
                <w:szCs w:val="20"/>
                <w:lang w:eastAsia="uk-UA"/>
              </w:rPr>
              <w:t xml:space="preserve">може  бути  зменшена до 0,5. У </w:t>
            </w:r>
            <w:r w:rsidRPr="00225CE1">
              <w:rPr>
                <w:rFonts w:ascii="Times New Roman" w:eastAsia="Times New Roman" w:hAnsi="Times New Roman" w:cs="Times New Roman"/>
                <w:sz w:val="20"/>
                <w:szCs w:val="20"/>
                <w:lang w:eastAsia="uk-UA"/>
              </w:rPr>
              <w:t>деревостанах з повнотою 0,6-0,8 проводяться  двоприйомні  рубки.  Повнота після проведення першого</w:t>
            </w:r>
            <w:r w:rsidR="00780EE7">
              <w:rPr>
                <w:rFonts w:ascii="Times New Roman" w:eastAsia="Times New Roman" w:hAnsi="Times New Roman" w:cs="Times New Roman"/>
                <w:sz w:val="20"/>
                <w:szCs w:val="20"/>
                <w:lang w:eastAsia="uk-UA"/>
              </w:rPr>
              <w:t xml:space="preserve"> прийому  може  бути  зменшена до 0,5 </w:t>
            </w:r>
            <w:r w:rsidRPr="00225CE1">
              <w:rPr>
                <w:rFonts w:ascii="Times New Roman" w:eastAsia="Times New Roman" w:hAnsi="Times New Roman" w:cs="Times New Roman"/>
                <w:sz w:val="20"/>
                <w:szCs w:val="20"/>
                <w:lang w:eastAsia="uk-UA"/>
              </w:rPr>
              <w:t>з  вирубкою не більш як 40 відсотків запасу. Кінцевий прийом призначається через 5-7 років за наявності  надійного  підросту в кількості, визначеній у пункті 15 цих  Правил</w:t>
            </w:r>
            <w:bookmarkStart w:id="88" w:name="o94"/>
            <w:bookmarkEnd w:id="88"/>
          </w:p>
          <w:p w:rsidR="007A6E13" w:rsidRDefault="00225CE1" w:rsidP="00780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225CE1">
              <w:rPr>
                <w:rFonts w:ascii="Times New Roman" w:eastAsia="Times New Roman" w:hAnsi="Times New Roman" w:cs="Times New Roman"/>
                <w:sz w:val="20"/>
                <w:szCs w:val="20"/>
                <w:lang w:eastAsia="uk-UA"/>
              </w:rPr>
              <w:t xml:space="preserve">     Групово-поступові  рубки  проводяться на пологих, спадистих і стрімких  схилах  із  середньостійкими  і стійкими ґрунтами у разі нерівномірної повноти і групового характеру розміщення підросту. У деревостанах  з повнотою 0,6-0,8 проводяться</w:t>
            </w:r>
            <w:r w:rsidR="00780EE7">
              <w:rPr>
                <w:rFonts w:ascii="Times New Roman" w:eastAsia="Times New Roman" w:hAnsi="Times New Roman" w:cs="Times New Roman"/>
                <w:sz w:val="20"/>
                <w:szCs w:val="20"/>
                <w:lang w:eastAsia="uk-UA"/>
              </w:rPr>
              <w:t xml:space="preserve"> триприйомні, а у разі більшої повноти - </w:t>
            </w:r>
            <w:r w:rsidRPr="00225CE1">
              <w:rPr>
                <w:rFonts w:ascii="Times New Roman" w:eastAsia="Times New Roman" w:hAnsi="Times New Roman" w:cs="Times New Roman"/>
                <w:sz w:val="20"/>
                <w:szCs w:val="20"/>
                <w:lang w:eastAsia="uk-UA"/>
              </w:rPr>
              <w:t>чотирипр</w:t>
            </w:r>
            <w:r w:rsidR="00780EE7">
              <w:rPr>
                <w:rFonts w:ascii="Times New Roman" w:eastAsia="Times New Roman" w:hAnsi="Times New Roman" w:cs="Times New Roman"/>
                <w:sz w:val="20"/>
                <w:szCs w:val="20"/>
                <w:lang w:eastAsia="uk-UA"/>
              </w:rPr>
              <w:t xml:space="preserve">ийомні </w:t>
            </w:r>
            <w:r w:rsidRPr="00225CE1">
              <w:rPr>
                <w:rFonts w:ascii="Times New Roman" w:eastAsia="Times New Roman" w:hAnsi="Times New Roman" w:cs="Times New Roman"/>
                <w:sz w:val="20"/>
                <w:szCs w:val="20"/>
                <w:lang w:eastAsia="uk-UA"/>
              </w:rPr>
              <w:t>рубки.   Кількість  вікон відновлення  на  1  гектарі - 4-6, повторюваність рубок через 5-10 років  з урахуванням насіннєвих років.</w:t>
            </w:r>
            <w:bookmarkStart w:id="89" w:name="o95"/>
            <w:bookmarkEnd w:id="89"/>
          </w:p>
          <w:p w:rsidR="007A6E13" w:rsidRDefault="00225CE1" w:rsidP="00780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225CE1">
              <w:rPr>
                <w:rFonts w:ascii="Times New Roman" w:eastAsia="Times New Roman" w:hAnsi="Times New Roman" w:cs="Times New Roman"/>
                <w:sz w:val="20"/>
                <w:szCs w:val="20"/>
                <w:lang w:eastAsia="uk-UA"/>
              </w:rPr>
              <w:t xml:space="preserve">     См</w:t>
            </w:r>
            <w:r w:rsidR="00780EE7">
              <w:rPr>
                <w:rFonts w:ascii="Times New Roman" w:eastAsia="Times New Roman" w:hAnsi="Times New Roman" w:cs="Times New Roman"/>
                <w:sz w:val="20"/>
                <w:szCs w:val="20"/>
                <w:lang w:eastAsia="uk-UA"/>
              </w:rPr>
              <w:t xml:space="preserve">угово-поступові механізовані рубки     проводяться </w:t>
            </w:r>
            <w:r w:rsidRPr="00225CE1">
              <w:rPr>
                <w:rFonts w:ascii="Times New Roman" w:eastAsia="Times New Roman" w:hAnsi="Times New Roman" w:cs="Times New Roman"/>
                <w:sz w:val="20"/>
                <w:szCs w:val="20"/>
                <w:lang w:eastAsia="uk-UA"/>
              </w:rPr>
              <w:t xml:space="preserve">у деревостанах на пологих, спадистих і стрімких схилах із стійкими і середньостійкими  ґрунтами.  </w:t>
            </w:r>
            <w:bookmarkStart w:id="90" w:name="o96"/>
            <w:bookmarkEnd w:id="90"/>
            <w:r w:rsidR="00780EE7">
              <w:rPr>
                <w:rFonts w:ascii="Times New Roman" w:eastAsia="Times New Roman" w:hAnsi="Times New Roman" w:cs="Times New Roman"/>
                <w:sz w:val="20"/>
                <w:szCs w:val="20"/>
                <w:lang w:eastAsia="uk-UA"/>
              </w:rPr>
              <w:t xml:space="preserve">     </w:t>
            </w:r>
          </w:p>
          <w:p w:rsidR="00225CE1" w:rsidRPr="00225CE1" w:rsidRDefault="007A6E13" w:rsidP="00780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 xml:space="preserve">        </w:t>
            </w:r>
            <w:r w:rsidR="00780EE7">
              <w:rPr>
                <w:rFonts w:ascii="Times New Roman" w:eastAsia="Times New Roman" w:hAnsi="Times New Roman" w:cs="Times New Roman"/>
                <w:sz w:val="20"/>
                <w:szCs w:val="20"/>
                <w:lang w:eastAsia="uk-UA"/>
              </w:rPr>
              <w:t xml:space="preserve">29. У ялинових лісах проводяться </w:t>
            </w:r>
            <w:r w:rsidR="00225CE1" w:rsidRPr="00225CE1">
              <w:rPr>
                <w:rFonts w:ascii="Times New Roman" w:eastAsia="Times New Roman" w:hAnsi="Times New Roman" w:cs="Times New Roman"/>
                <w:sz w:val="20"/>
                <w:szCs w:val="20"/>
                <w:lang w:eastAsia="uk-UA"/>
              </w:rPr>
              <w:t xml:space="preserve">добровільно-вибіркові, групово-поступові, смугово-поступові та вузьколісосічні рубки. </w:t>
            </w:r>
          </w:p>
          <w:p w:rsidR="00225CE1" w:rsidRPr="00225CE1" w:rsidRDefault="00225CE1" w:rsidP="00780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91" w:name="o97"/>
            <w:bookmarkEnd w:id="91"/>
            <w:r w:rsidRPr="00225CE1">
              <w:rPr>
                <w:rFonts w:ascii="Times New Roman" w:eastAsia="Times New Roman" w:hAnsi="Times New Roman" w:cs="Times New Roman"/>
                <w:sz w:val="20"/>
                <w:szCs w:val="20"/>
                <w:lang w:eastAsia="uk-UA"/>
              </w:rPr>
              <w:t xml:space="preserve">     </w:t>
            </w:r>
            <w:r w:rsidR="00780EE7">
              <w:rPr>
                <w:rFonts w:ascii="Times New Roman" w:eastAsia="Times New Roman" w:hAnsi="Times New Roman" w:cs="Times New Roman"/>
                <w:sz w:val="20"/>
                <w:szCs w:val="20"/>
                <w:lang w:eastAsia="uk-UA"/>
              </w:rPr>
              <w:t>Добровільно-вибірк</w:t>
            </w:r>
            <w:r w:rsidR="007A6E13">
              <w:rPr>
                <w:rFonts w:ascii="Times New Roman" w:eastAsia="Times New Roman" w:hAnsi="Times New Roman" w:cs="Times New Roman"/>
                <w:sz w:val="20"/>
                <w:szCs w:val="20"/>
                <w:lang w:eastAsia="uk-UA"/>
              </w:rPr>
              <w:t>ові рубки проводяться</w:t>
            </w:r>
            <w:r w:rsidR="00780EE7">
              <w:rPr>
                <w:rFonts w:ascii="Times New Roman" w:eastAsia="Times New Roman" w:hAnsi="Times New Roman" w:cs="Times New Roman"/>
                <w:sz w:val="20"/>
                <w:szCs w:val="20"/>
                <w:lang w:eastAsia="uk-UA"/>
              </w:rPr>
              <w:t xml:space="preserve"> у </w:t>
            </w:r>
            <w:r w:rsidRPr="00225CE1">
              <w:rPr>
                <w:rFonts w:ascii="Times New Roman" w:eastAsia="Times New Roman" w:hAnsi="Times New Roman" w:cs="Times New Roman"/>
                <w:sz w:val="20"/>
                <w:szCs w:val="20"/>
                <w:lang w:eastAsia="uk-UA"/>
              </w:rPr>
              <w:t xml:space="preserve">мішаних деревостанах  (коли  інші  деревні  породи  становлять 40 і більше відсотків) на пологих і спадистих схилах з нестійкими  ґрунтами  і на стрімких схилах незалежно від стійкості ґрунтів, повторюваність через 10-15 років з  інтенсивністю  20-25  відсотків  і  зниженням повноти не менш як 0,6. </w:t>
            </w:r>
          </w:p>
          <w:p w:rsidR="00225CE1" w:rsidRPr="00225CE1" w:rsidRDefault="00225CE1" w:rsidP="00780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92" w:name="o98"/>
            <w:bookmarkEnd w:id="92"/>
            <w:r w:rsidRPr="00225CE1">
              <w:rPr>
                <w:rFonts w:ascii="Times New Roman" w:eastAsia="Times New Roman" w:hAnsi="Times New Roman" w:cs="Times New Roman"/>
                <w:sz w:val="20"/>
                <w:szCs w:val="20"/>
                <w:lang w:eastAsia="uk-UA"/>
              </w:rPr>
              <w:t xml:space="preserve">     Групово-поступові рубки  проводяться  у  мішаних деревостанах (коли інші деревні породи становлять 40  і  більше  відсотків)  на пологих і спадистих схилах із середньостійкими і стійкими ґрунтами у разі нерівномірної  повноти  і  групового  характеру  розміщення н</w:t>
            </w:r>
            <w:r w:rsidR="00780EE7">
              <w:rPr>
                <w:rFonts w:ascii="Times New Roman" w:eastAsia="Times New Roman" w:hAnsi="Times New Roman" w:cs="Times New Roman"/>
                <w:sz w:val="20"/>
                <w:szCs w:val="20"/>
                <w:lang w:eastAsia="uk-UA"/>
              </w:rPr>
              <w:t xml:space="preserve">адійного підросту.       У деревостанах з повнотою 0,6-0,8 </w:t>
            </w:r>
            <w:r w:rsidRPr="00225CE1">
              <w:rPr>
                <w:rFonts w:ascii="Times New Roman" w:eastAsia="Times New Roman" w:hAnsi="Times New Roman" w:cs="Times New Roman"/>
                <w:sz w:val="20"/>
                <w:szCs w:val="20"/>
                <w:lang w:eastAsia="uk-UA"/>
              </w:rPr>
              <w:t>призначаються  триприйомні,  а  у  разі більшої повноти - чотириприйомні  рубки.  Кількість вікон ві</w:t>
            </w:r>
            <w:r w:rsidR="00780EE7">
              <w:rPr>
                <w:rFonts w:ascii="Times New Roman" w:eastAsia="Times New Roman" w:hAnsi="Times New Roman" w:cs="Times New Roman"/>
                <w:sz w:val="20"/>
                <w:szCs w:val="20"/>
                <w:lang w:eastAsia="uk-UA"/>
              </w:rPr>
              <w:t xml:space="preserve">дновлення на 1 гектарі - 4-6, повторюваність рубок через 5-10  років  з </w:t>
            </w:r>
            <w:r w:rsidRPr="00225CE1">
              <w:rPr>
                <w:rFonts w:ascii="Times New Roman" w:eastAsia="Times New Roman" w:hAnsi="Times New Roman" w:cs="Times New Roman"/>
                <w:sz w:val="20"/>
                <w:szCs w:val="20"/>
                <w:lang w:eastAsia="uk-UA"/>
              </w:rPr>
              <w:t xml:space="preserve">урахуванням насіннєвих років. </w:t>
            </w:r>
          </w:p>
          <w:p w:rsidR="00225CE1" w:rsidRPr="00225CE1" w:rsidRDefault="00225CE1" w:rsidP="00780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93" w:name="o99"/>
            <w:bookmarkEnd w:id="93"/>
            <w:r w:rsidRPr="00225CE1">
              <w:rPr>
                <w:rFonts w:ascii="Times New Roman" w:eastAsia="Times New Roman" w:hAnsi="Times New Roman" w:cs="Times New Roman"/>
                <w:sz w:val="20"/>
                <w:szCs w:val="20"/>
                <w:lang w:eastAsia="uk-UA"/>
              </w:rPr>
              <w:t xml:space="preserve">     Смугово-поступові рубки проводяться  у  мішаних  деревостанах (коли  інші  деревні  породи  становлять 40 і більше відсотків) на пологих  і  сп</w:t>
            </w:r>
            <w:r w:rsidR="00780EE7">
              <w:rPr>
                <w:rFonts w:ascii="Times New Roman" w:eastAsia="Times New Roman" w:hAnsi="Times New Roman" w:cs="Times New Roman"/>
                <w:sz w:val="20"/>
                <w:szCs w:val="20"/>
                <w:lang w:eastAsia="uk-UA"/>
              </w:rPr>
              <w:t xml:space="preserve">адистих  схилах  із  стійкими і </w:t>
            </w:r>
            <w:r w:rsidRPr="00225CE1">
              <w:rPr>
                <w:rFonts w:ascii="Times New Roman" w:eastAsia="Times New Roman" w:hAnsi="Times New Roman" w:cs="Times New Roman"/>
                <w:sz w:val="20"/>
                <w:szCs w:val="20"/>
                <w:lang w:eastAsia="uk-UA"/>
              </w:rPr>
              <w:t xml:space="preserve">середньостійкими ґрунтами. </w:t>
            </w:r>
          </w:p>
          <w:p w:rsidR="00225CE1" w:rsidRPr="00225CE1" w:rsidRDefault="00225CE1" w:rsidP="00780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94" w:name="o100"/>
            <w:bookmarkEnd w:id="94"/>
            <w:r w:rsidRPr="00225CE1">
              <w:rPr>
                <w:rFonts w:ascii="Times New Roman" w:eastAsia="Times New Roman" w:hAnsi="Times New Roman" w:cs="Times New Roman"/>
                <w:sz w:val="20"/>
                <w:szCs w:val="20"/>
                <w:lang w:eastAsia="uk-UA"/>
              </w:rPr>
              <w:t xml:space="preserve">     Вузько</w:t>
            </w:r>
            <w:r w:rsidR="00780EE7">
              <w:rPr>
                <w:rFonts w:ascii="Times New Roman" w:eastAsia="Times New Roman" w:hAnsi="Times New Roman" w:cs="Times New Roman"/>
                <w:sz w:val="20"/>
                <w:szCs w:val="20"/>
                <w:lang w:eastAsia="uk-UA"/>
              </w:rPr>
              <w:t xml:space="preserve">лісосічні рубки   проводяться у </w:t>
            </w:r>
            <w:r w:rsidRPr="00225CE1">
              <w:rPr>
                <w:rFonts w:ascii="Times New Roman" w:eastAsia="Times New Roman" w:hAnsi="Times New Roman" w:cs="Times New Roman"/>
                <w:sz w:val="20"/>
                <w:szCs w:val="20"/>
                <w:lang w:eastAsia="uk-UA"/>
              </w:rPr>
              <w:t xml:space="preserve">чистих  природних  і похідних,  а також мішаних (коли інші  деревні  породи  становлять менш як 40 відсотків) деревостанах незалежно від стрімкості схилів і  стійкості  ґрунтів  із   застосуванням   </w:t>
            </w:r>
            <w:r w:rsidR="00780EE7">
              <w:rPr>
                <w:rFonts w:ascii="Times New Roman" w:eastAsia="Times New Roman" w:hAnsi="Times New Roman" w:cs="Times New Roman"/>
                <w:sz w:val="20"/>
                <w:szCs w:val="20"/>
                <w:lang w:eastAsia="uk-UA"/>
              </w:rPr>
              <w:t>екологічно</w:t>
            </w:r>
            <w:r w:rsidRPr="00225CE1">
              <w:rPr>
                <w:rFonts w:ascii="Times New Roman" w:eastAsia="Times New Roman" w:hAnsi="Times New Roman" w:cs="Times New Roman"/>
                <w:sz w:val="20"/>
                <w:szCs w:val="20"/>
                <w:lang w:eastAsia="uk-UA"/>
              </w:rPr>
              <w:t xml:space="preserve"> безпечних технологій трелювання. </w:t>
            </w:r>
          </w:p>
          <w:p w:rsidR="00225CE1" w:rsidRPr="00225CE1" w:rsidRDefault="00225CE1" w:rsidP="00780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95" w:name="o101"/>
            <w:bookmarkEnd w:id="95"/>
            <w:r w:rsidRPr="00225CE1">
              <w:rPr>
                <w:rFonts w:ascii="Times New Roman" w:eastAsia="Times New Roman" w:hAnsi="Times New Roman" w:cs="Times New Roman"/>
                <w:sz w:val="20"/>
                <w:szCs w:val="20"/>
                <w:lang w:eastAsia="uk-UA"/>
              </w:rPr>
              <w:t xml:space="preserve">     30. У м'яколистяних лісах проводяться рівномірно-поступові та вузьколісосічні рубки. </w:t>
            </w:r>
          </w:p>
          <w:p w:rsidR="00225CE1" w:rsidRPr="00225CE1" w:rsidRDefault="00225CE1" w:rsidP="00780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96" w:name="o102"/>
            <w:bookmarkEnd w:id="96"/>
            <w:r w:rsidRPr="00225CE1">
              <w:rPr>
                <w:rFonts w:ascii="Times New Roman" w:eastAsia="Times New Roman" w:hAnsi="Times New Roman" w:cs="Times New Roman"/>
                <w:sz w:val="20"/>
                <w:szCs w:val="20"/>
                <w:lang w:eastAsia="uk-UA"/>
              </w:rPr>
              <w:t xml:space="preserve">     Рівномірно-п</w:t>
            </w:r>
            <w:r w:rsidR="00780EE7">
              <w:rPr>
                <w:rFonts w:ascii="Times New Roman" w:eastAsia="Times New Roman" w:hAnsi="Times New Roman" w:cs="Times New Roman"/>
                <w:sz w:val="20"/>
                <w:szCs w:val="20"/>
                <w:lang w:eastAsia="uk-UA"/>
              </w:rPr>
              <w:t xml:space="preserve">оступові двоприйомні    рубки проводяться у деревостанах  з </w:t>
            </w:r>
            <w:r w:rsidRPr="00225CE1">
              <w:rPr>
                <w:rFonts w:ascii="Times New Roman" w:eastAsia="Times New Roman" w:hAnsi="Times New Roman" w:cs="Times New Roman"/>
                <w:sz w:val="20"/>
                <w:szCs w:val="20"/>
                <w:lang w:eastAsia="uk-UA"/>
              </w:rPr>
              <w:t xml:space="preserve">повнотою  0,6 і більше у разі наявності надійного підросту незалежно від стрімкості схилу і стійкості  ґрунтів.  Під час   першого   прийому  повнота  може  бути  зменшена  до  0,5  з інтенсивністю рубки до 40 відсотків. Кінцевий прийом призначається через  5-7  років  за  наявності  надійного  підросту в кількості, визначеній у пункті 15 цих Правил. </w:t>
            </w:r>
          </w:p>
          <w:p w:rsidR="00BE120B" w:rsidRPr="00225CE1" w:rsidRDefault="00225CE1" w:rsidP="00780E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97" w:name="o103"/>
            <w:bookmarkEnd w:id="97"/>
            <w:r w:rsidRPr="00225CE1">
              <w:rPr>
                <w:rFonts w:ascii="Times New Roman" w:eastAsia="Times New Roman" w:hAnsi="Times New Roman" w:cs="Times New Roman"/>
                <w:sz w:val="20"/>
                <w:szCs w:val="20"/>
                <w:lang w:eastAsia="uk-UA"/>
              </w:rPr>
              <w:t xml:space="preserve">     Вузьколісосічні рубки  проводяться  у  деревостанах  у   разі відсутності  в  ньому  надійного підросту незалежно від стрімкості схилу і стійкості ґрунтів, а також у деревостанах з повнотою 0,5 і менше  за  наявності надійного підросту в кількості,  визначеній у пункті 15 цих Правил. </w:t>
            </w: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Пункти 26-30 Правил, затверджених ПКМУ № 929</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02</w:t>
            </w:r>
            <w:r>
              <w:rPr>
                <w:rFonts w:ascii="Times New Roman" w:eastAsia="Times New Roman" w:hAnsi="Times New Roman" w:cs="Times New Roman"/>
                <w:sz w:val="20"/>
                <w:szCs w:val="20"/>
                <w:bdr w:val="none" w:sz="0" w:space="0" w:color="auto" w:frame="1"/>
                <w:lang w:eastAsia="uk-UA"/>
              </w:rPr>
              <w:t xml:space="preserve">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bCs/>
                <w:sz w:val="20"/>
                <w:szCs w:val="20"/>
                <w:shd w:val="clear" w:color="auto" w:fill="FFFFFF"/>
                <w:lang w:val="ru-RU"/>
              </w:rPr>
            </w:pPr>
            <w:r w:rsidRPr="0047704F">
              <w:rPr>
                <w:rFonts w:ascii="Times New Roman" w:hAnsi="Times New Roman" w:cs="Times New Roman"/>
                <w:bCs/>
                <w:sz w:val="20"/>
                <w:szCs w:val="20"/>
                <w:shd w:val="clear" w:color="auto" w:fill="FFFFFF"/>
                <w:lang w:val="ru-RU"/>
              </w:rPr>
              <w:t xml:space="preserve">Вимоги щодо рубки в експлуатаційних лісах, </w:t>
            </w:r>
          </w:p>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lang w:val="ru-RU"/>
              </w:rPr>
              <w:t>встановлені пунктами 26-30 Правил, затверджених ПКМУ № 929, дотримуються</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15</w:t>
            </w:r>
          </w:p>
        </w:tc>
        <w:tc>
          <w:tcPr>
            <w:tcW w:w="4978" w:type="dxa"/>
          </w:tcPr>
          <w:p w:rsidR="00572841" w:rsidRPr="00572841" w:rsidRDefault="00572841" w:rsidP="00755C9D">
            <w:pPr>
              <w:pStyle w:val="HTML"/>
              <w:shd w:val="clear" w:color="auto" w:fill="FFFFFF"/>
              <w:jc w:val="both"/>
              <w:rPr>
                <w:rFonts w:ascii="Times New Roman" w:eastAsia="Times New Roman" w:hAnsi="Times New Roman" w:cs="Times New Roman"/>
                <w:lang w:eastAsia="uk-UA"/>
              </w:rPr>
            </w:pPr>
            <w:r w:rsidRPr="00572841">
              <w:rPr>
                <w:rFonts w:ascii="Times New Roman" w:eastAsia="Times New Roman" w:hAnsi="Times New Roman" w:cs="Times New Roman"/>
                <w:lang w:eastAsia="uk-UA"/>
              </w:rPr>
              <w:t xml:space="preserve">31. Комплекс лісосічних робіт,  включаючи підготовку  лісосік до  рубки,  проводиться  способами,  які  виключають або обмежують негативний вплив на стан лісів та їх відтворення. </w:t>
            </w:r>
          </w:p>
          <w:p w:rsidR="00572841" w:rsidRPr="00572841" w:rsidRDefault="00572841" w:rsidP="00755C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572841">
              <w:rPr>
                <w:rFonts w:ascii="Times New Roman" w:eastAsia="Times New Roman" w:hAnsi="Times New Roman" w:cs="Times New Roman"/>
                <w:sz w:val="20"/>
                <w:szCs w:val="20"/>
                <w:lang w:eastAsia="uk-UA"/>
              </w:rPr>
              <w:t xml:space="preserve">     32. На кожну лісо</w:t>
            </w:r>
            <w:r w:rsidR="00755C9D">
              <w:rPr>
                <w:rFonts w:ascii="Times New Roman" w:eastAsia="Times New Roman" w:hAnsi="Times New Roman" w:cs="Times New Roman"/>
                <w:sz w:val="20"/>
                <w:szCs w:val="20"/>
                <w:lang w:eastAsia="uk-UA"/>
              </w:rPr>
              <w:t>сіку  до  початку  її  розробки</w:t>
            </w:r>
            <w:r w:rsidRPr="00572841">
              <w:rPr>
                <w:rFonts w:ascii="Times New Roman" w:eastAsia="Times New Roman" w:hAnsi="Times New Roman" w:cs="Times New Roman"/>
                <w:sz w:val="20"/>
                <w:szCs w:val="20"/>
                <w:lang w:eastAsia="uk-UA"/>
              </w:rPr>
              <w:t xml:space="preserve"> складається </w:t>
            </w:r>
            <w:r w:rsidR="00755C9D">
              <w:rPr>
                <w:rFonts w:ascii="Times New Roman" w:eastAsia="Times New Roman" w:hAnsi="Times New Roman" w:cs="Times New Roman"/>
                <w:sz w:val="20"/>
                <w:szCs w:val="20"/>
                <w:lang w:eastAsia="uk-UA"/>
              </w:rPr>
              <w:t xml:space="preserve">технологічна карта, </w:t>
            </w:r>
            <w:r w:rsidRPr="00572841">
              <w:rPr>
                <w:rFonts w:ascii="Times New Roman" w:eastAsia="Times New Roman" w:hAnsi="Times New Roman" w:cs="Times New Roman"/>
                <w:sz w:val="20"/>
                <w:szCs w:val="20"/>
                <w:lang w:eastAsia="uk-UA"/>
              </w:rPr>
              <w:t>яка з урахуванням конкретних умов відображає лісівничі  та  організац</w:t>
            </w:r>
            <w:r w:rsidR="00755C9D">
              <w:rPr>
                <w:rFonts w:ascii="Times New Roman" w:eastAsia="Times New Roman" w:hAnsi="Times New Roman" w:cs="Times New Roman"/>
                <w:sz w:val="20"/>
                <w:szCs w:val="20"/>
                <w:lang w:eastAsia="uk-UA"/>
              </w:rPr>
              <w:t xml:space="preserve">ійні  вимоги   до   виконання робіт. </w:t>
            </w:r>
            <w:r w:rsidRPr="00572841">
              <w:rPr>
                <w:rFonts w:ascii="Times New Roman" w:eastAsia="Times New Roman" w:hAnsi="Times New Roman" w:cs="Times New Roman"/>
                <w:sz w:val="20"/>
                <w:szCs w:val="20"/>
                <w:lang w:eastAsia="uk-UA"/>
              </w:rPr>
              <w:t xml:space="preserve">У </w:t>
            </w:r>
            <w:r w:rsidR="00755C9D">
              <w:rPr>
                <w:rFonts w:ascii="Times New Roman" w:eastAsia="Times New Roman" w:hAnsi="Times New Roman" w:cs="Times New Roman"/>
                <w:sz w:val="20"/>
                <w:szCs w:val="20"/>
                <w:lang w:eastAsia="uk-UA"/>
              </w:rPr>
              <w:t xml:space="preserve">технологічній карті </w:t>
            </w:r>
            <w:r w:rsidRPr="00572841">
              <w:rPr>
                <w:rFonts w:ascii="Times New Roman" w:eastAsia="Times New Roman" w:hAnsi="Times New Roman" w:cs="Times New Roman"/>
                <w:sz w:val="20"/>
                <w:szCs w:val="20"/>
                <w:lang w:eastAsia="uk-UA"/>
              </w:rPr>
              <w:t xml:space="preserve">міститься   перелік   підготовчих   робіт, визначається  схема  розробки  лісосіки  з   нанесенням   на   неї </w:t>
            </w:r>
            <w:r w:rsidR="00755C9D">
              <w:rPr>
                <w:rFonts w:ascii="Times New Roman" w:eastAsia="Times New Roman" w:hAnsi="Times New Roman" w:cs="Times New Roman"/>
                <w:sz w:val="20"/>
                <w:szCs w:val="20"/>
                <w:lang w:eastAsia="uk-UA"/>
              </w:rPr>
              <w:t>виробничих   об'єктів,   устатку</w:t>
            </w:r>
            <w:r w:rsidRPr="00572841">
              <w:rPr>
                <w:rFonts w:ascii="Times New Roman" w:eastAsia="Times New Roman" w:hAnsi="Times New Roman" w:cs="Times New Roman"/>
                <w:sz w:val="20"/>
                <w:szCs w:val="20"/>
                <w:lang w:eastAsia="uk-UA"/>
              </w:rPr>
              <w:t>ва</w:t>
            </w:r>
            <w:r w:rsidR="00755C9D">
              <w:rPr>
                <w:rFonts w:ascii="Times New Roman" w:eastAsia="Times New Roman" w:hAnsi="Times New Roman" w:cs="Times New Roman"/>
                <w:sz w:val="20"/>
                <w:szCs w:val="20"/>
                <w:lang w:eastAsia="uk-UA"/>
              </w:rPr>
              <w:t xml:space="preserve">ння, доріг, волоків, </w:t>
            </w:r>
            <w:r w:rsidRPr="00572841">
              <w:rPr>
                <w:rFonts w:ascii="Times New Roman" w:eastAsia="Times New Roman" w:hAnsi="Times New Roman" w:cs="Times New Roman"/>
                <w:sz w:val="20"/>
                <w:szCs w:val="20"/>
                <w:lang w:eastAsia="uk-UA"/>
              </w:rPr>
              <w:t>способи проведення   лісозаготівельних   операцій    (звалюванн</w:t>
            </w:r>
            <w:r w:rsidR="007A6E13">
              <w:rPr>
                <w:rFonts w:ascii="Times New Roman" w:eastAsia="Times New Roman" w:hAnsi="Times New Roman" w:cs="Times New Roman"/>
                <w:sz w:val="20"/>
                <w:szCs w:val="20"/>
                <w:lang w:eastAsia="uk-UA"/>
              </w:rPr>
              <w:t>я    дерев, обрубування сучків,</w:t>
            </w:r>
            <w:r w:rsidRPr="00572841">
              <w:rPr>
                <w:rFonts w:ascii="Times New Roman" w:eastAsia="Times New Roman" w:hAnsi="Times New Roman" w:cs="Times New Roman"/>
                <w:sz w:val="20"/>
                <w:szCs w:val="20"/>
                <w:lang w:eastAsia="uk-UA"/>
              </w:rPr>
              <w:t xml:space="preserve"> тр</w:t>
            </w:r>
            <w:r w:rsidR="00755C9D">
              <w:rPr>
                <w:rFonts w:ascii="Times New Roman" w:eastAsia="Times New Roman" w:hAnsi="Times New Roman" w:cs="Times New Roman"/>
                <w:sz w:val="20"/>
                <w:szCs w:val="20"/>
                <w:lang w:eastAsia="uk-UA"/>
              </w:rPr>
              <w:t xml:space="preserve">елювання, спуск, кряжування, </w:t>
            </w:r>
            <w:r w:rsidRPr="00572841">
              <w:rPr>
                <w:rFonts w:ascii="Times New Roman" w:eastAsia="Times New Roman" w:hAnsi="Times New Roman" w:cs="Times New Roman"/>
                <w:sz w:val="20"/>
                <w:szCs w:val="20"/>
                <w:lang w:eastAsia="uk-UA"/>
              </w:rPr>
              <w:t>сортування, штабелюв</w:t>
            </w:r>
            <w:r w:rsidR="00755C9D">
              <w:rPr>
                <w:rFonts w:ascii="Times New Roman" w:eastAsia="Times New Roman" w:hAnsi="Times New Roman" w:cs="Times New Roman"/>
                <w:sz w:val="20"/>
                <w:szCs w:val="20"/>
                <w:lang w:eastAsia="uk-UA"/>
              </w:rPr>
              <w:t xml:space="preserve">ання,  навантаження  деревини, </w:t>
            </w:r>
            <w:r w:rsidRPr="00572841">
              <w:rPr>
                <w:rFonts w:ascii="Times New Roman" w:eastAsia="Times New Roman" w:hAnsi="Times New Roman" w:cs="Times New Roman"/>
                <w:sz w:val="20"/>
                <w:szCs w:val="20"/>
                <w:lang w:eastAsia="uk-UA"/>
              </w:rPr>
              <w:t xml:space="preserve">очищення   місць   рубок), установлюється  черговість  розробки пасік,  передбачаються заходи </w:t>
            </w:r>
            <w:r w:rsidR="00755C9D">
              <w:rPr>
                <w:rFonts w:ascii="Times New Roman" w:eastAsia="Times New Roman" w:hAnsi="Times New Roman" w:cs="Times New Roman"/>
                <w:sz w:val="20"/>
                <w:szCs w:val="20"/>
                <w:lang w:eastAsia="uk-UA"/>
              </w:rPr>
              <w:t>щодо охорони праці  та визначаються природоохоронні</w:t>
            </w:r>
            <w:r w:rsidRPr="00572841">
              <w:rPr>
                <w:rFonts w:ascii="Times New Roman" w:eastAsia="Times New Roman" w:hAnsi="Times New Roman" w:cs="Times New Roman"/>
                <w:sz w:val="20"/>
                <w:szCs w:val="20"/>
                <w:lang w:eastAsia="uk-UA"/>
              </w:rPr>
              <w:t xml:space="preserve"> вимоги (запобігання ерозії ґрунтів, збереження підросту тощо). </w:t>
            </w:r>
          </w:p>
          <w:p w:rsidR="00572841" w:rsidRPr="00572841" w:rsidRDefault="00572841" w:rsidP="00755C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572841">
              <w:rPr>
                <w:rFonts w:ascii="Times New Roman" w:eastAsia="Times New Roman" w:hAnsi="Times New Roman" w:cs="Times New Roman"/>
                <w:sz w:val="20"/>
                <w:szCs w:val="20"/>
                <w:lang w:eastAsia="uk-UA"/>
              </w:rPr>
              <w:t xml:space="preserve">     Технологічні карти  стосовно  лісівничих вимог погоджуються з територіальн</w:t>
            </w:r>
            <w:r w:rsidR="00755C9D">
              <w:rPr>
                <w:rFonts w:ascii="Times New Roman" w:eastAsia="Times New Roman" w:hAnsi="Times New Roman" w:cs="Times New Roman"/>
                <w:sz w:val="20"/>
                <w:szCs w:val="20"/>
                <w:lang w:eastAsia="uk-UA"/>
              </w:rPr>
              <w:t xml:space="preserve">ими </w:t>
            </w:r>
            <w:r w:rsidRPr="00572841">
              <w:rPr>
                <w:rFonts w:ascii="Times New Roman" w:eastAsia="Times New Roman" w:hAnsi="Times New Roman" w:cs="Times New Roman"/>
                <w:sz w:val="20"/>
                <w:szCs w:val="20"/>
                <w:lang w:eastAsia="uk-UA"/>
              </w:rPr>
              <w:t xml:space="preserve">органами  Держлісагентства,  а під час проведення рубок  на території та об'єктах природно-заповідного фонду - також </w:t>
            </w:r>
            <w:r w:rsidR="00755C9D">
              <w:rPr>
                <w:rFonts w:ascii="Times New Roman" w:eastAsia="Times New Roman" w:hAnsi="Times New Roman" w:cs="Times New Roman"/>
                <w:sz w:val="20"/>
                <w:szCs w:val="20"/>
                <w:lang w:eastAsia="uk-UA"/>
              </w:rPr>
              <w:t>з  облдержадміністраціями</w:t>
            </w:r>
            <w:r w:rsidRPr="00572841">
              <w:rPr>
                <w:rFonts w:ascii="Times New Roman" w:eastAsia="Times New Roman" w:hAnsi="Times New Roman" w:cs="Times New Roman"/>
                <w:sz w:val="20"/>
                <w:szCs w:val="20"/>
                <w:lang w:eastAsia="uk-UA"/>
              </w:rPr>
              <w:t xml:space="preserve"> </w:t>
            </w:r>
          </w:p>
          <w:p w:rsidR="00572841" w:rsidRPr="00572841" w:rsidRDefault="00572841" w:rsidP="00755C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572841">
              <w:rPr>
                <w:rFonts w:ascii="Times New Roman" w:eastAsia="Times New Roman" w:hAnsi="Times New Roman" w:cs="Times New Roman"/>
                <w:sz w:val="20"/>
                <w:szCs w:val="20"/>
                <w:lang w:eastAsia="uk-UA"/>
              </w:rPr>
              <w:t xml:space="preserve">     33. До початку рубок проводяться підготовчі роботи. </w:t>
            </w:r>
          </w:p>
          <w:p w:rsidR="00572841" w:rsidRPr="00572841" w:rsidRDefault="00572841" w:rsidP="00755C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572841">
              <w:rPr>
                <w:rFonts w:ascii="Times New Roman" w:eastAsia="Times New Roman" w:hAnsi="Times New Roman" w:cs="Times New Roman"/>
                <w:sz w:val="20"/>
                <w:szCs w:val="20"/>
                <w:lang w:eastAsia="uk-UA"/>
              </w:rPr>
              <w:t xml:space="preserve">     У </w:t>
            </w:r>
            <w:r w:rsidR="00755C9D">
              <w:rPr>
                <w:rFonts w:ascii="Times New Roman" w:eastAsia="Times New Roman" w:hAnsi="Times New Roman" w:cs="Times New Roman"/>
                <w:sz w:val="20"/>
                <w:szCs w:val="20"/>
                <w:lang w:eastAsia="uk-UA"/>
              </w:rPr>
              <w:t xml:space="preserve">разі  застосування  будь-якої </w:t>
            </w:r>
            <w:r w:rsidRPr="00572841">
              <w:rPr>
                <w:rFonts w:ascii="Times New Roman" w:eastAsia="Times New Roman" w:hAnsi="Times New Roman" w:cs="Times New Roman"/>
                <w:sz w:val="20"/>
                <w:szCs w:val="20"/>
                <w:lang w:eastAsia="uk-UA"/>
              </w:rPr>
              <w:t>технології   лісозаготівель площа,   зайнята   верхніми   складами,   трелювальними  волоками, лісов</w:t>
            </w:r>
            <w:r w:rsidR="00755C9D">
              <w:rPr>
                <w:rFonts w:ascii="Times New Roman" w:eastAsia="Times New Roman" w:hAnsi="Times New Roman" w:cs="Times New Roman"/>
                <w:sz w:val="20"/>
                <w:szCs w:val="20"/>
                <w:lang w:eastAsia="uk-UA"/>
              </w:rPr>
              <w:t xml:space="preserve">озними вусами, повинна бути </w:t>
            </w:r>
            <w:r w:rsidRPr="00572841">
              <w:rPr>
                <w:rFonts w:ascii="Times New Roman" w:eastAsia="Times New Roman" w:hAnsi="Times New Roman" w:cs="Times New Roman"/>
                <w:sz w:val="20"/>
                <w:szCs w:val="20"/>
                <w:lang w:eastAsia="uk-UA"/>
              </w:rPr>
              <w:t xml:space="preserve">мінімальною.   За   наявності суміжних з лісосікою ділянок,  вільних від лісової рослинності, на </w:t>
            </w:r>
            <w:r w:rsidR="00755C9D">
              <w:rPr>
                <w:rFonts w:ascii="Times New Roman" w:eastAsia="Times New Roman" w:hAnsi="Times New Roman" w:cs="Times New Roman"/>
                <w:sz w:val="20"/>
                <w:szCs w:val="20"/>
                <w:lang w:eastAsia="uk-UA"/>
              </w:rPr>
              <w:t xml:space="preserve">них можуть бути розташовані верхні склади, </w:t>
            </w:r>
            <w:r w:rsidRPr="00572841">
              <w:rPr>
                <w:rFonts w:ascii="Times New Roman" w:eastAsia="Times New Roman" w:hAnsi="Times New Roman" w:cs="Times New Roman"/>
                <w:sz w:val="20"/>
                <w:szCs w:val="20"/>
                <w:lang w:eastAsia="uk-UA"/>
              </w:rPr>
              <w:t xml:space="preserve">навантажувальні майданчики та інші об'єкти. </w:t>
            </w:r>
          </w:p>
          <w:p w:rsidR="00572841" w:rsidRPr="00572841" w:rsidRDefault="00755C9D" w:rsidP="00755C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 xml:space="preserve">     Забороняється прокладення </w:t>
            </w:r>
            <w:r w:rsidR="00572841" w:rsidRPr="00572841">
              <w:rPr>
                <w:rFonts w:ascii="Times New Roman" w:eastAsia="Times New Roman" w:hAnsi="Times New Roman" w:cs="Times New Roman"/>
                <w:sz w:val="20"/>
                <w:szCs w:val="20"/>
                <w:lang w:eastAsia="uk-UA"/>
              </w:rPr>
              <w:t>трелювальних  волоків  на відстані бли</w:t>
            </w:r>
            <w:r>
              <w:rPr>
                <w:rFonts w:ascii="Times New Roman" w:eastAsia="Times New Roman" w:hAnsi="Times New Roman" w:cs="Times New Roman"/>
                <w:sz w:val="20"/>
                <w:szCs w:val="20"/>
                <w:lang w:eastAsia="uk-UA"/>
              </w:rPr>
              <w:t xml:space="preserve">жче ніж 20 метрів від постійних і 10 метрів </w:t>
            </w:r>
            <w:r w:rsidR="00572841" w:rsidRPr="00572841">
              <w:rPr>
                <w:rFonts w:ascii="Times New Roman" w:eastAsia="Times New Roman" w:hAnsi="Times New Roman" w:cs="Times New Roman"/>
                <w:sz w:val="20"/>
                <w:szCs w:val="20"/>
                <w:lang w:eastAsia="uk-UA"/>
              </w:rPr>
              <w:t xml:space="preserve">від тимчасових водотоків, у місцях витоків річок та навколо них. </w:t>
            </w:r>
          </w:p>
          <w:p w:rsidR="00572841" w:rsidRPr="00572841" w:rsidRDefault="00755C9D" w:rsidP="00755C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 xml:space="preserve">     34. У  випадках, </w:t>
            </w:r>
            <w:r w:rsidR="00572841" w:rsidRPr="00572841">
              <w:rPr>
                <w:rFonts w:ascii="Times New Roman" w:eastAsia="Times New Roman" w:hAnsi="Times New Roman" w:cs="Times New Roman"/>
                <w:sz w:val="20"/>
                <w:szCs w:val="20"/>
                <w:lang w:eastAsia="uk-UA"/>
              </w:rPr>
              <w:t xml:space="preserve">не  передбачених  цими Правилами,  напрямок рубки повинен встановлюватися проти  переважаючих  чи  небезпечних вітрів. </w:t>
            </w:r>
          </w:p>
          <w:p w:rsidR="00572841" w:rsidRPr="00572841" w:rsidRDefault="00572841" w:rsidP="00755C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572841">
              <w:rPr>
                <w:rFonts w:ascii="Times New Roman" w:eastAsia="Times New Roman" w:hAnsi="Times New Roman" w:cs="Times New Roman"/>
                <w:sz w:val="20"/>
                <w:szCs w:val="20"/>
                <w:lang w:eastAsia="uk-UA"/>
              </w:rPr>
              <w:t xml:space="preserve">     35. Вибіркові та поступові рубки проводяться із застосуванням технологій та використанням  машин,  які  забезпечують  збереження </w:t>
            </w:r>
            <w:r w:rsidR="00755C9D">
              <w:rPr>
                <w:rFonts w:ascii="Times New Roman" w:eastAsia="Times New Roman" w:hAnsi="Times New Roman" w:cs="Times New Roman"/>
                <w:sz w:val="20"/>
                <w:szCs w:val="20"/>
                <w:lang w:eastAsia="uk-UA"/>
              </w:rPr>
              <w:t xml:space="preserve">дерев і підросту, що </w:t>
            </w:r>
            <w:r w:rsidRPr="00572841">
              <w:rPr>
                <w:rFonts w:ascii="Times New Roman" w:eastAsia="Times New Roman" w:hAnsi="Times New Roman" w:cs="Times New Roman"/>
                <w:sz w:val="20"/>
                <w:szCs w:val="20"/>
                <w:lang w:eastAsia="uk-UA"/>
              </w:rPr>
              <w:t xml:space="preserve">залишаються. </w:t>
            </w:r>
          </w:p>
          <w:p w:rsidR="00572841" w:rsidRPr="00572841" w:rsidRDefault="00572841" w:rsidP="00755C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572841">
              <w:rPr>
                <w:rFonts w:ascii="Times New Roman" w:eastAsia="Times New Roman" w:hAnsi="Times New Roman" w:cs="Times New Roman"/>
                <w:sz w:val="20"/>
                <w:szCs w:val="20"/>
                <w:lang w:eastAsia="uk-UA"/>
              </w:rPr>
              <w:t xml:space="preserve">     Не допускається  пошкодження дерев до ступеня неприпинення їх росту на пологих і спадистих схилах - більш  як  8  відсотків,  на стрімких схилах - більш як 10 відсотків кількості залишених дерев. </w:t>
            </w:r>
          </w:p>
          <w:p w:rsidR="00572841" w:rsidRPr="00572841" w:rsidRDefault="00755C9D" w:rsidP="00755C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 xml:space="preserve">     36. Вибіртехнологічних процесів</w:t>
            </w:r>
            <w:r w:rsidR="00572841" w:rsidRPr="00572841">
              <w:rPr>
                <w:rFonts w:ascii="Times New Roman" w:eastAsia="Times New Roman" w:hAnsi="Times New Roman" w:cs="Times New Roman"/>
                <w:sz w:val="20"/>
                <w:szCs w:val="20"/>
                <w:lang w:eastAsia="uk-UA"/>
              </w:rPr>
              <w:t xml:space="preserve"> повинен   передбачати раціональне поєднання наземних, підвісних і напівпідвісних методів трелювання,   а   також   первинного  транс</w:t>
            </w:r>
            <w:r>
              <w:rPr>
                <w:rFonts w:ascii="Times New Roman" w:eastAsia="Times New Roman" w:hAnsi="Times New Roman" w:cs="Times New Roman"/>
                <w:sz w:val="20"/>
                <w:szCs w:val="20"/>
                <w:lang w:eastAsia="uk-UA"/>
              </w:rPr>
              <w:t>портування деревини</w:t>
            </w:r>
            <w:r w:rsidR="00572841" w:rsidRPr="00572841">
              <w:rPr>
                <w:rFonts w:ascii="Times New Roman" w:eastAsia="Times New Roman" w:hAnsi="Times New Roman" w:cs="Times New Roman"/>
                <w:sz w:val="20"/>
                <w:szCs w:val="20"/>
                <w:lang w:eastAsia="uk-UA"/>
              </w:rPr>
              <w:t xml:space="preserve"> в навантаженому стані з урахуванням вимог пункту 32 цих Правил. </w:t>
            </w:r>
          </w:p>
          <w:p w:rsidR="00572841" w:rsidRPr="00572841" w:rsidRDefault="00572841" w:rsidP="00755C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572841">
              <w:rPr>
                <w:rFonts w:ascii="Times New Roman" w:eastAsia="Times New Roman" w:hAnsi="Times New Roman" w:cs="Times New Roman"/>
                <w:sz w:val="20"/>
                <w:szCs w:val="20"/>
                <w:lang w:eastAsia="uk-UA"/>
              </w:rPr>
              <w:t xml:space="preserve">     </w:t>
            </w:r>
            <w:r w:rsidR="00755C9D">
              <w:rPr>
                <w:rFonts w:ascii="Times New Roman" w:eastAsia="Times New Roman" w:hAnsi="Times New Roman" w:cs="Times New Roman"/>
                <w:sz w:val="20"/>
                <w:szCs w:val="20"/>
                <w:lang w:eastAsia="uk-UA"/>
              </w:rPr>
              <w:t>Переміщення лісозаготівельної та допоміжної</w:t>
            </w:r>
            <w:r w:rsidRPr="00572841">
              <w:rPr>
                <w:rFonts w:ascii="Times New Roman" w:eastAsia="Times New Roman" w:hAnsi="Times New Roman" w:cs="Times New Roman"/>
                <w:sz w:val="20"/>
                <w:szCs w:val="20"/>
                <w:lang w:eastAsia="uk-UA"/>
              </w:rPr>
              <w:t xml:space="preserve"> техніки </w:t>
            </w:r>
            <w:r w:rsidR="007A6E13">
              <w:rPr>
                <w:rFonts w:ascii="Times New Roman" w:eastAsia="Times New Roman" w:hAnsi="Times New Roman" w:cs="Times New Roman"/>
                <w:sz w:val="20"/>
                <w:szCs w:val="20"/>
                <w:lang w:eastAsia="uk-UA"/>
              </w:rPr>
              <w:t xml:space="preserve">здійснюється </w:t>
            </w:r>
            <w:r w:rsidR="00755C9D">
              <w:rPr>
                <w:rFonts w:ascii="Times New Roman" w:eastAsia="Times New Roman" w:hAnsi="Times New Roman" w:cs="Times New Roman"/>
                <w:sz w:val="20"/>
                <w:szCs w:val="20"/>
                <w:lang w:eastAsia="uk-UA"/>
              </w:rPr>
              <w:t xml:space="preserve">лише </w:t>
            </w:r>
            <w:r w:rsidR="007A6E13">
              <w:rPr>
                <w:rFonts w:ascii="Times New Roman" w:eastAsia="Times New Roman" w:hAnsi="Times New Roman" w:cs="Times New Roman"/>
                <w:sz w:val="20"/>
                <w:szCs w:val="20"/>
                <w:lang w:eastAsia="uk-UA"/>
              </w:rPr>
              <w:t xml:space="preserve">за  наміченими  маршрутами і </w:t>
            </w:r>
            <w:r w:rsidRPr="00572841">
              <w:rPr>
                <w:rFonts w:ascii="Times New Roman" w:eastAsia="Times New Roman" w:hAnsi="Times New Roman" w:cs="Times New Roman"/>
                <w:sz w:val="20"/>
                <w:szCs w:val="20"/>
                <w:lang w:eastAsia="uk-UA"/>
              </w:rPr>
              <w:t xml:space="preserve">підготовленими волоками з урахуванням збереження життєздатного підросту. </w:t>
            </w:r>
          </w:p>
          <w:p w:rsidR="00572841" w:rsidRPr="00572841" w:rsidRDefault="00572841" w:rsidP="00755C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572841">
              <w:rPr>
                <w:rFonts w:ascii="Times New Roman" w:eastAsia="Times New Roman" w:hAnsi="Times New Roman" w:cs="Times New Roman"/>
                <w:sz w:val="20"/>
                <w:szCs w:val="20"/>
                <w:lang w:eastAsia="uk-UA"/>
              </w:rPr>
              <w:t xml:space="preserve">  </w:t>
            </w:r>
            <w:r w:rsidR="00755C9D">
              <w:rPr>
                <w:rFonts w:ascii="Times New Roman" w:eastAsia="Times New Roman" w:hAnsi="Times New Roman" w:cs="Times New Roman"/>
                <w:sz w:val="20"/>
                <w:szCs w:val="20"/>
                <w:lang w:eastAsia="uk-UA"/>
              </w:rPr>
              <w:t xml:space="preserve">   37. Лісосіки  з  наявністю </w:t>
            </w:r>
            <w:r w:rsidR="007A6E13">
              <w:rPr>
                <w:rFonts w:ascii="Times New Roman" w:eastAsia="Times New Roman" w:hAnsi="Times New Roman" w:cs="Times New Roman"/>
                <w:sz w:val="20"/>
                <w:szCs w:val="20"/>
                <w:lang w:eastAsia="uk-UA"/>
              </w:rPr>
              <w:t>життєздатного   підросту,</w:t>
            </w:r>
            <w:r w:rsidRPr="00572841">
              <w:rPr>
                <w:rFonts w:ascii="Times New Roman" w:eastAsia="Times New Roman" w:hAnsi="Times New Roman" w:cs="Times New Roman"/>
                <w:sz w:val="20"/>
                <w:szCs w:val="20"/>
                <w:lang w:eastAsia="uk-UA"/>
              </w:rPr>
              <w:t xml:space="preserve"> який забезпечує  лісовідновлення,  та  лісосіки,  що  проектуються  для паросткового відновлення,  розробляються переважно з 1  жовтня  по 1 квітня. </w:t>
            </w:r>
          </w:p>
          <w:p w:rsidR="00572841" w:rsidRPr="00572841" w:rsidRDefault="00572841" w:rsidP="00755C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572841">
              <w:rPr>
                <w:rFonts w:ascii="Times New Roman" w:eastAsia="Times New Roman" w:hAnsi="Times New Roman" w:cs="Times New Roman"/>
                <w:sz w:val="20"/>
                <w:szCs w:val="20"/>
                <w:lang w:eastAsia="uk-UA"/>
              </w:rPr>
              <w:t xml:space="preserve">     38. На схилах тр</w:t>
            </w:r>
            <w:r w:rsidR="00755C9D">
              <w:rPr>
                <w:rFonts w:ascii="Times New Roman" w:eastAsia="Times New Roman" w:hAnsi="Times New Roman" w:cs="Times New Roman"/>
                <w:sz w:val="20"/>
                <w:szCs w:val="20"/>
                <w:lang w:eastAsia="uk-UA"/>
              </w:rPr>
              <w:t xml:space="preserve">елювальні волоки розміщуються, </w:t>
            </w:r>
            <w:r w:rsidRPr="00572841">
              <w:rPr>
                <w:rFonts w:ascii="Times New Roman" w:eastAsia="Times New Roman" w:hAnsi="Times New Roman" w:cs="Times New Roman"/>
                <w:sz w:val="20"/>
                <w:szCs w:val="20"/>
                <w:lang w:eastAsia="uk-UA"/>
              </w:rPr>
              <w:t xml:space="preserve">як правило, у </w:t>
            </w:r>
            <w:r w:rsidR="00755C9D">
              <w:rPr>
                <w:rFonts w:ascii="Times New Roman" w:eastAsia="Times New Roman" w:hAnsi="Times New Roman" w:cs="Times New Roman"/>
                <w:sz w:val="20"/>
                <w:szCs w:val="20"/>
                <w:lang w:eastAsia="uk-UA"/>
              </w:rPr>
              <w:t>напрямках,</w:t>
            </w:r>
            <w:r w:rsidRPr="00572841">
              <w:rPr>
                <w:rFonts w:ascii="Times New Roman" w:eastAsia="Times New Roman" w:hAnsi="Times New Roman" w:cs="Times New Roman"/>
                <w:sz w:val="20"/>
                <w:szCs w:val="20"/>
                <w:lang w:eastAsia="uk-UA"/>
              </w:rPr>
              <w:t xml:space="preserve"> близьких до горизонталей, а їх проїзна частина повинна займати не більш як 10 відсотків площі лісосіки. </w:t>
            </w:r>
          </w:p>
          <w:p w:rsidR="00572841" w:rsidRPr="00572841" w:rsidRDefault="00755C9D" w:rsidP="00755C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 xml:space="preserve">     39. На схилах,</w:t>
            </w:r>
            <w:r w:rsidR="00572841" w:rsidRPr="00572841">
              <w:rPr>
                <w:rFonts w:ascii="Times New Roman" w:eastAsia="Times New Roman" w:hAnsi="Times New Roman" w:cs="Times New Roman"/>
                <w:sz w:val="20"/>
                <w:szCs w:val="20"/>
                <w:lang w:eastAsia="uk-UA"/>
              </w:rPr>
              <w:t xml:space="preserve"> на   яких  використання  наземних  засобів трелювання може п</w:t>
            </w:r>
            <w:r>
              <w:rPr>
                <w:rFonts w:ascii="Times New Roman" w:eastAsia="Times New Roman" w:hAnsi="Times New Roman" w:cs="Times New Roman"/>
                <w:sz w:val="20"/>
                <w:szCs w:val="20"/>
                <w:lang w:eastAsia="uk-UA"/>
              </w:rPr>
              <w:t xml:space="preserve">ризвести до значних пошкоджень </w:t>
            </w:r>
            <w:r w:rsidR="00572841" w:rsidRPr="00572841">
              <w:rPr>
                <w:rFonts w:ascii="Times New Roman" w:eastAsia="Times New Roman" w:hAnsi="Times New Roman" w:cs="Times New Roman"/>
                <w:sz w:val="20"/>
                <w:szCs w:val="20"/>
                <w:lang w:eastAsia="uk-UA"/>
              </w:rPr>
              <w:t xml:space="preserve">залишених  дерев, </w:t>
            </w:r>
            <w:r>
              <w:rPr>
                <w:rFonts w:ascii="Times New Roman" w:eastAsia="Times New Roman" w:hAnsi="Times New Roman" w:cs="Times New Roman"/>
                <w:sz w:val="20"/>
                <w:szCs w:val="20"/>
                <w:lang w:eastAsia="uk-UA"/>
              </w:rPr>
              <w:t xml:space="preserve">підросту </w:t>
            </w:r>
            <w:r w:rsidR="00572841" w:rsidRPr="00572841">
              <w:rPr>
                <w:rFonts w:ascii="Times New Roman" w:eastAsia="Times New Roman" w:hAnsi="Times New Roman" w:cs="Times New Roman"/>
                <w:sz w:val="20"/>
                <w:szCs w:val="20"/>
                <w:lang w:eastAsia="uk-UA"/>
              </w:rPr>
              <w:t>і   ґрунт</w:t>
            </w:r>
            <w:r>
              <w:rPr>
                <w:rFonts w:ascii="Times New Roman" w:eastAsia="Times New Roman" w:hAnsi="Times New Roman" w:cs="Times New Roman"/>
                <w:sz w:val="20"/>
                <w:szCs w:val="20"/>
                <w:lang w:eastAsia="uk-UA"/>
              </w:rPr>
              <w:t>у,  появи  ерозійних процесів, зсувів</w:t>
            </w:r>
            <w:r w:rsidR="00572841" w:rsidRPr="00572841">
              <w:rPr>
                <w:rFonts w:ascii="Times New Roman" w:eastAsia="Times New Roman" w:hAnsi="Times New Roman" w:cs="Times New Roman"/>
                <w:sz w:val="20"/>
                <w:szCs w:val="20"/>
                <w:lang w:eastAsia="uk-UA"/>
              </w:rPr>
              <w:t xml:space="preserve"> тощо, застосовується підвісний спосіб трелювання канатними установками. </w:t>
            </w:r>
          </w:p>
          <w:p w:rsidR="00572841" w:rsidRPr="00572841" w:rsidRDefault="00572841" w:rsidP="00755C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572841">
              <w:rPr>
                <w:rFonts w:ascii="Times New Roman" w:eastAsia="Times New Roman" w:hAnsi="Times New Roman" w:cs="Times New Roman"/>
                <w:sz w:val="20"/>
                <w:szCs w:val="20"/>
                <w:lang w:eastAsia="uk-UA"/>
              </w:rPr>
              <w:t xml:space="preserve">     На ділянках, на яких відсутній надійний підріст, у кількості, визначеній  у пункті 15 цих Правил,  та під час розробки ділянок у пері</w:t>
            </w:r>
            <w:r w:rsidR="00755C9D">
              <w:rPr>
                <w:rFonts w:ascii="Times New Roman" w:eastAsia="Times New Roman" w:hAnsi="Times New Roman" w:cs="Times New Roman"/>
                <w:sz w:val="20"/>
                <w:szCs w:val="20"/>
                <w:lang w:eastAsia="uk-UA"/>
              </w:rPr>
              <w:t xml:space="preserve">од наявності снігового покриву </w:t>
            </w:r>
            <w:r w:rsidRPr="00572841">
              <w:rPr>
                <w:rFonts w:ascii="Times New Roman" w:eastAsia="Times New Roman" w:hAnsi="Times New Roman" w:cs="Times New Roman"/>
                <w:sz w:val="20"/>
                <w:szCs w:val="20"/>
                <w:lang w:eastAsia="uk-UA"/>
              </w:rPr>
              <w:t xml:space="preserve">застосовується  напівпідвісний спосіб   трелювання   (канатними   установками  та  тракторами)  і трелювання гужовим транспортом. </w:t>
            </w:r>
          </w:p>
          <w:p w:rsidR="00572841" w:rsidRPr="00572841" w:rsidRDefault="00755C9D" w:rsidP="00755C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98" w:name="o120"/>
            <w:bookmarkEnd w:id="98"/>
            <w:r>
              <w:rPr>
                <w:rFonts w:ascii="Times New Roman" w:eastAsia="Times New Roman" w:hAnsi="Times New Roman" w:cs="Times New Roman"/>
                <w:sz w:val="20"/>
                <w:szCs w:val="20"/>
                <w:lang w:eastAsia="uk-UA"/>
              </w:rPr>
              <w:t xml:space="preserve">      </w:t>
            </w:r>
            <w:r w:rsidR="00572841" w:rsidRPr="00572841">
              <w:rPr>
                <w:rFonts w:ascii="Times New Roman" w:eastAsia="Times New Roman" w:hAnsi="Times New Roman" w:cs="Times New Roman"/>
                <w:sz w:val="20"/>
                <w:szCs w:val="20"/>
                <w:lang w:eastAsia="uk-UA"/>
              </w:rPr>
              <w:t>Під час з</w:t>
            </w:r>
            <w:r>
              <w:rPr>
                <w:rFonts w:ascii="Times New Roman" w:eastAsia="Times New Roman" w:hAnsi="Times New Roman" w:cs="Times New Roman"/>
                <w:sz w:val="20"/>
                <w:szCs w:val="20"/>
                <w:lang w:eastAsia="uk-UA"/>
              </w:rPr>
              <w:t>астосування вибіркових і поступових</w:t>
            </w:r>
            <w:r w:rsidR="00572841" w:rsidRPr="00572841">
              <w:rPr>
                <w:rFonts w:ascii="Times New Roman" w:eastAsia="Times New Roman" w:hAnsi="Times New Roman" w:cs="Times New Roman"/>
                <w:sz w:val="20"/>
                <w:szCs w:val="20"/>
                <w:lang w:eastAsia="uk-UA"/>
              </w:rPr>
              <w:t xml:space="preserve"> систем рубок </w:t>
            </w:r>
            <w:r>
              <w:rPr>
                <w:rFonts w:ascii="Times New Roman" w:eastAsia="Times New Roman" w:hAnsi="Times New Roman" w:cs="Times New Roman"/>
                <w:sz w:val="20"/>
                <w:szCs w:val="20"/>
                <w:lang w:eastAsia="uk-UA"/>
              </w:rPr>
              <w:t xml:space="preserve">ширина просіки </w:t>
            </w:r>
            <w:r w:rsidR="00572841" w:rsidRPr="00572841">
              <w:rPr>
                <w:rFonts w:ascii="Times New Roman" w:eastAsia="Times New Roman" w:hAnsi="Times New Roman" w:cs="Times New Roman"/>
                <w:sz w:val="20"/>
                <w:szCs w:val="20"/>
                <w:lang w:eastAsia="uk-UA"/>
              </w:rPr>
              <w:t xml:space="preserve">під  трасами  канатних  установок  повинна  бути мінімальною для продуктивної і безпечної  роботи  працюючих  і  не перевищувати 10 метрів. </w:t>
            </w:r>
          </w:p>
          <w:p w:rsidR="00572841" w:rsidRPr="00572841" w:rsidRDefault="00572841" w:rsidP="00755C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99" w:name="o121"/>
            <w:bookmarkEnd w:id="99"/>
            <w:r w:rsidRPr="00572841">
              <w:rPr>
                <w:rFonts w:ascii="Times New Roman" w:eastAsia="Times New Roman" w:hAnsi="Times New Roman" w:cs="Times New Roman"/>
                <w:sz w:val="20"/>
                <w:szCs w:val="20"/>
                <w:lang w:eastAsia="uk-UA"/>
              </w:rPr>
              <w:t xml:space="preserve">     Під час трелювання гужовим транспортом на лісосіці формується мережа кінних волоків.  Ширина волоку не повинна перевищувати двох метрів. </w:t>
            </w:r>
          </w:p>
          <w:p w:rsidR="00BE120B" w:rsidRPr="00755C9D" w:rsidRDefault="00572841" w:rsidP="00755C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572841">
              <w:rPr>
                <w:rFonts w:ascii="Times New Roman" w:eastAsia="Times New Roman" w:hAnsi="Times New Roman" w:cs="Times New Roman"/>
                <w:sz w:val="20"/>
                <w:szCs w:val="20"/>
                <w:lang w:eastAsia="uk-UA"/>
              </w:rPr>
              <w:t xml:space="preserve">     40. Наземне трелювання зрубаних дерев з кроною забороняється. </w:t>
            </w: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П</w:t>
            </w:r>
            <w:r w:rsidR="000D4AAE">
              <w:rPr>
                <w:rFonts w:ascii="Times New Roman" w:eastAsia="Times New Roman" w:hAnsi="Times New Roman" w:cs="Times New Roman"/>
                <w:sz w:val="20"/>
                <w:szCs w:val="20"/>
                <w:lang w:val="ru-RU" w:eastAsia="ar-SA"/>
              </w:rPr>
              <w:t>ункти 31, 33-</w:t>
            </w:r>
            <w:r w:rsidRPr="0047704F">
              <w:rPr>
                <w:rFonts w:ascii="Times New Roman" w:eastAsia="Times New Roman" w:hAnsi="Times New Roman" w:cs="Times New Roman"/>
                <w:sz w:val="20"/>
                <w:szCs w:val="20"/>
                <w:lang w:val="ru-RU" w:eastAsia="ar-SA"/>
              </w:rPr>
              <w:t>40 Правил, затверджених ПКМУ № 929</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02</w:t>
            </w:r>
            <w:r>
              <w:rPr>
                <w:rFonts w:ascii="Times New Roman" w:eastAsia="Times New Roman" w:hAnsi="Times New Roman" w:cs="Times New Roman"/>
                <w:sz w:val="20"/>
                <w:szCs w:val="20"/>
                <w:bdr w:val="none" w:sz="0" w:space="0" w:color="auto" w:frame="1"/>
                <w:lang w:eastAsia="uk-UA"/>
              </w:rPr>
              <w:t xml:space="preserve">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eastAsia="Times New Roman" w:hAnsi="Times New Roman" w:cs="Times New Roman"/>
                <w:bCs/>
                <w:sz w:val="20"/>
                <w:szCs w:val="20"/>
                <w:bdr w:val="none" w:sz="0" w:space="0" w:color="auto" w:frame="1"/>
                <w:lang w:val="ru-RU" w:eastAsia="ru-RU"/>
              </w:rPr>
              <w:t>Вимоги щодо технологічних процесів лісосічних робіт, встановлені пунктами</w:t>
            </w:r>
            <w:r w:rsidRPr="0047704F">
              <w:rPr>
                <w:rFonts w:ascii="Times New Roman" w:eastAsia="Times New Roman" w:hAnsi="Times New Roman" w:cs="Times New Roman"/>
                <w:b/>
                <w:bCs/>
                <w:sz w:val="20"/>
                <w:szCs w:val="20"/>
                <w:bdr w:val="none" w:sz="0" w:space="0" w:color="auto" w:frame="1"/>
                <w:lang w:val="ru-RU" w:eastAsia="ru-RU"/>
              </w:rPr>
              <w:t xml:space="preserve"> </w:t>
            </w:r>
            <w:r w:rsidRPr="0047704F">
              <w:rPr>
                <w:rFonts w:ascii="Times New Roman" w:eastAsia="Times New Roman" w:hAnsi="Times New Roman" w:cs="Times New Roman"/>
                <w:sz w:val="20"/>
                <w:szCs w:val="20"/>
                <w:lang w:val="ru-RU" w:eastAsia="ru-RU"/>
              </w:rPr>
              <w:t>31</w:t>
            </w:r>
            <w:r w:rsidR="000D4AAE">
              <w:rPr>
                <w:rFonts w:ascii="Times New Roman" w:eastAsia="Times New Roman" w:hAnsi="Times New Roman" w:cs="Times New Roman"/>
                <w:sz w:val="20"/>
                <w:szCs w:val="20"/>
                <w:lang w:val="ru-RU" w:eastAsia="ru-RU"/>
              </w:rPr>
              <w:t>, 33</w:t>
            </w:r>
            <w:r w:rsidRPr="0047704F">
              <w:rPr>
                <w:rFonts w:ascii="Times New Roman" w:eastAsia="Times New Roman" w:hAnsi="Times New Roman" w:cs="Times New Roman"/>
                <w:sz w:val="20"/>
                <w:szCs w:val="20"/>
                <w:lang w:val="ru-RU" w:eastAsia="ru-RU"/>
              </w:rPr>
              <w:t>-40 Правил, затверджених ПКМУ № 929, дотримуються</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16</w:t>
            </w:r>
          </w:p>
        </w:tc>
        <w:tc>
          <w:tcPr>
            <w:tcW w:w="4978" w:type="dxa"/>
          </w:tcPr>
          <w:p w:rsidR="00755C9D" w:rsidRPr="00755C9D" w:rsidRDefault="00755C9D" w:rsidP="004E75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 xml:space="preserve">         </w:t>
            </w:r>
            <w:r w:rsidRPr="00755C9D">
              <w:rPr>
                <w:rFonts w:ascii="Times New Roman" w:eastAsia="Times New Roman" w:hAnsi="Times New Roman" w:cs="Times New Roman"/>
                <w:sz w:val="20"/>
                <w:szCs w:val="20"/>
                <w:lang w:eastAsia="uk-UA"/>
              </w:rPr>
              <w:t xml:space="preserve">На кожну лісосіку  до  початку  її  розробки  складається технологічна  карта,  яка з урахуванням конкретних умов відображає </w:t>
            </w:r>
            <w:r>
              <w:rPr>
                <w:rFonts w:ascii="Times New Roman" w:eastAsia="Times New Roman" w:hAnsi="Times New Roman" w:cs="Times New Roman"/>
                <w:sz w:val="20"/>
                <w:szCs w:val="20"/>
                <w:lang w:eastAsia="uk-UA"/>
              </w:rPr>
              <w:t xml:space="preserve">лісівничі  та  організаційні вимоги до виконання робіт. </w:t>
            </w:r>
            <w:r w:rsidRPr="00755C9D">
              <w:rPr>
                <w:rFonts w:ascii="Times New Roman" w:eastAsia="Times New Roman" w:hAnsi="Times New Roman" w:cs="Times New Roman"/>
                <w:sz w:val="20"/>
                <w:szCs w:val="20"/>
                <w:lang w:eastAsia="uk-UA"/>
              </w:rPr>
              <w:t xml:space="preserve">У </w:t>
            </w:r>
            <w:r>
              <w:rPr>
                <w:rFonts w:ascii="Times New Roman" w:eastAsia="Times New Roman" w:hAnsi="Times New Roman" w:cs="Times New Roman"/>
                <w:sz w:val="20"/>
                <w:szCs w:val="20"/>
                <w:lang w:eastAsia="uk-UA"/>
              </w:rPr>
              <w:t>технологічній   карті</w:t>
            </w:r>
            <w:r w:rsidRPr="00755C9D">
              <w:rPr>
                <w:rFonts w:ascii="Times New Roman" w:eastAsia="Times New Roman" w:hAnsi="Times New Roman" w:cs="Times New Roman"/>
                <w:sz w:val="20"/>
                <w:szCs w:val="20"/>
                <w:lang w:eastAsia="uk-UA"/>
              </w:rPr>
              <w:t xml:space="preserve">  міст</w:t>
            </w:r>
            <w:r>
              <w:rPr>
                <w:rFonts w:ascii="Times New Roman" w:eastAsia="Times New Roman" w:hAnsi="Times New Roman" w:cs="Times New Roman"/>
                <w:sz w:val="20"/>
                <w:szCs w:val="20"/>
                <w:lang w:eastAsia="uk-UA"/>
              </w:rPr>
              <w:t xml:space="preserve">иться перелік підготовчих </w:t>
            </w:r>
            <w:r w:rsidRPr="00755C9D">
              <w:rPr>
                <w:rFonts w:ascii="Times New Roman" w:eastAsia="Times New Roman" w:hAnsi="Times New Roman" w:cs="Times New Roman"/>
                <w:sz w:val="20"/>
                <w:szCs w:val="20"/>
                <w:lang w:eastAsia="uk-UA"/>
              </w:rPr>
              <w:t xml:space="preserve">робіт, визначається  схема  розробки  лісосіки  з   нанесенням   на   неї </w:t>
            </w:r>
            <w:r>
              <w:rPr>
                <w:rFonts w:ascii="Times New Roman" w:eastAsia="Times New Roman" w:hAnsi="Times New Roman" w:cs="Times New Roman"/>
                <w:sz w:val="20"/>
                <w:szCs w:val="20"/>
                <w:lang w:eastAsia="uk-UA"/>
              </w:rPr>
              <w:t xml:space="preserve">виробничих   об'єктів,   устаткування, </w:t>
            </w:r>
            <w:r w:rsidRPr="00755C9D">
              <w:rPr>
                <w:rFonts w:ascii="Times New Roman" w:eastAsia="Times New Roman" w:hAnsi="Times New Roman" w:cs="Times New Roman"/>
                <w:sz w:val="20"/>
                <w:szCs w:val="20"/>
                <w:lang w:eastAsia="uk-UA"/>
              </w:rPr>
              <w:t>доріг,  волоків,  способи проведення   лісозаготівельних   операцій    (звалювання    дерев, обрубування сучків,  тр</w:t>
            </w:r>
            <w:r w:rsidR="004E7554">
              <w:rPr>
                <w:rFonts w:ascii="Times New Roman" w:eastAsia="Times New Roman" w:hAnsi="Times New Roman" w:cs="Times New Roman"/>
                <w:sz w:val="20"/>
                <w:szCs w:val="20"/>
                <w:lang w:eastAsia="uk-UA"/>
              </w:rPr>
              <w:t xml:space="preserve">елювання, спуск, кряжування, </w:t>
            </w:r>
            <w:r w:rsidRPr="00755C9D">
              <w:rPr>
                <w:rFonts w:ascii="Times New Roman" w:eastAsia="Times New Roman" w:hAnsi="Times New Roman" w:cs="Times New Roman"/>
                <w:sz w:val="20"/>
                <w:szCs w:val="20"/>
                <w:lang w:eastAsia="uk-UA"/>
              </w:rPr>
              <w:t>сортування, штабелювання,  навантаження  дереви</w:t>
            </w:r>
            <w:r>
              <w:rPr>
                <w:rFonts w:ascii="Times New Roman" w:eastAsia="Times New Roman" w:hAnsi="Times New Roman" w:cs="Times New Roman"/>
                <w:sz w:val="20"/>
                <w:szCs w:val="20"/>
                <w:lang w:eastAsia="uk-UA"/>
              </w:rPr>
              <w:t>ни,  очищення   місць   рубок),</w:t>
            </w:r>
            <w:r w:rsidRPr="00755C9D">
              <w:rPr>
                <w:rFonts w:ascii="Times New Roman" w:eastAsia="Times New Roman" w:hAnsi="Times New Roman" w:cs="Times New Roman"/>
                <w:sz w:val="20"/>
                <w:szCs w:val="20"/>
                <w:lang w:eastAsia="uk-UA"/>
              </w:rPr>
              <w:t xml:space="preserve"> установлюється  черговість  розробки пасік,  передбачаються заходи </w:t>
            </w:r>
            <w:r w:rsidR="004E7554">
              <w:rPr>
                <w:rFonts w:ascii="Times New Roman" w:eastAsia="Times New Roman" w:hAnsi="Times New Roman" w:cs="Times New Roman"/>
                <w:sz w:val="20"/>
                <w:szCs w:val="20"/>
                <w:lang w:eastAsia="uk-UA"/>
              </w:rPr>
              <w:t xml:space="preserve">щодо охорони праці  та </w:t>
            </w:r>
            <w:r w:rsidRPr="00755C9D">
              <w:rPr>
                <w:rFonts w:ascii="Times New Roman" w:eastAsia="Times New Roman" w:hAnsi="Times New Roman" w:cs="Times New Roman"/>
                <w:sz w:val="20"/>
                <w:szCs w:val="20"/>
                <w:lang w:eastAsia="uk-UA"/>
              </w:rPr>
              <w:t>визначаються   природоохоронні   вимоги</w:t>
            </w:r>
            <w:r>
              <w:rPr>
                <w:rFonts w:ascii="Times New Roman" w:eastAsia="Times New Roman" w:hAnsi="Times New Roman" w:cs="Times New Roman"/>
                <w:sz w:val="20"/>
                <w:szCs w:val="20"/>
                <w:lang w:eastAsia="uk-UA"/>
              </w:rPr>
              <w:t xml:space="preserve"> </w:t>
            </w:r>
            <w:r w:rsidRPr="00755C9D">
              <w:rPr>
                <w:rFonts w:ascii="Times New Roman" w:eastAsia="Times New Roman" w:hAnsi="Times New Roman" w:cs="Times New Roman"/>
                <w:sz w:val="20"/>
                <w:szCs w:val="20"/>
                <w:lang w:eastAsia="uk-UA"/>
              </w:rPr>
              <w:t xml:space="preserve">(запобігання ерозії ґрунтів, збереження підросту тощо). </w:t>
            </w:r>
          </w:p>
          <w:p w:rsidR="00BE120B" w:rsidRPr="00755C9D" w:rsidRDefault="00BE120B" w:rsidP="0058382C">
            <w:pPr>
              <w:pStyle w:val="rvps2"/>
              <w:shd w:val="clear" w:color="auto" w:fill="FFFFFF"/>
              <w:spacing w:before="0" w:beforeAutospacing="0" w:after="0" w:afterAutospacing="0"/>
              <w:ind w:firstLine="448"/>
              <w:jc w:val="both"/>
              <w:rPr>
                <w:sz w:val="20"/>
                <w:szCs w:val="20"/>
                <w:shd w:val="clear" w:color="auto" w:fill="FFFFFF"/>
              </w:rPr>
            </w:pP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Абзац перший пункту 32 Правил, затверджених ПКМУ № 929</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02</w:t>
            </w:r>
            <w:r>
              <w:rPr>
                <w:rFonts w:ascii="Times New Roman" w:eastAsia="Times New Roman" w:hAnsi="Times New Roman" w:cs="Times New Roman"/>
                <w:sz w:val="20"/>
                <w:szCs w:val="20"/>
                <w:bdr w:val="none" w:sz="0" w:space="0" w:color="auto" w:frame="1"/>
                <w:lang w:eastAsia="uk-UA"/>
              </w:rPr>
              <w:t xml:space="preserve">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lang w:val="ru-RU"/>
              </w:rPr>
            </w:pPr>
            <w:r w:rsidRPr="0047704F">
              <w:rPr>
                <w:rFonts w:ascii="Times New Roman" w:hAnsi="Times New Roman" w:cs="Times New Roman"/>
                <w:sz w:val="20"/>
                <w:szCs w:val="20"/>
                <w:shd w:val="clear" w:color="auto" w:fill="FFFFFF"/>
                <w:lang w:val="ru-RU"/>
              </w:rPr>
              <w:t xml:space="preserve">Технологічну карту на кожну лісосіку </w:t>
            </w:r>
            <w:proofErr w:type="gramStart"/>
            <w:r w:rsidRPr="0047704F">
              <w:rPr>
                <w:rFonts w:ascii="Times New Roman" w:hAnsi="Times New Roman" w:cs="Times New Roman"/>
                <w:sz w:val="20"/>
                <w:szCs w:val="20"/>
                <w:shd w:val="clear" w:color="auto" w:fill="FFFFFF"/>
                <w:lang w:val="ru-RU"/>
              </w:rPr>
              <w:t>до початку</w:t>
            </w:r>
            <w:proofErr w:type="gramEnd"/>
            <w:r w:rsidRPr="0047704F">
              <w:rPr>
                <w:rFonts w:ascii="Times New Roman" w:hAnsi="Times New Roman" w:cs="Times New Roman"/>
                <w:sz w:val="20"/>
                <w:szCs w:val="20"/>
                <w:shd w:val="clear" w:color="auto" w:fill="FFFFFF"/>
                <w:lang w:val="ru-RU"/>
              </w:rPr>
              <w:t xml:space="preserve"> її розробки </w:t>
            </w:r>
          </w:p>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lang w:val="ru-RU"/>
              </w:rPr>
              <w:t>складено</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16.1</w:t>
            </w:r>
          </w:p>
        </w:tc>
        <w:tc>
          <w:tcPr>
            <w:tcW w:w="4978" w:type="dxa"/>
          </w:tcPr>
          <w:p w:rsidR="00755C9D" w:rsidRPr="00755C9D" w:rsidRDefault="004E7554" w:rsidP="004E75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 xml:space="preserve">        </w:t>
            </w:r>
            <w:r w:rsidR="00755C9D" w:rsidRPr="00755C9D">
              <w:rPr>
                <w:rFonts w:ascii="Times New Roman" w:eastAsia="Times New Roman" w:hAnsi="Times New Roman" w:cs="Times New Roman"/>
                <w:sz w:val="20"/>
                <w:szCs w:val="20"/>
                <w:lang w:eastAsia="uk-UA"/>
              </w:rPr>
              <w:t>Технологічні карти  стосовно  лісівничих вимог погоджуються з територіальними  органами  Держлісагентства,  а під час проведення рубок  на території та об'єктах природно-заповідного фонду - та</w:t>
            </w:r>
            <w:r w:rsidR="007A6E13">
              <w:rPr>
                <w:rFonts w:ascii="Times New Roman" w:eastAsia="Times New Roman" w:hAnsi="Times New Roman" w:cs="Times New Roman"/>
                <w:sz w:val="20"/>
                <w:szCs w:val="20"/>
                <w:lang w:eastAsia="uk-UA"/>
              </w:rPr>
              <w:t xml:space="preserve">кож з  облдержадміністраціями. </w:t>
            </w:r>
          </w:p>
          <w:p w:rsidR="00BE120B" w:rsidRPr="00755C9D" w:rsidRDefault="00BE120B" w:rsidP="0058382C">
            <w:pPr>
              <w:pStyle w:val="rvps2"/>
              <w:shd w:val="clear" w:color="auto" w:fill="FFFFFF"/>
              <w:spacing w:before="0" w:beforeAutospacing="0" w:after="0" w:afterAutospacing="0"/>
              <w:ind w:firstLine="448"/>
              <w:jc w:val="both"/>
              <w:rPr>
                <w:sz w:val="20"/>
                <w:szCs w:val="20"/>
                <w:shd w:val="clear" w:color="auto" w:fill="FFFFFF"/>
              </w:rPr>
            </w:pP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Абзац другий пункту 32 Правил, затверджених ПКМУ № 929</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02</w:t>
            </w:r>
            <w:r>
              <w:rPr>
                <w:rFonts w:ascii="Times New Roman" w:eastAsia="Times New Roman" w:hAnsi="Times New Roman" w:cs="Times New Roman"/>
                <w:sz w:val="20"/>
                <w:szCs w:val="20"/>
                <w:bdr w:val="none" w:sz="0" w:space="0" w:color="auto" w:frame="1"/>
                <w:lang w:eastAsia="uk-UA"/>
              </w:rPr>
              <w:t xml:space="preserve">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lang w:val="ru-RU"/>
              </w:rPr>
              <w:t>стосовно лісівничих вимог технологічні карти з територіальними органами Держлісагентства,  а під час проведення рубок  на території та об'єктах природно-заповідного фонду - також з облдержадміністра-ціями погоджено</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17</w:t>
            </w:r>
          </w:p>
        </w:tc>
        <w:tc>
          <w:tcPr>
            <w:tcW w:w="4978" w:type="dxa"/>
          </w:tcPr>
          <w:p w:rsidR="005B659D" w:rsidRPr="005B659D" w:rsidRDefault="005B659D" w:rsidP="005B65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5B659D">
              <w:rPr>
                <w:rFonts w:ascii="Times New Roman" w:eastAsia="Times New Roman" w:hAnsi="Times New Roman" w:cs="Times New Roman"/>
                <w:color w:val="292B2C"/>
                <w:sz w:val="20"/>
                <w:szCs w:val="20"/>
                <w:lang w:eastAsia="uk-UA"/>
              </w:rPr>
              <w:t xml:space="preserve">  </w:t>
            </w:r>
            <w:r>
              <w:rPr>
                <w:rFonts w:ascii="Times New Roman" w:eastAsia="Times New Roman" w:hAnsi="Times New Roman" w:cs="Times New Roman"/>
                <w:sz w:val="20"/>
                <w:szCs w:val="20"/>
                <w:lang w:eastAsia="uk-UA"/>
              </w:rPr>
              <w:t xml:space="preserve">41. З </w:t>
            </w:r>
            <w:r w:rsidRPr="005B659D">
              <w:rPr>
                <w:rFonts w:ascii="Times New Roman" w:eastAsia="Times New Roman" w:hAnsi="Times New Roman" w:cs="Times New Roman"/>
                <w:sz w:val="20"/>
                <w:szCs w:val="20"/>
                <w:lang w:eastAsia="uk-UA"/>
              </w:rPr>
              <w:t xml:space="preserve"> мето</w:t>
            </w:r>
            <w:r>
              <w:rPr>
                <w:rFonts w:ascii="Times New Roman" w:eastAsia="Times New Roman" w:hAnsi="Times New Roman" w:cs="Times New Roman"/>
                <w:sz w:val="20"/>
                <w:szCs w:val="20"/>
                <w:lang w:eastAsia="uk-UA"/>
              </w:rPr>
              <w:t>ю збереження ґрунтів, їх</w:t>
            </w:r>
            <w:r w:rsidRPr="005B659D">
              <w:rPr>
                <w:rFonts w:ascii="Times New Roman" w:eastAsia="Times New Roman" w:hAnsi="Times New Roman" w:cs="Times New Roman"/>
                <w:sz w:val="20"/>
                <w:szCs w:val="20"/>
                <w:lang w:eastAsia="uk-UA"/>
              </w:rPr>
              <w:t xml:space="preserve"> водно-фізичних властивостей,  запобігання ерозійним процесам на  зрубах  під  час заготівл</w:t>
            </w:r>
            <w:r>
              <w:rPr>
                <w:rFonts w:ascii="Times New Roman" w:eastAsia="Times New Roman" w:hAnsi="Times New Roman" w:cs="Times New Roman"/>
                <w:sz w:val="20"/>
                <w:szCs w:val="20"/>
                <w:lang w:eastAsia="uk-UA"/>
              </w:rPr>
              <w:t xml:space="preserve">і деревини застосовуються машини і </w:t>
            </w:r>
            <w:r w:rsidRPr="005B659D">
              <w:rPr>
                <w:rFonts w:ascii="Times New Roman" w:eastAsia="Times New Roman" w:hAnsi="Times New Roman" w:cs="Times New Roman"/>
                <w:sz w:val="20"/>
                <w:szCs w:val="20"/>
                <w:lang w:eastAsia="uk-UA"/>
              </w:rPr>
              <w:t xml:space="preserve">механізми,  що забезпечують найменше пошкодження ґрунтів. </w:t>
            </w:r>
          </w:p>
          <w:p w:rsidR="005B659D" w:rsidRPr="005B659D" w:rsidRDefault="005B659D" w:rsidP="005B65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5B659D">
              <w:rPr>
                <w:rFonts w:ascii="Times New Roman" w:eastAsia="Times New Roman" w:hAnsi="Times New Roman" w:cs="Times New Roman"/>
                <w:sz w:val="20"/>
                <w:szCs w:val="20"/>
                <w:lang w:eastAsia="uk-UA"/>
              </w:rPr>
              <w:t xml:space="preserve">     42. У разі застосува</w:t>
            </w:r>
            <w:r>
              <w:rPr>
                <w:rFonts w:ascii="Times New Roman" w:eastAsia="Times New Roman" w:hAnsi="Times New Roman" w:cs="Times New Roman"/>
                <w:sz w:val="20"/>
                <w:szCs w:val="20"/>
                <w:lang w:eastAsia="uk-UA"/>
              </w:rPr>
              <w:t>ння канатних установок</w:t>
            </w:r>
            <w:r w:rsidRPr="005B659D">
              <w:rPr>
                <w:rFonts w:ascii="Times New Roman" w:eastAsia="Times New Roman" w:hAnsi="Times New Roman" w:cs="Times New Roman"/>
                <w:sz w:val="20"/>
                <w:szCs w:val="20"/>
                <w:lang w:eastAsia="uk-UA"/>
              </w:rPr>
              <w:t xml:space="preserve"> прокладання  трас </w:t>
            </w:r>
            <w:r>
              <w:rPr>
                <w:rFonts w:ascii="Times New Roman" w:eastAsia="Times New Roman" w:hAnsi="Times New Roman" w:cs="Times New Roman"/>
                <w:sz w:val="20"/>
                <w:szCs w:val="20"/>
                <w:lang w:eastAsia="uk-UA"/>
              </w:rPr>
              <w:t xml:space="preserve">повинно </w:t>
            </w:r>
            <w:r w:rsidRPr="005B659D">
              <w:rPr>
                <w:rFonts w:ascii="Times New Roman" w:eastAsia="Times New Roman" w:hAnsi="Times New Roman" w:cs="Times New Roman"/>
                <w:sz w:val="20"/>
                <w:szCs w:val="20"/>
                <w:lang w:eastAsia="uk-UA"/>
              </w:rPr>
              <w:t xml:space="preserve">здійснюватися  під  кутом  10-20  градусів  до  основного </w:t>
            </w:r>
            <w:r>
              <w:rPr>
                <w:rFonts w:ascii="Times New Roman" w:eastAsia="Times New Roman" w:hAnsi="Times New Roman" w:cs="Times New Roman"/>
                <w:sz w:val="20"/>
                <w:szCs w:val="20"/>
                <w:lang w:eastAsia="uk-UA"/>
              </w:rPr>
              <w:t>напрямку схилу з метою запобігання появі і розвитку</w:t>
            </w:r>
            <w:r w:rsidRPr="005B659D">
              <w:rPr>
                <w:rFonts w:ascii="Times New Roman" w:eastAsia="Times New Roman" w:hAnsi="Times New Roman" w:cs="Times New Roman"/>
                <w:sz w:val="20"/>
                <w:szCs w:val="20"/>
                <w:lang w:eastAsia="uk-UA"/>
              </w:rPr>
              <w:t xml:space="preserve"> ерозійних процесів. </w:t>
            </w:r>
          </w:p>
          <w:p w:rsidR="005B659D" w:rsidRPr="005B659D" w:rsidRDefault="005B659D" w:rsidP="005B65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100" w:name="o126"/>
            <w:bookmarkEnd w:id="100"/>
            <w:r w:rsidRPr="005B659D">
              <w:rPr>
                <w:rFonts w:ascii="Times New Roman" w:eastAsia="Times New Roman" w:hAnsi="Times New Roman" w:cs="Times New Roman"/>
                <w:sz w:val="20"/>
                <w:szCs w:val="20"/>
                <w:lang w:eastAsia="uk-UA"/>
              </w:rPr>
              <w:t xml:space="preserve">     Під час  роботи  на  лісосіці  агрегатних  лісових машин вони переміщуються  маршрутами,  траси  яких  устелюються   порубковими рештками. </w:t>
            </w:r>
          </w:p>
          <w:p w:rsidR="005B659D" w:rsidRPr="005B659D" w:rsidRDefault="005B659D" w:rsidP="005B65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101" w:name="o127"/>
            <w:bookmarkEnd w:id="101"/>
            <w:r w:rsidRPr="005B659D">
              <w:rPr>
                <w:rFonts w:ascii="Times New Roman" w:eastAsia="Times New Roman" w:hAnsi="Times New Roman" w:cs="Times New Roman"/>
                <w:sz w:val="20"/>
                <w:szCs w:val="20"/>
                <w:lang w:eastAsia="uk-UA"/>
              </w:rPr>
              <w:t xml:space="preserve">     До порубкових решток належать сучки,  гілля,  верхівки дерев, інші відходи, не віднесені до ліквіду з крони. </w:t>
            </w:r>
          </w:p>
          <w:p w:rsidR="005B659D" w:rsidRPr="005B659D" w:rsidRDefault="005B659D" w:rsidP="005B65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5B659D">
              <w:rPr>
                <w:rFonts w:ascii="Times New Roman" w:eastAsia="Times New Roman" w:hAnsi="Times New Roman" w:cs="Times New Roman"/>
                <w:sz w:val="20"/>
                <w:szCs w:val="20"/>
                <w:lang w:eastAsia="uk-UA"/>
              </w:rPr>
              <w:t xml:space="preserve">     43. З метою запобігання ерозії ґрунтів  та  іншим  негативним явищам  лісокористувачі  після закінчення лісозаготівель приводять лісові ділянки у стан, придатний для використання за призначенням, у  разі потреби здійснюють протиерозійні заходи (влаштування фашин і плетених загорож,  земляних  валів,  в</w:t>
            </w:r>
            <w:r>
              <w:rPr>
                <w:rFonts w:ascii="Times New Roman" w:eastAsia="Times New Roman" w:hAnsi="Times New Roman" w:cs="Times New Roman"/>
                <w:sz w:val="20"/>
                <w:szCs w:val="20"/>
                <w:lang w:eastAsia="uk-UA"/>
              </w:rPr>
              <w:t xml:space="preserve">одовідводів, </w:t>
            </w:r>
            <w:r w:rsidRPr="005B659D">
              <w:rPr>
                <w:rFonts w:ascii="Times New Roman" w:eastAsia="Times New Roman" w:hAnsi="Times New Roman" w:cs="Times New Roman"/>
                <w:sz w:val="20"/>
                <w:szCs w:val="20"/>
                <w:lang w:eastAsia="uk-UA"/>
              </w:rPr>
              <w:t xml:space="preserve">вирівнювання заглиблень на волоках), а також проводять очищення русел водотоків від порубкових  решток,  ремонтують  пошкоджені  під'їзні  дороги. Земляні  вали  і  водовідводи  на  волоках  розміщуються  через 40 метрів. </w:t>
            </w:r>
          </w:p>
          <w:p w:rsidR="00BE120B" w:rsidRPr="005B659D" w:rsidRDefault="00BE120B" w:rsidP="0058382C">
            <w:pPr>
              <w:pStyle w:val="rvps2"/>
              <w:shd w:val="clear" w:color="auto" w:fill="FFFFFF"/>
              <w:spacing w:before="0" w:beforeAutospacing="0" w:after="0" w:afterAutospacing="0"/>
              <w:ind w:firstLine="448"/>
              <w:jc w:val="both"/>
              <w:rPr>
                <w:sz w:val="20"/>
                <w:szCs w:val="20"/>
                <w:shd w:val="clear" w:color="auto" w:fill="FFFFFF"/>
              </w:rPr>
            </w:pP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Пункти 41-43 Правил, затверджених ПКМУ № 929</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02</w:t>
            </w:r>
            <w:r>
              <w:rPr>
                <w:rFonts w:ascii="Times New Roman" w:eastAsia="Times New Roman" w:hAnsi="Times New Roman" w:cs="Times New Roman"/>
                <w:sz w:val="20"/>
                <w:szCs w:val="20"/>
                <w:bdr w:val="none" w:sz="0" w:space="0" w:color="auto" w:frame="1"/>
                <w:lang w:eastAsia="uk-UA"/>
              </w:rPr>
              <w:t xml:space="preserve">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A06172">
              <w:rPr>
                <w:rFonts w:ascii="Times New Roman" w:hAnsi="Times New Roman" w:cs="Times New Roman"/>
                <w:sz w:val="20"/>
                <w:szCs w:val="20"/>
                <w:shd w:val="clear" w:color="auto" w:fill="FFFFFF"/>
              </w:rPr>
              <w:t>Заходи, пов’язані із збереженням ґрунтів, передбачені пунктами 41-43 Правил, затверджених ПКМУ № 929, здійснюються</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18</w:t>
            </w:r>
          </w:p>
        </w:tc>
        <w:tc>
          <w:tcPr>
            <w:tcW w:w="4978" w:type="dxa"/>
          </w:tcPr>
          <w:p w:rsidR="005B659D" w:rsidRPr="005B659D" w:rsidRDefault="005B659D" w:rsidP="005B65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 xml:space="preserve">    </w:t>
            </w:r>
            <w:r w:rsidRPr="005B659D">
              <w:rPr>
                <w:rFonts w:ascii="Times New Roman" w:eastAsia="Times New Roman" w:hAnsi="Times New Roman" w:cs="Times New Roman"/>
                <w:sz w:val="20"/>
                <w:szCs w:val="20"/>
                <w:lang w:eastAsia="uk-UA"/>
              </w:rPr>
              <w:t xml:space="preserve">44. Метою очищення місць рубок є створення  сприятливих  умов для відновлення лісу,  запобігання ерозії ґрунту та зниження рівня пожежної небезпеки. </w:t>
            </w:r>
          </w:p>
          <w:p w:rsidR="005B659D" w:rsidRPr="005B659D" w:rsidRDefault="005B659D" w:rsidP="005B65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5B659D">
              <w:rPr>
                <w:rFonts w:ascii="Times New Roman" w:eastAsia="Times New Roman" w:hAnsi="Times New Roman" w:cs="Times New Roman"/>
                <w:sz w:val="20"/>
                <w:szCs w:val="20"/>
                <w:lang w:eastAsia="uk-UA"/>
              </w:rPr>
              <w:t xml:space="preserve">     45. Очищення  лісосік  проводиться  одночасно  з  лісосічними роботами,  але не пізніше ніж через 30 днів після звалювання дерев або строку, встановленого для огляду місць заготівлі деревини, а у хвойних деревостанах в період з 1 квітня по 31 жовтня - не пізніше ніж через 15 днів. </w:t>
            </w:r>
          </w:p>
          <w:p w:rsidR="005B659D" w:rsidRPr="005B659D" w:rsidRDefault="005B659D" w:rsidP="005B65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5B659D">
              <w:rPr>
                <w:rFonts w:ascii="Times New Roman" w:eastAsia="Times New Roman" w:hAnsi="Times New Roman" w:cs="Times New Roman"/>
                <w:sz w:val="20"/>
                <w:szCs w:val="20"/>
                <w:lang w:eastAsia="uk-UA"/>
              </w:rPr>
              <w:t xml:space="preserve">     У разі  несприятливих  умов  (затоплення  лісосіки,  глибокий сніговий покрив тощо), неможливості проведення робіт з не залежних від  лісокористувача  причин  строк  очищення  лісосік  може  бути продовжений за рішенням територіальних органів Держлісагентства, а </w:t>
            </w:r>
            <w:r>
              <w:rPr>
                <w:rFonts w:ascii="Times New Roman" w:eastAsia="Times New Roman" w:hAnsi="Times New Roman" w:cs="Times New Roman"/>
                <w:sz w:val="20"/>
                <w:szCs w:val="20"/>
                <w:lang w:eastAsia="uk-UA"/>
              </w:rPr>
              <w:t xml:space="preserve">на території і об'єктах   природно-заповідного фонду - </w:t>
            </w:r>
            <w:r w:rsidRPr="005B659D">
              <w:rPr>
                <w:rFonts w:ascii="Times New Roman" w:eastAsia="Times New Roman" w:hAnsi="Times New Roman" w:cs="Times New Roman"/>
                <w:sz w:val="20"/>
                <w:szCs w:val="20"/>
                <w:lang w:eastAsia="uk-UA"/>
              </w:rPr>
              <w:t xml:space="preserve">за </w:t>
            </w:r>
            <w:r>
              <w:rPr>
                <w:rFonts w:ascii="Times New Roman" w:eastAsia="Times New Roman" w:hAnsi="Times New Roman" w:cs="Times New Roman"/>
                <w:sz w:val="20"/>
                <w:szCs w:val="20"/>
                <w:lang w:eastAsia="uk-UA"/>
              </w:rPr>
              <w:t xml:space="preserve">погодженням </w:t>
            </w:r>
            <w:r w:rsidRPr="005B659D">
              <w:rPr>
                <w:rFonts w:ascii="Times New Roman" w:eastAsia="Times New Roman" w:hAnsi="Times New Roman" w:cs="Times New Roman"/>
                <w:sz w:val="20"/>
                <w:szCs w:val="20"/>
                <w:lang w:eastAsia="uk-UA"/>
              </w:rPr>
              <w:t xml:space="preserve">з облдержадміністраціями. </w:t>
            </w:r>
          </w:p>
          <w:p w:rsidR="005B659D" w:rsidRPr="005B659D" w:rsidRDefault="005B659D" w:rsidP="005B65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5B659D">
              <w:rPr>
                <w:rFonts w:ascii="Times New Roman" w:eastAsia="Times New Roman" w:hAnsi="Times New Roman" w:cs="Times New Roman"/>
                <w:sz w:val="20"/>
                <w:szCs w:val="20"/>
                <w:lang w:eastAsia="uk-UA"/>
              </w:rPr>
              <w:t xml:space="preserve">     46. Очищення  лісосік проводиться з обов'язковим запобіганням пошкодженню на </w:t>
            </w:r>
            <w:r>
              <w:rPr>
                <w:rFonts w:ascii="Times New Roman" w:eastAsia="Times New Roman" w:hAnsi="Times New Roman" w:cs="Times New Roman"/>
                <w:sz w:val="20"/>
                <w:szCs w:val="20"/>
                <w:lang w:eastAsia="uk-UA"/>
              </w:rPr>
              <w:t xml:space="preserve">лісосіці дерев, </w:t>
            </w:r>
            <w:r w:rsidRPr="005B659D">
              <w:rPr>
                <w:rFonts w:ascii="Times New Roman" w:eastAsia="Times New Roman" w:hAnsi="Times New Roman" w:cs="Times New Roman"/>
                <w:sz w:val="20"/>
                <w:szCs w:val="20"/>
                <w:lang w:eastAsia="uk-UA"/>
              </w:rPr>
              <w:t xml:space="preserve">які не підлягають вирубуванню,  та надійного підросту. </w:t>
            </w:r>
          </w:p>
          <w:p w:rsidR="005B659D" w:rsidRPr="005B659D" w:rsidRDefault="005B659D" w:rsidP="005B65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5B659D">
              <w:rPr>
                <w:rFonts w:ascii="Times New Roman" w:eastAsia="Times New Roman" w:hAnsi="Times New Roman" w:cs="Times New Roman"/>
                <w:sz w:val="20"/>
                <w:szCs w:val="20"/>
                <w:lang w:eastAsia="uk-UA"/>
              </w:rPr>
              <w:t xml:space="preserve">     47. Залежно  від  лісорослинних  умов і вимог лісовідновлення застосовуються такі способи очищення лісосік: </w:t>
            </w:r>
          </w:p>
          <w:p w:rsidR="005B659D" w:rsidRPr="005B659D" w:rsidRDefault="005B659D" w:rsidP="005B65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 xml:space="preserve">     1) збирання порубкових решток у купи та</w:t>
            </w:r>
            <w:r w:rsidRPr="005B659D">
              <w:rPr>
                <w:rFonts w:ascii="Times New Roman" w:eastAsia="Times New Roman" w:hAnsi="Times New Roman" w:cs="Times New Roman"/>
                <w:sz w:val="20"/>
                <w:szCs w:val="20"/>
                <w:lang w:eastAsia="uk-UA"/>
              </w:rPr>
              <w:t xml:space="preserve"> вали   для перегнивання.  Вали  завширшки  1  метр розміщуються,  як правило, впоперек схилів через кожні 8-10 метрів; </w:t>
            </w:r>
          </w:p>
          <w:p w:rsidR="005B659D" w:rsidRPr="005B659D" w:rsidRDefault="005B659D" w:rsidP="005B65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5B659D">
              <w:rPr>
                <w:rFonts w:ascii="Times New Roman" w:eastAsia="Times New Roman" w:hAnsi="Times New Roman" w:cs="Times New Roman"/>
                <w:sz w:val="20"/>
                <w:szCs w:val="20"/>
                <w:lang w:eastAsia="uk-UA"/>
              </w:rPr>
              <w:t xml:space="preserve">     2) рівномірне розкидання подрібнених на відрізки до  1  метра порубкових  решток  по лісосіці.  На ерозійно небезпечних ділянках очищення проводиться тільки таким способом; </w:t>
            </w:r>
          </w:p>
          <w:p w:rsidR="005B659D" w:rsidRPr="005B659D" w:rsidRDefault="005B659D" w:rsidP="005B65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5B659D">
              <w:rPr>
                <w:rFonts w:ascii="Times New Roman" w:eastAsia="Times New Roman" w:hAnsi="Times New Roman" w:cs="Times New Roman"/>
                <w:sz w:val="20"/>
                <w:szCs w:val="20"/>
                <w:lang w:eastAsia="uk-UA"/>
              </w:rPr>
              <w:t xml:space="preserve">     3) укладання  порубкових  решток  на  трелювальні  волоки   в улоговинах і ущільнення їх під час трелювання деревини; </w:t>
            </w:r>
          </w:p>
          <w:p w:rsidR="005B659D" w:rsidRPr="005B659D" w:rsidRDefault="005B659D" w:rsidP="005B65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5B659D">
              <w:rPr>
                <w:rFonts w:ascii="Times New Roman" w:eastAsia="Times New Roman" w:hAnsi="Times New Roman" w:cs="Times New Roman"/>
                <w:sz w:val="20"/>
                <w:szCs w:val="20"/>
                <w:lang w:eastAsia="uk-UA"/>
              </w:rPr>
              <w:t xml:space="preserve">     4) укладання  порубкових  решток  в місцях проїзду агрегатних лісових машин. </w:t>
            </w:r>
          </w:p>
          <w:p w:rsidR="005B659D" w:rsidRPr="005B659D" w:rsidRDefault="005B659D" w:rsidP="005B65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5B659D">
              <w:rPr>
                <w:rFonts w:ascii="Times New Roman" w:eastAsia="Times New Roman" w:hAnsi="Times New Roman" w:cs="Times New Roman"/>
                <w:sz w:val="20"/>
                <w:szCs w:val="20"/>
                <w:lang w:eastAsia="uk-UA"/>
              </w:rPr>
              <w:t xml:space="preserve">     Не дозволяється складування  порубкових  решток  на  відстані ближче  ніж  20  метрів  від  постійних і 10 метрів від тимчасових водостоків. </w:t>
            </w:r>
          </w:p>
          <w:p w:rsidR="005B659D" w:rsidRPr="005B659D" w:rsidRDefault="005B659D" w:rsidP="005B65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5B659D">
              <w:rPr>
                <w:rFonts w:ascii="Times New Roman" w:eastAsia="Times New Roman" w:hAnsi="Times New Roman" w:cs="Times New Roman"/>
                <w:sz w:val="20"/>
                <w:szCs w:val="20"/>
                <w:lang w:eastAsia="uk-UA"/>
              </w:rPr>
              <w:t xml:space="preserve">     На лісосіці чи її окремій частині залежно від конкретних умов може   застосуватися   один  з  наведених  способів  очищення  або комбінований спосіб. </w:t>
            </w:r>
          </w:p>
          <w:p w:rsidR="005B659D" w:rsidRPr="005B659D" w:rsidRDefault="005B659D" w:rsidP="005B65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5B659D">
              <w:rPr>
                <w:rFonts w:ascii="Times New Roman" w:eastAsia="Times New Roman" w:hAnsi="Times New Roman" w:cs="Times New Roman"/>
                <w:sz w:val="20"/>
                <w:szCs w:val="20"/>
                <w:lang w:eastAsia="uk-UA"/>
              </w:rPr>
              <w:t xml:space="preserve">     48. Під час трелювання  зрубаних  дерев  з  кроною  канатними установками  порубкові  рештки,  не  призначені  для  переробки чи реалізації,  збираються в купи і </w:t>
            </w:r>
            <w:r>
              <w:rPr>
                <w:rFonts w:ascii="Times New Roman" w:eastAsia="Times New Roman" w:hAnsi="Times New Roman" w:cs="Times New Roman"/>
                <w:sz w:val="20"/>
                <w:szCs w:val="20"/>
                <w:lang w:eastAsia="uk-UA"/>
              </w:rPr>
              <w:t xml:space="preserve">спалюються на верхніх складах </w:t>
            </w:r>
            <w:r w:rsidRPr="005B659D">
              <w:rPr>
                <w:rFonts w:ascii="Times New Roman" w:eastAsia="Times New Roman" w:hAnsi="Times New Roman" w:cs="Times New Roman"/>
                <w:sz w:val="20"/>
                <w:szCs w:val="20"/>
                <w:lang w:eastAsia="uk-UA"/>
              </w:rPr>
              <w:t xml:space="preserve">в </w:t>
            </w:r>
            <w:r>
              <w:rPr>
                <w:rFonts w:ascii="Times New Roman" w:eastAsia="Times New Roman" w:hAnsi="Times New Roman" w:cs="Times New Roman"/>
                <w:sz w:val="20"/>
                <w:szCs w:val="20"/>
                <w:lang w:eastAsia="uk-UA"/>
              </w:rPr>
              <w:t>міру</w:t>
            </w:r>
            <w:r w:rsidRPr="005B659D">
              <w:rPr>
                <w:rFonts w:ascii="Times New Roman" w:eastAsia="Times New Roman" w:hAnsi="Times New Roman" w:cs="Times New Roman"/>
                <w:sz w:val="20"/>
                <w:szCs w:val="20"/>
                <w:lang w:eastAsia="uk-UA"/>
              </w:rPr>
              <w:t xml:space="preserve"> їх нагромадження,  а додаткове очищення лісосіки проводиться способами, зазначеними у пункті 47 цих Правил. </w:t>
            </w:r>
          </w:p>
          <w:p w:rsidR="005B659D" w:rsidRPr="005B659D" w:rsidRDefault="005B659D" w:rsidP="005B65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5B659D">
              <w:rPr>
                <w:rFonts w:ascii="Times New Roman" w:eastAsia="Times New Roman" w:hAnsi="Times New Roman" w:cs="Times New Roman"/>
                <w:sz w:val="20"/>
                <w:szCs w:val="20"/>
                <w:lang w:eastAsia="uk-UA"/>
              </w:rPr>
              <w:t xml:space="preserve">     49. Очищення лісосік,  визначених  для  штучного  відновлення лісу,   проводиться   способами,   які   забезпечують   можливість наступного  проведення  лісокультурних  робіт  (обробіток  ґрунту, садіння або висівання, догляд за лісовими культурами). </w:t>
            </w:r>
          </w:p>
          <w:p w:rsidR="005B659D" w:rsidRPr="005B659D" w:rsidRDefault="005B659D" w:rsidP="005B65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102" w:name="o143"/>
            <w:bookmarkEnd w:id="102"/>
            <w:r w:rsidRPr="005B659D">
              <w:rPr>
                <w:rFonts w:ascii="Times New Roman" w:eastAsia="Times New Roman" w:hAnsi="Times New Roman" w:cs="Times New Roman"/>
                <w:sz w:val="20"/>
                <w:szCs w:val="20"/>
                <w:lang w:eastAsia="uk-UA"/>
              </w:rPr>
              <w:t xml:space="preserve">     50. Очищення  лісосік,  визначених для природного відновлення лісу,  проводиться способами,  які забезпечують умови для появи  і росту надійного підросту. </w:t>
            </w:r>
          </w:p>
          <w:p w:rsidR="005B659D" w:rsidRPr="005B659D" w:rsidRDefault="005B659D" w:rsidP="005B65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103" w:name="o144"/>
            <w:bookmarkEnd w:id="103"/>
            <w:r w:rsidRPr="005B659D">
              <w:rPr>
                <w:rFonts w:ascii="Times New Roman" w:eastAsia="Times New Roman" w:hAnsi="Times New Roman" w:cs="Times New Roman"/>
                <w:sz w:val="20"/>
                <w:szCs w:val="20"/>
                <w:lang w:eastAsia="uk-UA"/>
              </w:rPr>
              <w:t xml:space="preserve">     51. Під  час  проведення  рубок  для  закріплення  волоків  у процесі лісосічних робіт частина порубкових решток складається  на волоках і ущільнюється гусеницями або колесами тракторів. </w:t>
            </w:r>
          </w:p>
          <w:p w:rsidR="00BE120B" w:rsidRPr="005B659D" w:rsidRDefault="00BE120B" w:rsidP="005B659D">
            <w:pPr>
              <w:pStyle w:val="rvps2"/>
              <w:shd w:val="clear" w:color="auto" w:fill="FFFFFF"/>
              <w:spacing w:before="0" w:beforeAutospacing="0" w:after="0" w:afterAutospacing="0"/>
              <w:ind w:firstLine="448"/>
              <w:jc w:val="both"/>
              <w:rPr>
                <w:sz w:val="20"/>
                <w:szCs w:val="20"/>
                <w:shd w:val="clear" w:color="auto" w:fill="FFFFFF"/>
              </w:rPr>
            </w:pP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Пункти 44-51 Правил, затверджених ПКМУ № 929</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02</w:t>
            </w:r>
            <w:r>
              <w:rPr>
                <w:rFonts w:ascii="Times New Roman" w:eastAsia="Times New Roman" w:hAnsi="Times New Roman" w:cs="Times New Roman"/>
                <w:sz w:val="20"/>
                <w:szCs w:val="20"/>
                <w:bdr w:val="none" w:sz="0" w:space="0" w:color="auto" w:frame="1"/>
                <w:lang w:eastAsia="uk-UA"/>
              </w:rPr>
              <w:t xml:space="preserve">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lang w:val="ru-RU"/>
              </w:rPr>
              <w:t>Вимоги щодо очищення місць рубок, встановлені пунктами 44-51 Правил, затверджених ПКМУ № 929, дотримуються</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19</w:t>
            </w:r>
          </w:p>
        </w:tc>
        <w:tc>
          <w:tcPr>
            <w:tcW w:w="4978" w:type="dxa"/>
          </w:tcPr>
          <w:p w:rsidR="00061A63" w:rsidRPr="00061A63" w:rsidRDefault="00061A63" w:rsidP="00061A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061A63">
              <w:rPr>
                <w:rFonts w:ascii="Times New Roman" w:eastAsia="Times New Roman" w:hAnsi="Times New Roman" w:cs="Times New Roman"/>
                <w:sz w:val="20"/>
                <w:szCs w:val="20"/>
                <w:lang w:eastAsia="uk-UA"/>
              </w:rPr>
              <w:t xml:space="preserve">52. Спосіб відновлення лісу на лісосіці,  а у разі потреби на окремій частині, визначається під час підготовки лісосіки до рубки </w:t>
            </w:r>
            <w:r>
              <w:rPr>
                <w:rFonts w:ascii="Times New Roman" w:eastAsia="Times New Roman" w:hAnsi="Times New Roman" w:cs="Times New Roman"/>
                <w:sz w:val="20"/>
                <w:szCs w:val="20"/>
                <w:lang w:eastAsia="uk-UA"/>
              </w:rPr>
              <w:t>з урахуванням біологічних особливостей деревних</w:t>
            </w:r>
            <w:r w:rsidRPr="00061A63">
              <w:rPr>
                <w:rFonts w:ascii="Times New Roman" w:eastAsia="Times New Roman" w:hAnsi="Times New Roman" w:cs="Times New Roman"/>
                <w:sz w:val="20"/>
                <w:szCs w:val="20"/>
                <w:lang w:eastAsia="uk-UA"/>
              </w:rPr>
              <w:t xml:space="preserve"> порід, лісорослинних умов.  Спосіб лісовідновлення може бути змінений під час огляду місць рубок. </w:t>
            </w:r>
          </w:p>
          <w:p w:rsidR="00061A63" w:rsidRPr="00061A63" w:rsidRDefault="00061A63" w:rsidP="00061A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061A63">
              <w:rPr>
                <w:rFonts w:ascii="Times New Roman" w:eastAsia="Times New Roman" w:hAnsi="Times New Roman" w:cs="Times New Roman"/>
                <w:sz w:val="20"/>
                <w:szCs w:val="20"/>
                <w:lang w:eastAsia="uk-UA"/>
              </w:rPr>
              <w:t xml:space="preserve">     53.</w:t>
            </w:r>
            <w:r>
              <w:rPr>
                <w:rFonts w:ascii="Times New Roman" w:eastAsia="Times New Roman" w:hAnsi="Times New Roman" w:cs="Times New Roman"/>
                <w:sz w:val="20"/>
                <w:szCs w:val="20"/>
                <w:lang w:eastAsia="uk-UA"/>
              </w:rPr>
              <w:t xml:space="preserve"> Під час проведення рубок </w:t>
            </w:r>
            <w:r w:rsidRPr="00061A63">
              <w:rPr>
                <w:rFonts w:ascii="Times New Roman" w:eastAsia="Times New Roman" w:hAnsi="Times New Roman" w:cs="Times New Roman"/>
                <w:sz w:val="20"/>
                <w:szCs w:val="20"/>
                <w:lang w:eastAsia="uk-UA"/>
              </w:rPr>
              <w:t xml:space="preserve">забезпечується  збереження надійного підросту та другого ярусу деревних порід. </w:t>
            </w:r>
          </w:p>
          <w:p w:rsidR="00061A63" w:rsidRPr="00061A63" w:rsidRDefault="00061A63" w:rsidP="00061A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061A63">
              <w:rPr>
                <w:rFonts w:ascii="Times New Roman" w:eastAsia="Times New Roman" w:hAnsi="Times New Roman" w:cs="Times New Roman"/>
                <w:sz w:val="20"/>
                <w:szCs w:val="20"/>
                <w:lang w:eastAsia="uk-UA"/>
              </w:rPr>
              <w:t xml:space="preserve">     54. Після закінчення лісосічних робіт і очищення місць  рубок збережений підріст береться на облік. </w:t>
            </w:r>
          </w:p>
          <w:p w:rsidR="00061A63" w:rsidRPr="00061A63" w:rsidRDefault="00061A63" w:rsidP="00061A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061A63">
              <w:rPr>
                <w:rFonts w:ascii="Times New Roman" w:eastAsia="Times New Roman" w:hAnsi="Times New Roman" w:cs="Times New Roman"/>
                <w:sz w:val="20"/>
                <w:szCs w:val="20"/>
                <w:lang w:eastAsia="uk-UA"/>
              </w:rPr>
              <w:t xml:space="preserve">     55. Після  закінчення лісосічних робіт і очищення місць рубок та вивезення деревини площа пасік із збереженим підростом  повинна </w:t>
            </w:r>
            <w:r>
              <w:rPr>
                <w:rFonts w:ascii="Times New Roman" w:eastAsia="Times New Roman" w:hAnsi="Times New Roman" w:cs="Times New Roman"/>
                <w:sz w:val="20"/>
                <w:szCs w:val="20"/>
                <w:lang w:eastAsia="uk-UA"/>
              </w:rPr>
              <w:t xml:space="preserve">становити  не  менш  як 75 </w:t>
            </w:r>
            <w:r w:rsidRPr="00061A63">
              <w:rPr>
                <w:rFonts w:ascii="Times New Roman" w:eastAsia="Times New Roman" w:hAnsi="Times New Roman" w:cs="Times New Roman"/>
                <w:sz w:val="20"/>
                <w:szCs w:val="20"/>
                <w:lang w:eastAsia="uk-UA"/>
              </w:rPr>
              <w:t xml:space="preserve">відсотків  загальної  площі ділянки з підростом і молодняком,  що підлягали збереженню.  Після  рубки  в зимовий період  на  схилах  стрімкістю до 10 градусів повинно бути збережено не менш як 70 відсотків кількості підросту, зазначеної в лісорубному квитку,  а на схилах стрімкістю більш як 10 градусів - не менш як 60 відсотків.  Після рубки у весняно-літній та  осінній </w:t>
            </w:r>
            <w:r>
              <w:rPr>
                <w:rFonts w:ascii="Times New Roman" w:eastAsia="Times New Roman" w:hAnsi="Times New Roman" w:cs="Times New Roman"/>
                <w:sz w:val="20"/>
                <w:szCs w:val="20"/>
                <w:lang w:eastAsia="uk-UA"/>
              </w:rPr>
              <w:t>період  на  схилах  повинно</w:t>
            </w:r>
            <w:r w:rsidRPr="00061A63">
              <w:rPr>
                <w:rFonts w:ascii="Times New Roman" w:eastAsia="Times New Roman" w:hAnsi="Times New Roman" w:cs="Times New Roman"/>
                <w:sz w:val="20"/>
                <w:szCs w:val="20"/>
                <w:lang w:eastAsia="uk-UA"/>
              </w:rPr>
              <w:t xml:space="preserve"> бути збережено підросту відповідно не менш як 60 і 50 відсотків. </w:t>
            </w:r>
          </w:p>
          <w:p w:rsidR="00061A63" w:rsidRPr="00061A63" w:rsidRDefault="00061A63" w:rsidP="00061A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104" w:name="o150"/>
            <w:bookmarkEnd w:id="104"/>
            <w:r w:rsidRPr="00061A63">
              <w:rPr>
                <w:rFonts w:ascii="Times New Roman" w:eastAsia="Times New Roman" w:hAnsi="Times New Roman" w:cs="Times New Roman"/>
                <w:sz w:val="20"/>
                <w:szCs w:val="20"/>
                <w:lang w:eastAsia="uk-UA"/>
              </w:rPr>
              <w:t xml:space="preserve">     56. У разі коли на </w:t>
            </w:r>
            <w:r>
              <w:rPr>
                <w:rFonts w:ascii="Times New Roman" w:eastAsia="Times New Roman" w:hAnsi="Times New Roman" w:cs="Times New Roman"/>
                <w:sz w:val="20"/>
                <w:szCs w:val="20"/>
                <w:lang w:eastAsia="uk-UA"/>
              </w:rPr>
              <w:t xml:space="preserve">ділянках після першого прийому </w:t>
            </w:r>
            <w:r w:rsidRPr="00061A63">
              <w:rPr>
                <w:rFonts w:ascii="Times New Roman" w:eastAsia="Times New Roman" w:hAnsi="Times New Roman" w:cs="Times New Roman"/>
                <w:sz w:val="20"/>
                <w:szCs w:val="20"/>
                <w:lang w:eastAsia="uk-UA"/>
              </w:rPr>
              <w:t xml:space="preserve">поступових </w:t>
            </w:r>
            <w:r>
              <w:rPr>
                <w:rFonts w:ascii="Times New Roman" w:eastAsia="Times New Roman" w:hAnsi="Times New Roman" w:cs="Times New Roman"/>
                <w:sz w:val="20"/>
                <w:szCs w:val="20"/>
                <w:lang w:eastAsia="uk-UA"/>
              </w:rPr>
              <w:t xml:space="preserve">і добровільно-вибіркових рубок відсутня достатня </w:t>
            </w:r>
            <w:r w:rsidRPr="00061A63">
              <w:rPr>
                <w:rFonts w:ascii="Times New Roman" w:eastAsia="Times New Roman" w:hAnsi="Times New Roman" w:cs="Times New Roman"/>
                <w:sz w:val="20"/>
                <w:szCs w:val="20"/>
                <w:lang w:eastAsia="uk-UA"/>
              </w:rPr>
              <w:t xml:space="preserve">кількість надійного підросту,  здійснюються заходи щодо сприяння  природному поновленню. </w:t>
            </w:r>
          </w:p>
          <w:p w:rsidR="00061A63" w:rsidRPr="00061A63" w:rsidRDefault="00061A63" w:rsidP="00061A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105" w:name="o151"/>
            <w:bookmarkEnd w:id="105"/>
            <w:r w:rsidRPr="00061A63">
              <w:rPr>
                <w:rFonts w:ascii="Times New Roman" w:eastAsia="Times New Roman" w:hAnsi="Times New Roman" w:cs="Times New Roman"/>
                <w:sz w:val="20"/>
                <w:szCs w:val="20"/>
                <w:lang w:eastAsia="uk-UA"/>
              </w:rPr>
              <w:t xml:space="preserve">     57. Зруби,  не забезпечені природним поновленням господарсько цінних порід дерев, повинні бути своєчасно закультивовані. </w:t>
            </w:r>
          </w:p>
          <w:p w:rsidR="00BE120B" w:rsidRPr="00061A63" w:rsidRDefault="00BE120B" w:rsidP="0058382C">
            <w:pPr>
              <w:pStyle w:val="rvps2"/>
              <w:shd w:val="clear" w:color="auto" w:fill="FFFFFF"/>
              <w:spacing w:before="0" w:beforeAutospacing="0" w:after="0" w:afterAutospacing="0"/>
              <w:ind w:firstLine="448"/>
              <w:jc w:val="both"/>
              <w:rPr>
                <w:sz w:val="20"/>
                <w:szCs w:val="20"/>
                <w:shd w:val="clear" w:color="auto" w:fill="FFFFFF"/>
              </w:rPr>
            </w:pP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Пункти 52-57 Правил, затверджених ПКМУ № 929</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02</w:t>
            </w:r>
            <w:r>
              <w:rPr>
                <w:rFonts w:ascii="Times New Roman" w:eastAsia="Times New Roman" w:hAnsi="Times New Roman" w:cs="Times New Roman"/>
                <w:sz w:val="20"/>
                <w:szCs w:val="20"/>
                <w:bdr w:val="none" w:sz="0" w:space="0" w:color="auto" w:frame="1"/>
                <w:lang w:eastAsia="uk-UA"/>
              </w:rPr>
              <w:t xml:space="preserve">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bCs/>
                <w:sz w:val="20"/>
                <w:szCs w:val="20"/>
                <w:shd w:val="clear" w:color="auto" w:fill="FFFFFF"/>
                <w:lang w:val="ru-RU"/>
              </w:rPr>
              <w:t>Заходи, пов'язані з відновленням лісу, встановлені</w:t>
            </w:r>
            <w:r w:rsidRPr="0047704F">
              <w:rPr>
                <w:rFonts w:ascii="Times New Roman" w:hAnsi="Times New Roman" w:cs="Times New Roman"/>
                <w:b/>
                <w:bCs/>
                <w:sz w:val="20"/>
                <w:szCs w:val="20"/>
                <w:shd w:val="clear" w:color="auto" w:fill="FFFFFF"/>
                <w:lang w:val="ru-RU"/>
              </w:rPr>
              <w:t xml:space="preserve"> </w:t>
            </w:r>
            <w:r w:rsidRPr="0047704F">
              <w:rPr>
                <w:rFonts w:ascii="Times New Roman" w:hAnsi="Times New Roman" w:cs="Times New Roman"/>
                <w:sz w:val="20"/>
                <w:szCs w:val="20"/>
                <w:shd w:val="clear" w:color="auto" w:fill="FFFFFF"/>
                <w:lang w:val="ru-RU"/>
              </w:rPr>
              <w:t>пунктами 52-57 Правил, затверджених ПКМУ № 929, здійснюються</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1666CE"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1666CE" w:rsidRPr="00772AF5" w:rsidRDefault="001666CE" w:rsidP="001666CE">
            <w:pPr>
              <w:spacing w:after="0" w:line="240" w:lineRule="auto"/>
              <w:jc w:val="center"/>
              <w:rPr>
                <w:rFonts w:ascii="Times New Roman" w:eastAsia="Times New Roman" w:hAnsi="Times New Roman" w:cs="Times New Roman"/>
                <w:sz w:val="20"/>
                <w:szCs w:val="20"/>
                <w:bdr w:val="none" w:sz="0" w:space="0" w:color="auto" w:frame="1"/>
                <w:lang w:eastAsia="uk-UA"/>
              </w:rPr>
            </w:pPr>
            <w:r w:rsidRPr="00772AF5">
              <w:rPr>
                <w:rFonts w:ascii="Times New Roman" w:eastAsia="Times New Roman" w:hAnsi="Times New Roman" w:cs="Times New Roman"/>
                <w:sz w:val="20"/>
                <w:szCs w:val="20"/>
                <w:bdr w:val="none" w:sz="0" w:space="0" w:color="auto" w:frame="1"/>
                <w:lang w:eastAsia="uk-UA"/>
              </w:rPr>
              <w:t>20</w:t>
            </w:r>
          </w:p>
        </w:tc>
        <w:tc>
          <w:tcPr>
            <w:tcW w:w="4978" w:type="dxa"/>
          </w:tcPr>
          <w:p w:rsidR="00A52731" w:rsidRPr="00A52731" w:rsidRDefault="00A52731" w:rsidP="001C1C1A">
            <w:pPr>
              <w:pStyle w:val="tj"/>
              <w:spacing w:before="0" w:beforeAutospacing="0" w:after="0" w:afterAutospacing="0"/>
              <w:ind w:firstLine="476"/>
              <w:jc w:val="both"/>
              <w:rPr>
                <w:sz w:val="20"/>
                <w:szCs w:val="20"/>
              </w:rPr>
            </w:pPr>
            <w:r w:rsidRPr="00A52731">
              <w:rPr>
                <w:sz w:val="20"/>
                <w:szCs w:val="20"/>
              </w:rPr>
              <w:t>З метою збереження корисних властивостей лісів та забезпечення запобігання проявам згубних наслідків природних явищ у Карпатському регіоні встановлюється заборона на проведення суцільних рубок головного користування та суцільних рубок формування та оздоровлення лісів, крім розробки суцільних вітровалів і буреломів, а також суцільно вражених шкідниками і хворобами насаджень:</w:t>
            </w:r>
          </w:p>
          <w:p w:rsidR="00A52731" w:rsidRPr="00A52731" w:rsidRDefault="00A52731" w:rsidP="001C1C1A">
            <w:pPr>
              <w:pStyle w:val="tj"/>
              <w:spacing w:before="0" w:beforeAutospacing="0" w:after="0" w:afterAutospacing="0"/>
              <w:ind w:firstLine="476"/>
              <w:jc w:val="both"/>
              <w:rPr>
                <w:sz w:val="20"/>
                <w:szCs w:val="20"/>
              </w:rPr>
            </w:pPr>
            <w:r w:rsidRPr="00A52731">
              <w:rPr>
                <w:sz w:val="20"/>
                <w:szCs w:val="20"/>
              </w:rPr>
              <w:t>у високогірних лісах, що розташовані вище 1100 метрів над рівнем моря;</w:t>
            </w:r>
          </w:p>
          <w:p w:rsidR="00A52731" w:rsidRPr="00A52731" w:rsidRDefault="00A52731" w:rsidP="001C1C1A">
            <w:pPr>
              <w:pStyle w:val="tj"/>
              <w:spacing w:before="0" w:beforeAutospacing="0" w:after="0" w:afterAutospacing="0"/>
              <w:ind w:firstLine="476"/>
              <w:jc w:val="both"/>
              <w:rPr>
                <w:sz w:val="20"/>
                <w:szCs w:val="20"/>
              </w:rPr>
            </w:pPr>
            <w:r w:rsidRPr="00A52731">
              <w:rPr>
                <w:sz w:val="20"/>
                <w:szCs w:val="20"/>
              </w:rPr>
              <w:t>у лісах в лавинонебезпечних басейнах (смуги лісу по верхній його межі залежно від довжини безлісного схилу);</w:t>
            </w:r>
          </w:p>
          <w:p w:rsidR="00A52731" w:rsidRPr="00A52731" w:rsidRDefault="00A52731" w:rsidP="001C1C1A">
            <w:pPr>
              <w:pStyle w:val="tj"/>
              <w:spacing w:before="0" w:beforeAutospacing="0" w:after="0" w:afterAutospacing="0"/>
              <w:ind w:firstLine="476"/>
              <w:jc w:val="both"/>
              <w:rPr>
                <w:sz w:val="20"/>
                <w:szCs w:val="20"/>
              </w:rPr>
            </w:pPr>
            <w:r w:rsidRPr="00A52731">
              <w:rPr>
                <w:sz w:val="20"/>
                <w:szCs w:val="20"/>
              </w:rPr>
              <w:t>у лісах в селенебезпечних басейнах (усі ліси в зонах формування селей, що встановлюються національною гідрометеорологічною службою);</w:t>
            </w:r>
          </w:p>
          <w:p w:rsidR="001666CE" w:rsidRPr="00A52731" w:rsidRDefault="00A52731" w:rsidP="001C1C1A">
            <w:pPr>
              <w:pStyle w:val="tj"/>
              <w:spacing w:before="0" w:beforeAutospacing="0" w:after="0" w:afterAutospacing="0"/>
              <w:ind w:firstLine="476"/>
              <w:jc w:val="both"/>
              <w:rPr>
                <w:color w:val="293A55"/>
                <w:sz w:val="20"/>
                <w:szCs w:val="20"/>
              </w:rPr>
            </w:pPr>
            <w:r w:rsidRPr="00A52731">
              <w:rPr>
                <w:sz w:val="20"/>
                <w:szCs w:val="20"/>
              </w:rPr>
              <w:t>у берегозахисних ділянках лісу.</w:t>
            </w:r>
          </w:p>
        </w:tc>
        <w:tc>
          <w:tcPr>
            <w:tcW w:w="992" w:type="dxa"/>
          </w:tcPr>
          <w:p w:rsidR="001666CE" w:rsidRPr="001666CE" w:rsidRDefault="001666CE" w:rsidP="001666CE">
            <w:pPr>
              <w:suppressAutoHyphens/>
              <w:spacing w:after="0" w:line="240" w:lineRule="auto"/>
              <w:jc w:val="center"/>
              <w:rPr>
                <w:rFonts w:ascii="Times New Roman" w:eastAsia="Times New Roman" w:hAnsi="Times New Roman" w:cs="Times New Roman"/>
                <w:sz w:val="20"/>
                <w:szCs w:val="20"/>
                <w:lang w:val="ru-RU" w:eastAsia="ar-SA"/>
              </w:rPr>
            </w:pPr>
            <w:r w:rsidRPr="001666CE">
              <w:rPr>
                <w:rFonts w:ascii="Times New Roman" w:eastAsia="Times New Roman" w:hAnsi="Times New Roman" w:cs="Times New Roman"/>
                <w:sz w:val="20"/>
                <w:szCs w:val="20"/>
                <w:lang w:val="ru-RU" w:eastAsia="ar-SA"/>
              </w:rPr>
              <w:t xml:space="preserve">Частина перша статті 2 </w:t>
            </w:r>
          </w:p>
          <w:p w:rsidR="001666CE" w:rsidRPr="0047704F" w:rsidRDefault="001666CE" w:rsidP="001666CE">
            <w:pPr>
              <w:suppressAutoHyphens/>
              <w:spacing w:after="0" w:line="240" w:lineRule="auto"/>
              <w:jc w:val="center"/>
              <w:rPr>
                <w:rFonts w:ascii="Times New Roman" w:eastAsia="Times New Roman" w:hAnsi="Times New Roman" w:cs="Times New Roman"/>
                <w:sz w:val="20"/>
                <w:szCs w:val="20"/>
                <w:lang w:val="ru-RU" w:eastAsia="ar-SA"/>
              </w:rPr>
            </w:pPr>
            <w:r w:rsidRPr="001666CE">
              <w:rPr>
                <w:rFonts w:ascii="Times New Roman" w:eastAsia="Times New Roman" w:hAnsi="Times New Roman" w:cs="Times New Roman"/>
                <w:sz w:val="20"/>
                <w:szCs w:val="20"/>
                <w:lang w:val="ru-RU" w:eastAsia="ar-SA"/>
              </w:rPr>
              <w:t>ЗУ № 1436</w:t>
            </w:r>
          </w:p>
        </w:tc>
        <w:tc>
          <w:tcPr>
            <w:tcW w:w="851" w:type="dxa"/>
          </w:tcPr>
          <w:p w:rsidR="001666CE" w:rsidRPr="00A06172" w:rsidRDefault="001666CE" w:rsidP="001666CE">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1666CE" w:rsidRPr="0047704F" w:rsidRDefault="001666CE" w:rsidP="001666CE">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02</w:t>
            </w:r>
            <w:r>
              <w:rPr>
                <w:rFonts w:ascii="Times New Roman" w:eastAsia="Times New Roman" w:hAnsi="Times New Roman" w:cs="Times New Roman"/>
                <w:sz w:val="20"/>
                <w:szCs w:val="20"/>
                <w:bdr w:val="none" w:sz="0" w:space="0" w:color="auto" w:frame="1"/>
                <w:lang w:eastAsia="uk-UA"/>
              </w:rPr>
              <w:t xml:space="preserve"> Лісове господарство</w:t>
            </w:r>
          </w:p>
        </w:tc>
        <w:tc>
          <w:tcPr>
            <w:tcW w:w="992" w:type="dxa"/>
          </w:tcPr>
          <w:p w:rsidR="001666CE" w:rsidRPr="0047704F" w:rsidRDefault="001666CE" w:rsidP="001666CE">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1666CE" w:rsidRPr="0047704F" w:rsidRDefault="001666CE" w:rsidP="001666CE">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1666CE" w:rsidRPr="0047704F" w:rsidRDefault="001666CE" w:rsidP="001666CE">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1666CE" w:rsidRDefault="00793391" w:rsidP="001666CE">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1666CE" w:rsidRPr="0058382C" w:rsidRDefault="001666CE" w:rsidP="001666CE">
            <w:pPr>
              <w:spacing w:after="0" w:line="240" w:lineRule="auto"/>
              <w:rPr>
                <w:rFonts w:ascii="Times New Roman" w:hAnsi="Times New Roman" w:cs="Times New Roman"/>
                <w:bCs/>
                <w:sz w:val="20"/>
                <w:szCs w:val="20"/>
                <w:shd w:val="clear" w:color="auto" w:fill="FFFFFF"/>
              </w:rPr>
            </w:pPr>
            <w:r w:rsidRPr="0058382C">
              <w:rPr>
                <w:rFonts w:ascii="Times New Roman" w:hAnsi="Times New Roman" w:cs="Times New Roman"/>
                <w:bCs/>
                <w:sz w:val="20"/>
                <w:szCs w:val="20"/>
                <w:shd w:val="clear" w:color="auto" w:fill="FFFFFF"/>
              </w:rPr>
              <w:t>Заборона на проведення суцільних рубок головного користування та суцільних рубок формування та оздоровлення лісів, крім розробки суцільних вітровалів і буреломів, а також суцільно вражених шкідниками і хворобами  насаджень, дотримуються</w:t>
            </w:r>
          </w:p>
        </w:tc>
        <w:tc>
          <w:tcPr>
            <w:tcW w:w="568" w:type="dxa"/>
          </w:tcPr>
          <w:p w:rsidR="001666CE" w:rsidRPr="008A48B2" w:rsidRDefault="001666CE" w:rsidP="001666CE">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1666CE"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1666CE" w:rsidRPr="00772AF5" w:rsidRDefault="001666CE" w:rsidP="001666CE">
            <w:pPr>
              <w:spacing w:after="0" w:line="240" w:lineRule="auto"/>
              <w:jc w:val="center"/>
              <w:rPr>
                <w:rFonts w:ascii="Times New Roman" w:eastAsia="Times New Roman" w:hAnsi="Times New Roman" w:cs="Times New Roman"/>
                <w:sz w:val="20"/>
                <w:szCs w:val="20"/>
                <w:bdr w:val="none" w:sz="0" w:space="0" w:color="auto" w:frame="1"/>
                <w:lang w:eastAsia="uk-UA"/>
              </w:rPr>
            </w:pPr>
            <w:r w:rsidRPr="00772AF5">
              <w:rPr>
                <w:rFonts w:ascii="Times New Roman" w:eastAsia="Times New Roman" w:hAnsi="Times New Roman" w:cs="Times New Roman"/>
                <w:sz w:val="20"/>
                <w:szCs w:val="20"/>
                <w:bdr w:val="none" w:sz="0" w:space="0" w:color="auto" w:frame="1"/>
                <w:lang w:eastAsia="uk-UA"/>
              </w:rPr>
              <w:t>21</w:t>
            </w:r>
          </w:p>
        </w:tc>
        <w:tc>
          <w:tcPr>
            <w:tcW w:w="4978" w:type="dxa"/>
          </w:tcPr>
          <w:p w:rsidR="001666CE" w:rsidRPr="0047704F" w:rsidRDefault="00033E8E" w:rsidP="00033E8E">
            <w:pPr>
              <w:pStyle w:val="rvps2"/>
              <w:shd w:val="clear" w:color="auto" w:fill="FFFFFF"/>
              <w:spacing w:before="0" w:beforeAutospacing="0" w:after="0" w:afterAutospacing="0"/>
              <w:ind w:firstLine="448"/>
              <w:jc w:val="both"/>
              <w:rPr>
                <w:sz w:val="20"/>
                <w:szCs w:val="20"/>
                <w:shd w:val="clear" w:color="auto" w:fill="FFFFFF"/>
              </w:rPr>
            </w:pPr>
            <w:r w:rsidRPr="00033E8E">
              <w:rPr>
                <w:color w:val="000000"/>
                <w:sz w:val="20"/>
                <w:szCs w:val="20"/>
                <w:shd w:val="clear" w:color="auto" w:fill="FFFFFF"/>
              </w:rPr>
              <w:t>На стрімких схилах у гірських ялицево-букових лісах Карпатського регіону дозволяються лише вибіркові рубки головного користування та вибіркові рубки формування та оздоровлення лісів.</w:t>
            </w:r>
          </w:p>
        </w:tc>
        <w:tc>
          <w:tcPr>
            <w:tcW w:w="992" w:type="dxa"/>
          </w:tcPr>
          <w:p w:rsidR="001666CE" w:rsidRPr="001666CE" w:rsidRDefault="001666CE" w:rsidP="001666CE">
            <w:pPr>
              <w:suppressAutoHyphens/>
              <w:spacing w:after="0" w:line="240" w:lineRule="auto"/>
              <w:jc w:val="center"/>
              <w:rPr>
                <w:rFonts w:ascii="Times New Roman" w:eastAsia="Times New Roman" w:hAnsi="Times New Roman" w:cs="Times New Roman"/>
                <w:sz w:val="20"/>
                <w:szCs w:val="20"/>
                <w:lang w:val="ru-RU" w:eastAsia="ar-SA"/>
              </w:rPr>
            </w:pPr>
            <w:r w:rsidRPr="001666CE">
              <w:rPr>
                <w:rFonts w:ascii="Times New Roman" w:eastAsia="Times New Roman" w:hAnsi="Times New Roman" w:cs="Times New Roman"/>
                <w:sz w:val="20"/>
                <w:szCs w:val="20"/>
                <w:lang w:val="ru-RU" w:eastAsia="ar-SA"/>
              </w:rPr>
              <w:t xml:space="preserve">Стаття 3 </w:t>
            </w:r>
          </w:p>
          <w:p w:rsidR="001666CE" w:rsidRPr="0047704F" w:rsidRDefault="001666CE" w:rsidP="001666CE">
            <w:pPr>
              <w:suppressAutoHyphens/>
              <w:spacing w:after="0" w:line="240" w:lineRule="auto"/>
              <w:jc w:val="center"/>
              <w:rPr>
                <w:rFonts w:ascii="Times New Roman" w:eastAsia="Times New Roman" w:hAnsi="Times New Roman" w:cs="Times New Roman"/>
                <w:sz w:val="20"/>
                <w:szCs w:val="20"/>
                <w:lang w:val="ru-RU" w:eastAsia="ar-SA"/>
              </w:rPr>
            </w:pPr>
            <w:r w:rsidRPr="001666CE">
              <w:rPr>
                <w:rFonts w:ascii="Times New Roman" w:eastAsia="Times New Roman" w:hAnsi="Times New Roman" w:cs="Times New Roman"/>
                <w:sz w:val="20"/>
                <w:szCs w:val="20"/>
                <w:lang w:val="ru-RU" w:eastAsia="ar-SA"/>
              </w:rPr>
              <w:t>ЗУ № 1436</w:t>
            </w:r>
          </w:p>
        </w:tc>
        <w:tc>
          <w:tcPr>
            <w:tcW w:w="851" w:type="dxa"/>
          </w:tcPr>
          <w:p w:rsidR="001666CE" w:rsidRPr="00A06172" w:rsidRDefault="001666CE" w:rsidP="001666CE">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1666CE" w:rsidRPr="0047704F" w:rsidRDefault="001666CE" w:rsidP="001666CE">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02</w:t>
            </w:r>
            <w:r>
              <w:rPr>
                <w:rFonts w:ascii="Times New Roman" w:eastAsia="Times New Roman" w:hAnsi="Times New Roman" w:cs="Times New Roman"/>
                <w:sz w:val="20"/>
                <w:szCs w:val="20"/>
                <w:bdr w:val="none" w:sz="0" w:space="0" w:color="auto" w:frame="1"/>
                <w:lang w:eastAsia="uk-UA"/>
              </w:rPr>
              <w:t xml:space="preserve"> Лісове господарство</w:t>
            </w:r>
          </w:p>
        </w:tc>
        <w:tc>
          <w:tcPr>
            <w:tcW w:w="992" w:type="dxa"/>
          </w:tcPr>
          <w:p w:rsidR="001666CE" w:rsidRPr="0047704F" w:rsidRDefault="001666CE" w:rsidP="001666CE">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1666CE" w:rsidRPr="0047704F" w:rsidRDefault="001666CE" w:rsidP="001666CE">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1666CE" w:rsidRPr="0047704F" w:rsidRDefault="001666CE" w:rsidP="001666CE">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1666CE" w:rsidRDefault="00793391" w:rsidP="001666CE">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1666CE" w:rsidRPr="0047704F" w:rsidRDefault="001666CE" w:rsidP="001666CE">
            <w:pPr>
              <w:spacing w:after="0" w:line="240" w:lineRule="auto"/>
              <w:rPr>
                <w:rFonts w:ascii="Times New Roman" w:hAnsi="Times New Roman" w:cs="Times New Roman"/>
                <w:bCs/>
                <w:sz w:val="20"/>
                <w:szCs w:val="20"/>
                <w:shd w:val="clear" w:color="auto" w:fill="FFFFFF"/>
                <w:lang w:val="ru-RU"/>
              </w:rPr>
            </w:pPr>
            <w:r w:rsidRPr="0058382C">
              <w:rPr>
                <w:rFonts w:ascii="Times New Roman" w:hAnsi="Times New Roman" w:cs="Times New Roman"/>
                <w:bCs/>
                <w:sz w:val="20"/>
                <w:szCs w:val="20"/>
                <w:shd w:val="clear" w:color="auto" w:fill="FFFFFF"/>
                <w:lang w:val="ru-RU"/>
              </w:rPr>
              <w:t>Обмеження окремих систем і видів рубок у гірських ялицево-букових деревостанах на стрімких схилах дотримуються</w:t>
            </w:r>
          </w:p>
        </w:tc>
        <w:tc>
          <w:tcPr>
            <w:tcW w:w="568" w:type="dxa"/>
          </w:tcPr>
          <w:p w:rsidR="001666CE" w:rsidRPr="008A48B2" w:rsidRDefault="001666CE" w:rsidP="001666CE">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1666CE"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1666CE" w:rsidRPr="00772AF5" w:rsidRDefault="001666CE" w:rsidP="001666CE">
            <w:pPr>
              <w:spacing w:after="0" w:line="240" w:lineRule="auto"/>
              <w:jc w:val="center"/>
              <w:rPr>
                <w:rFonts w:ascii="Times New Roman" w:eastAsia="Times New Roman" w:hAnsi="Times New Roman" w:cs="Times New Roman"/>
                <w:sz w:val="20"/>
                <w:szCs w:val="20"/>
                <w:bdr w:val="none" w:sz="0" w:space="0" w:color="auto" w:frame="1"/>
                <w:lang w:eastAsia="uk-UA"/>
              </w:rPr>
            </w:pPr>
            <w:r w:rsidRPr="00772AF5">
              <w:rPr>
                <w:rFonts w:ascii="Times New Roman" w:eastAsia="Times New Roman" w:hAnsi="Times New Roman" w:cs="Times New Roman"/>
                <w:sz w:val="20"/>
                <w:szCs w:val="20"/>
                <w:bdr w:val="none" w:sz="0" w:space="0" w:color="auto" w:frame="1"/>
                <w:lang w:eastAsia="uk-UA"/>
              </w:rPr>
              <w:t>22</w:t>
            </w:r>
          </w:p>
        </w:tc>
        <w:tc>
          <w:tcPr>
            <w:tcW w:w="4978" w:type="dxa"/>
          </w:tcPr>
          <w:p w:rsidR="001666CE" w:rsidRDefault="00033E8E" w:rsidP="001666CE">
            <w:pPr>
              <w:pStyle w:val="rvps2"/>
              <w:shd w:val="clear" w:color="auto" w:fill="FFFFFF"/>
              <w:spacing w:before="0" w:beforeAutospacing="0" w:after="0" w:afterAutospacing="0"/>
              <w:ind w:firstLine="448"/>
              <w:jc w:val="both"/>
              <w:rPr>
                <w:color w:val="000000"/>
                <w:sz w:val="20"/>
                <w:szCs w:val="20"/>
                <w:shd w:val="clear" w:color="auto" w:fill="FFFFFF"/>
              </w:rPr>
            </w:pPr>
            <w:r w:rsidRPr="00033E8E">
              <w:rPr>
                <w:color w:val="000000"/>
                <w:sz w:val="20"/>
                <w:szCs w:val="20"/>
                <w:shd w:val="clear" w:color="auto" w:fill="FFFFFF"/>
              </w:rPr>
              <w:t>На пологих і спадистих схилах у гірських ялицево-букових деревостанах проводяться лише поступові і вибіркові рубки.</w:t>
            </w:r>
          </w:p>
          <w:p w:rsidR="001C1C1A" w:rsidRPr="0047704F" w:rsidRDefault="001C1C1A" w:rsidP="001666CE">
            <w:pPr>
              <w:pStyle w:val="rvps2"/>
              <w:shd w:val="clear" w:color="auto" w:fill="FFFFFF"/>
              <w:spacing w:before="0" w:beforeAutospacing="0" w:after="0" w:afterAutospacing="0"/>
              <w:ind w:firstLine="448"/>
              <w:jc w:val="both"/>
              <w:rPr>
                <w:sz w:val="20"/>
                <w:szCs w:val="20"/>
                <w:shd w:val="clear" w:color="auto" w:fill="FFFFFF"/>
              </w:rPr>
            </w:pPr>
          </w:p>
        </w:tc>
        <w:tc>
          <w:tcPr>
            <w:tcW w:w="992" w:type="dxa"/>
          </w:tcPr>
          <w:p w:rsidR="001666CE" w:rsidRPr="001666CE" w:rsidRDefault="001666CE" w:rsidP="001666CE">
            <w:pPr>
              <w:suppressAutoHyphens/>
              <w:spacing w:after="0" w:line="240" w:lineRule="auto"/>
              <w:jc w:val="center"/>
              <w:rPr>
                <w:rFonts w:ascii="Times New Roman" w:eastAsia="Times New Roman" w:hAnsi="Times New Roman" w:cs="Times New Roman"/>
                <w:sz w:val="20"/>
                <w:szCs w:val="20"/>
                <w:lang w:val="ru-RU" w:eastAsia="ar-SA"/>
              </w:rPr>
            </w:pPr>
            <w:r w:rsidRPr="001666CE">
              <w:rPr>
                <w:rFonts w:ascii="Times New Roman" w:eastAsia="Times New Roman" w:hAnsi="Times New Roman" w:cs="Times New Roman"/>
                <w:sz w:val="20"/>
                <w:szCs w:val="20"/>
                <w:lang w:val="ru-RU" w:eastAsia="ar-SA"/>
              </w:rPr>
              <w:t xml:space="preserve">Стаття 4 </w:t>
            </w:r>
          </w:p>
          <w:p w:rsidR="001666CE" w:rsidRPr="0047704F" w:rsidRDefault="001666CE" w:rsidP="001666CE">
            <w:pPr>
              <w:suppressAutoHyphens/>
              <w:spacing w:after="0" w:line="240" w:lineRule="auto"/>
              <w:jc w:val="center"/>
              <w:rPr>
                <w:rFonts w:ascii="Times New Roman" w:eastAsia="Times New Roman" w:hAnsi="Times New Roman" w:cs="Times New Roman"/>
                <w:sz w:val="20"/>
                <w:szCs w:val="20"/>
                <w:lang w:val="ru-RU" w:eastAsia="ar-SA"/>
              </w:rPr>
            </w:pPr>
            <w:r w:rsidRPr="001666CE">
              <w:rPr>
                <w:rFonts w:ascii="Times New Roman" w:eastAsia="Times New Roman" w:hAnsi="Times New Roman" w:cs="Times New Roman"/>
                <w:sz w:val="20"/>
                <w:szCs w:val="20"/>
                <w:lang w:val="ru-RU" w:eastAsia="ar-SA"/>
              </w:rPr>
              <w:t>ЗУ № 1436</w:t>
            </w:r>
          </w:p>
        </w:tc>
        <w:tc>
          <w:tcPr>
            <w:tcW w:w="851" w:type="dxa"/>
          </w:tcPr>
          <w:p w:rsidR="001666CE" w:rsidRPr="00A06172" w:rsidRDefault="001666CE" w:rsidP="001666CE">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1666CE" w:rsidRPr="0047704F" w:rsidRDefault="001666CE" w:rsidP="001666CE">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02</w:t>
            </w:r>
            <w:r>
              <w:rPr>
                <w:rFonts w:ascii="Times New Roman" w:eastAsia="Times New Roman" w:hAnsi="Times New Roman" w:cs="Times New Roman"/>
                <w:sz w:val="20"/>
                <w:szCs w:val="20"/>
                <w:bdr w:val="none" w:sz="0" w:space="0" w:color="auto" w:frame="1"/>
                <w:lang w:eastAsia="uk-UA"/>
              </w:rPr>
              <w:t xml:space="preserve"> Лісове господарство</w:t>
            </w:r>
          </w:p>
        </w:tc>
        <w:tc>
          <w:tcPr>
            <w:tcW w:w="992" w:type="dxa"/>
          </w:tcPr>
          <w:p w:rsidR="001666CE" w:rsidRPr="0047704F" w:rsidRDefault="001666CE" w:rsidP="001666CE">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1666CE" w:rsidRPr="0047704F" w:rsidRDefault="001666CE" w:rsidP="001666CE">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1666CE" w:rsidRPr="0047704F" w:rsidRDefault="001666CE" w:rsidP="001666CE">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1666CE" w:rsidRDefault="00793391" w:rsidP="001666CE">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1666CE" w:rsidRPr="0047704F" w:rsidRDefault="001666CE" w:rsidP="001666CE">
            <w:pPr>
              <w:spacing w:after="0" w:line="240" w:lineRule="auto"/>
              <w:rPr>
                <w:rFonts w:ascii="Times New Roman" w:hAnsi="Times New Roman" w:cs="Times New Roman"/>
                <w:bCs/>
                <w:sz w:val="20"/>
                <w:szCs w:val="20"/>
                <w:shd w:val="clear" w:color="auto" w:fill="FFFFFF"/>
                <w:lang w:val="ru-RU"/>
              </w:rPr>
            </w:pPr>
            <w:r w:rsidRPr="0058382C">
              <w:rPr>
                <w:rFonts w:ascii="Times New Roman" w:hAnsi="Times New Roman" w:cs="Times New Roman"/>
                <w:bCs/>
                <w:sz w:val="20"/>
                <w:szCs w:val="20"/>
                <w:shd w:val="clear" w:color="auto" w:fill="FFFFFF"/>
                <w:lang w:val="ru-RU"/>
              </w:rPr>
              <w:t>Обмеження рубок на пологих і спадистих схилах, дотримуються</w:t>
            </w:r>
          </w:p>
        </w:tc>
        <w:tc>
          <w:tcPr>
            <w:tcW w:w="568" w:type="dxa"/>
          </w:tcPr>
          <w:p w:rsidR="001666CE" w:rsidRPr="008A48B2" w:rsidRDefault="001666CE" w:rsidP="001666CE">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1666CE"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1666CE" w:rsidRPr="00772AF5" w:rsidRDefault="001666CE" w:rsidP="001666CE">
            <w:pPr>
              <w:spacing w:after="0" w:line="240" w:lineRule="auto"/>
              <w:jc w:val="center"/>
              <w:rPr>
                <w:rFonts w:ascii="Times New Roman" w:eastAsia="Times New Roman" w:hAnsi="Times New Roman" w:cs="Times New Roman"/>
                <w:sz w:val="20"/>
                <w:szCs w:val="20"/>
                <w:bdr w:val="none" w:sz="0" w:space="0" w:color="auto" w:frame="1"/>
                <w:lang w:eastAsia="uk-UA"/>
              </w:rPr>
            </w:pPr>
            <w:r w:rsidRPr="00772AF5">
              <w:rPr>
                <w:rFonts w:ascii="Times New Roman" w:eastAsia="Times New Roman" w:hAnsi="Times New Roman" w:cs="Times New Roman"/>
                <w:sz w:val="20"/>
                <w:szCs w:val="20"/>
                <w:bdr w:val="none" w:sz="0" w:space="0" w:color="auto" w:frame="1"/>
                <w:lang w:eastAsia="uk-UA"/>
              </w:rPr>
              <w:t>23</w:t>
            </w:r>
          </w:p>
        </w:tc>
        <w:tc>
          <w:tcPr>
            <w:tcW w:w="4978" w:type="dxa"/>
          </w:tcPr>
          <w:p w:rsidR="001666CE" w:rsidRPr="0047704F" w:rsidRDefault="00772AF5" w:rsidP="00033E8E">
            <w:pPr>
              <w:pStyle w:val="rvps2"/>
              <w:shd w:val="clear" w:color="auto" w:fill="FFFFFF"/>
              <w:spacing w:after="0"/>
              <w:ind w:firstLine="448"/>
              <w:jc w:val="both"/>
              <w:rPr>
                <w:sz w:val="20"/>
                <w:szCs w:val="20"/>
                <w:shd w:val="clear" w:color="auto" w:fill="FFFFFF"/>
              </w:rPr>
            </w:pPr>
            <w:r w:rsidRPr="00772AF5">
              <w:rPr>
                <w:sz w:val="20"/>
                <w:szCs w:val="20"/>
                <w:shd w:val="clear" w:color="auto" w:fill="FFFFFF"/>
              </w:rPr>
              <w:t>Обмеження окремих видів і систем рубок у смугах відведення каналів, гідротехнічних та інших споруд міжгосподарського значення</w:t>
            </w:r>
            <w:r w:rsidR="00033E8E">
              <w:rPr>
                <w:sz w:val="20"/>
                <w:szCs w:val="20"/>
                <w:shd w:val="clear" w:color="auto" w:fill="FFFFFF"/>
              </w:rPr>
              <w:t xml:space="preserve">. </w:t>
            </w:r>
            <w:r w:rsidR="00033E8E" w:rsidRPr="00033E8E">
              <w:rPr>
                <w:sz w:val="20"/>
                <w:szCs w:val="20"/>
                <w:shd w:val="clear" w:color="auto" w:fill="FFFFFF"/>
              </w:rPr>
              <w:t>На ділянках із штучно створеними лісонасадженнями та природними лісами у смугах відведення каналів, гідротехнічних споруд та інших споруд міжгосподарського значення допускаються лише вибіркові рубки догляду та санітарні рубки, що проводяться згідно з рекомендаціями</w:t>
            </w:r>
            <w:r w:rsidR="007A6E13">
              <w:rPr>
                <w:sz w:val="20"/>
                <w:szCs w:val="20"/>
                <w:shd w:val="clear" w:color="auto" w:fill="FFFFFF"/>
              </w:rPr>
              <w:t xml:space="preserve"> органів лісового господарства.</w:t>
            </w:r>
            <w:r w:rsidR="00033E8E">
              <w:rPr>
                <w:sz w:val="20"/>
                <w:szCs w:val="20"/>
                <w:shd w:val="clear" w:color="auto" w:fill="FFFFFF"/>
              </w:rPr>
              <w:t xml:space="preserve">                                                                      </w:t>
            </w:r>
            <w:r w:rsidR="00033E8E" w:rsidRPr="00033E8E">
              <w:rPr>
                <w:sz w:val="20"/>
                <w:szCs w:val="20"/>
                <w:shd w:val="clear" w:color="auto" w:fill="FFFFFF"/>
              </w:rPr>
              <w:t>Користувачі, що експлуатують такі канали та споруди, за погодженням із органами державної лісової охорони в обов'язковому порядку здійснюють залісення, догляд і охорону лісів у смугах відведення каналів, гідротехнічних споруд та інших споруд міжгосподарського значення.</w:t>
            </w:r>
          </w:p>
        </w:tc>
        <w:tc>
          <w:tcPr>
            <w:tcW w:w="992" w:type="dxa"/>
          </w:tcPr>
          <w:p w:rsidR="001666CE" w:rsidRPr="00033E8E" w:rsidRDefault="001666CE" w:rsidP="001666CE">
            <w:pPr>
              <w:suppressAutoHyphens/>
              <w:spacing w:after="0" w:line="240" w:lineRule="auto"/>
              <w:jc w:val="center"/>
              <w:rPr>
                <w:rFonts w:ascii="Times New Roman" w:eastAsia="Times New Roman" w:hAnsi="Times New Roman" w:cs="Times New Roman"/>
                <w:sz w:val="20"/>
                <w:szCs w:val="20"/>
                <w:lang w:eastAsia="ar-SA"/>
              </w:rPr>
            </w:pPr>
            <w:r w:rsidRPr="00033E8E">
              <w:rPr>
                <w:rFonts w:ascii="Times New Roman" w:eastAsia="Times New Roman" w:hAnsi="Times New Roman" w:cs="Times New Roman"/>
                <w:sz w:val="20"/>
                <w:szCs w:val="20"/>
                <w:lang w:eastAsia="ar-SA"/>
              </w:rPr>
              <w:t xml:space="preserve">Стаття 6 </w:t>
            </w:r>
          </w:p>
          <w:p w:rsidR="001666CE" w:rsidRPr="00033E8E" w:rsidRDefault="001666CE" w:rsidP="001666CE">
            <w:pPr>
              <w:suppressAutoHyphens/>
              <w:spacing w:after="0" w:line="240" w:lineRule="auto"/>
              <w:jc w:val="center"/>
              <w:rPr>
                <w:rFonts w:ascii="Times New Roman" w:eastAsia="Times New Roman" w:hAnsi="Times New Roman" w:cs="Times New Roman"/>
                <w:sz w:val="20"/>
                <w:szCs w:val="20"/>
                <w:lang w:eastAsia="ar-SA"/>
              </w:rPr>
            </w:pPr>
            <w:r w:rsidRPr="00033E8E">
              <w:rPr>
                <w:rFonts w:ascii="Times New Roman" w:eastAsia="Times New Roman" w:hAnsi="Times New Roman" w:cs="Times New Roman"/>
                <w:sz w:val="20"/>
                <w:szCs w:val="20"/>
                <w:lang w:eastAsia="ar-SA"/>
              </w:rPr>
              <w:t>ЗУ № 1436</w:t>
            </w:r>
          </w:p>
        </w:tc>
        <w:tc>
          <w:tcPr>
            <w:tcW w:w="851" w:type="dxa"/>
          </w:tcPr>
          <w:p w:rsidR="001666CE" w:rsidRPr="00A06172" w:rsidRDefault="001666CE" w:rsidP="001666CE">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1666CE" w:rsidRPr="0047704F" w:rsidRDefault="001666CE" w:rsidP="001666CE">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02</w:t>
            </w:r>
            <w:r>
              <w:rPr>
                <w:rFonts w:ascii="Times New Roman" w:eastAsia="Times New Roman" w:hAnsi="Times New Roman" w:cs="Times New Roman"/>
                <w:sz w:val="20"/>
                <w:szCs w:val="20"/>
                <w:bdr w:val="none" w:sz="0" w:space="0" w:color="auto" w:frame="1"/>
                <w:lang w:eastAsia="uk-UA"/>
              </w:rPr>
              <w:t xml:space="preserve"> Лісове господарство</w:t>
            </w:r>
          </w:p>
        </w:tc>
        <w:tc>
          <w:tcPr>
            <w:tcW w:w="992" w:type="dxa"/>
          </w:tcPr>
          <w:p w:rsidR="001666CE" w:rsidRPr="0047704F" w:rsidRDefault="001666CE" w:rsidP="001666CE">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1666CE" w:rsidRPr="0047704F" w:rsidRDefault="001666CE" w:rsidP="001666CE">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1666CE" w:rsidRPr="0047704F" w:rsidRDefault="001666CE" w:rsidP="001666CE">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1666CE" w:rsidRDefault="00793391" w:rsidP="001666CE">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1666CE" w:rsidRPr="0047704F" w:rsidRDefault="001666CE" w:rsidP="001666CE">
            <w:pPr>
              <w:spacing w:after="0" w:line="240" w:lineRule="auto"/>
              <w:rPr>
                <w:rFonts w:ascii="Times New Roman" w:hAnsi="Times New Roman" w:cs="Times New Roman"/>
                <w:bCs/>
                <w:sz w:val="20"/>
                <w:szCs w:val="20"/>
                <w:shd w:val="clear" w:color="auto" w:fill="FFFFFF"/>
                <w:lang w:val="ru-RU"/>
              </w:rPr>
            </w:pPr>
            <w:r w:rsidRPr="0058382C">
              <w:rPr>
                <w:rFonts w:ascii="Times New Roman" w:hAnsi="Times New Roman" w:cs="Times New Roman"/>
                <w:bCs/>
                <w:sz w:val="20"/>
                <w:szCs w:val="20"/>
                <w:shd w:val="clear" w:color="auto" w:fill="FFFFFF"/>
                <w:lang w:val="ru-RU"/>
              </w:rPr>
              <w:t>Обмеження окремих видів і систем рубок у смугах відведення каналів, гідротехнічних та інших споруд міжгосподарського значення дотримуються</w:t>
            </w:r>
          </w:p>
        </w:tc>
        <w:tc>
          <w:tcPr>
            <w:tcW w:w="568" w:type="dxa"/>
          </w:tcPr>
          <w:p w:rsidR="001666CE" w:rsidRPr="008A48B2" w:rsidRDefault="001666CE" w:rsidP="001666CE">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1666CE"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1666CE" w:rsidRPr="00772AF5" w:rsidRDefault="001666CE" w:rsidP="001666CE">
            <w:pPr>
              <w:spacing w:after="0" w:line="240" w:lineRule="auto"/>
              <w:jc w:val="center"/>
              <w:rPr>
                <w:rFonts w:ascii="Times New Roman" w:eastAsia="Times New Roman" w:hAnsi="Times New Roman" w:cs="Times New Roman"/>
                <w:sz w:val="20"/>
                <w:szCs w:val="20"/>
                <w:bdr w:val="none" w:sz="0" w:space="0" w:color="auto" w:frame="1"/>
                <w:lang w:eastAsia="uk-UA"/>
              </w:rPr>
            </w:pPr>
            <w:r w:rsidRPr="00772AF5">
              <w:rPr>
                <w:rFonts w:ascii="Times New Roman" w:eastAsia="Times New Roman" w:hAnsi="Times New Roman" w:cs="Times New Roman"/>
                <w:sz w:val="20"/>
                <w:szCs w:val="20"/>
                <w:bdr w:val="none" w:sz="0" w:space="0" w:color="auto" w:frame="1"/>
                <w:lang w:eastAsia="uk-UA"/>
              </w:rPr>
              <w:t>24</w:t>
            </w:r>
          </w:p>
        </w:tc>
        <w:tc>
          <w:tcPr>
            <w:tcW w:w="4978" w:type="dxa"/>
          </w:tcPr>
          <w:p w:rsidR="00C33C51" w:rsidRPr="00C33C51" w:rsidRDefault="00772AF5" w:rsidP="00C548B8">
            <w:pPr>
              <w:pStyle w:val="rvps2"/>
              <w:shd w:val="clear" w:color="auto" w:fill="FFFFFF"/>
              <w:spacing w:before="0" w:beforeAutospacing="0" w:after="0" w:afterAutospacing="0"/>
              <w:ind w:firstLine="448"/>
              <w:jc w:val="both"/>
              <w:rPr>
                <w:sz w:val="20"/>
                <w:szCs w:val="20"/>
                <w:shd w:val="clear" w:color="auto" w:fill="FFFFFF"/>
              </w:rPr>
            </w:pPr>
            <w:r w:rsidRPr="00772AF5">
              <w:rPr>
                <w:sz w:val="20"/>
                <w:szCs w:val="20"/>
                <w:shd w:val="clear" w:color="auto" w:fill="FFFFFF"/>
              </w:rPr>
              <w:t>Екологічні та технологічні вимоги щодо розміщення лісосік</w:t>
            </w:r>
            <w:r w:rsidR="00C33C51">
              <w:rPr>
                <w:sz w:val="20"/>
                <w:szCs w:val="20"/>
                <w:shd w:val="clear" w:color="auto" w:fill="FFFFFF"/>
              </w:rPr>
              <w:t xml:space="preserve">. </w:t>
            </w:r>
            <w:r w:rsidR="00C33C51" w:rsidRPr="00C33C51">
              <w:rPr>
                <w:sz w:val="20"/>
                <w:szCs w:val="20"/>
                <w:shd w:val="clear" w:color="auto" w:fill="FFFFFF"/>
              </w:rPr>
              <w:t>З метою недопущення розвитку ерозійних процесів, збереження та відтворення лісового фонду, створення сприятливих умов для ведення лісового господарства проведення рубок здійснюється виключно за умов дотримання екологічних та технологічних вимог.</w:t>
            </w:r>
          </w:p>
          <w:p w:rsidR="00C33C51" w:rsidRPr="00C33C51" w:rsidRDefault="00C33C51" w:rsidP="00C548B8">
            <w:pPr>
              <w:pStyle w:val="rvps2"/>
              <w:shd w:val="clear" w:color="auto" w:fill="FFFFFF"/>
              <w:spacing w:before="0" w:beforeAutospacing="0" w:after="0" w:afterAutospacing="0"/>
              <w:ind w:firstLine="448"/>
              <w:jc w:val="both"/>
              <w:rPr>
                <w:sz w:val="20"/>
                <w:szCs w:val="20"/>
                <w:shd w:val="clear" w:color="auto" w:fill="FFFFFF"/>
              </w:rPr>
            </w:pPr>
            <w:r w:rsidRPr="00C33C51">
              <w:rPr>
                <w:sz w:val="20"/>
                <w:szCs w:val="20"/>
                <w:shd w:val="clear" w:color="auto" w:fill="FFFFFF"/>
              </w:rPr>
              <w:t>Розміщення лісосік вузьколісосічних рубок допускається тільки в довжину по горизонталі, а на пересічному рельєфі - паралельно до водотоків. Вздовж схилу лісосіка може розміщуватися лише у виняткових випадках за погодженням з центральним органом виконавчої влади, що реалізує державну політику у сфері охорони навколишнього природного середовища, при відсутності небезпеки виникнення ерозійних процесів і використанні підвісних механізмів для трелювання.</w:t>
            </w:r>
          </w:p>
          <w:p w:rsidR="001666CE" w:rsidRPr="0047704F" w:rsidRDefault="00C33C51" w:rsidP="00C548B8">
            <w:pPr>
              <w:pStyle w:val="rvps2"/>
              <w:shd w:val="clear" w:color="auto" w:fill="FFFFFF"/>
              <w:spacing w:before="0" w:beforeAutospacing="0" w:after="0" w:afterAutospacing="0"/>
              <w:ind w:firstLine="448"/>
              <w:jc w:val="both"/>
              <w:rPr>
                <w:sz w:val="20"/>
                <w:szCs w:val="20"/>
                <w:shd w:val="clear" w:color="auto" w:fill="FFFFFF"/>
              </w:rPr>
            </w:pPr>
            <w:r w:rsidRPr="00C33C51">
              <w:rPr>
                <w:sz w:val="20"/>
                <w:szCs w:val="20"/>
                <w:shd w:val="clear" w:color="auto" w:fill="FFFFFF"/>
              </w:rPr>
              <w:t>Розміщення лісосік повинно проводитися з урахуванням розташування наявних шляхів транспортування та рельєфно-гідрологічних умов території. Уздовж схилу лісосіка розміщується за умови відсутності небезпеки виникнення ерозійних процесів та використання при цьому канатних лісотранспортних установок і систем повітряного транспортування</w:t>
            </w:r>
          </w:p>
        </w:tc>
        <w:tc>
          <w:tcPr>
            <w:tcW w:w="992" w:type="dxa"/>
          </w:tcPr>
          <w:p w:rsidR="001666CE" w:rsidRPr="00C33C51" w:rsidRDefault="001666CE" w:rsidP="001666CE">
            <w:pPr>
              <w:suppressAutoHyphens/>
              <w:spacing w:after="0" w:line="240" w:lineRule="auto"/>
              <w:jc w:val="center"/>
              <w:rPr>
                <w:rFonts w:ascii="Times New Roman" w:eastAsia="Times New Roman" w:hAnsi="Times New Roman" w:cs="Times New Roman"/>
                <w:sz w:val="20"/>
                <w:szCs w:val="20"/>
                <w:lang w:eastAsia="ar-SA"/>
              </w:rPr>
            </w:pPr>
            <w:r w:rsidRPr="00C33C51">
              <w:rPr>
                <w:rFonts w:ascii="Times New Roman" w:eastAsia="Times New Roman" w:hAnsi="Times New Roman" w:cs="Times New Roman"/>
                <w:sz w:val="20"/>
                <w:szCs w:val="20"/>
                <w:lang w:eastAsia="ar-SA"/>
              </w:rPr>
              <w:t xml:space="preserve">Стаття 7 </w:t>
            </w:r>
          </w:p>
          <w:p w:rsidR="001666CE" w:rsidRPr="00C33C51" w:rsidRDefault="001666CE" w:rsidP="001666CE">
            <w:pPr>
              <w:suppressAutoHyphens/>
              <w:spacing w:after="0" w:line="240" w:lineRule="auto"/>
              <w:jc w:val="center"/>
              <w:rPr>
                <w:rFonts w:ascii="Times New Roman" w:eastAsia="Times New Roman" w:hAnsi="Times New Roman" w:cs="Times New Roman"/>
                <w:sz w:val="20"/>
                <w:szCs w:val="20"/>
                <w:lang w:eastAsia="ar-SA"/>
              </w:rPr>
            </w:pPr>
            <w:r w:rsidRPr="00C33C51">
              <w:rPr>
                <w:rFonts w:ascii="Times New Roman" w:eastAsia="Times New Roman" w:hAnsi="Times New Roman" w:cs="Times New Roman"/>
                <w:sz w:val="20"/>
                <w:szCs w:val="20"/>
                <w:lang w:eastAsia="ar-SA"/>
              </w:rPr>
              <w:t>ЗУ № 1436</w:t>
            </w:r>
          </w:p>
        </w:tc>
        <w:tc>
          <w:tcPr>
            <w:tcW w:w="851" w:type="dxa"/>
          </w:tcPr>
          <w:p w:rsidR="001666CE" w:rsidRPr="00A06172" w:rsidRDefault="001666CE" w:rsidP="001666CE">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1666CE" w:rsidRPr="0047704F" w:rsidRDefault="001666CE" w:rsidP="001666CE">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02</w:t>
            </w:r>
            <w:r>
              <w:rPr>
                <w:rFonts w:ascii="Times New Roman" w:eastAsia="Times New Roman" w:hAnsi="Times New Roman" w:cs="Times New Roman"/>
                <w:sz w:val="20"/>
                <w:szCs w:val="20"/>
                <w:bdr w:val="none" w:sz="0" w:space="0" w:color="auto" w:frame="1"/>
                <w:lang w:eastAsia="uk-UA"/>
              </w:rPr>
              <w:t xml:space="preserve"> Лісове господарство</w:t>
            </w:r>
          </w:p>
        </w:tc>
        <w:tc>
          <w:tcPr>
            <w:tcW w:w="992" w:type="dxa"/>
          </w:tcPr>
          <w:p w:rsidR="001666CE" w:rsidRPr="0047704F" w:rsidRDefault="001666CE" w:rsidP="001666CE">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1666CE" w:rsidRPr="0047704F" w:rsidRDefault="001666CE" w:rsidP="001666CE">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1666CE" w:rsidRPr="0047704F" w:rsidRDefault="001666CE" w:rsidP="001666CE">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1666CE" w:rsidRDefault="00793391" w:rsidP="001666CE">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1666CE" w:rsidRPr="0058382C" w:rsidRDefault="001666CE" w:rsidP="001666CE">
            <w:pPr>
              <w:spacing w:after="0" w:line="240" w:lineRule="auto"/>
              <w:rPr>
                <w:rFonts w:ascii="Times New Roman" w:hAnsi="Times New Roman" w:cs="Times New Roman"/>
                <w:bCs/>
                <w:sz w:val="20"/>
                <w:szCs w:val="20"/>
                <w:shd w:val="clear" w:color="auto" w:fill="FFFFFF"/>
              </w:rPr>
            </w:pPr>
            <w:r w:rsidRPr="0058382C">
              <w:rPr>
                <w:rFonts w:ascii="Times New Roman" w:hAnsi="Times New Roman" w:cs="Times New Roman"/>
                <w:bCs/>
                <w:sz w:val="20"/>
                <w:szCs w:val="20"/>
                <w:shd w:val="clear" w:color="auto" w:fill="FFFFFF"/>
              </w:rPr>
              <w:t>Екологічні та технологічні вимоги щодо розміщення лісосік дотримуються</w:t>
            </w:r>
          </w:p>
        </w:tc>
        <w:tc>
          <w:tcPr>
            <w:tcW w:w="568" w:type="dxa"/>
          </w:tcPr>
          <w:p w:rsidR="001666CE" w:rsidRPr="008A48B2" w:rsidRDefault="001666CE" w:rsidP="001666CE">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EE5E0A"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25</w:t>
            </w:r>
          </w:p>
        </w:tc>
        <w:tc>
          <w:tcPr>
            <w:tcW w:w="4978" w:type="dxa"/>
          </w:tcPr>
          <w:p w:rsidR="00BE120B" w:rsidRPr="00EE5E0A" w:rsidRDefault="00BE120B" w:rsidP="0058382C">
            <w:pPr>
              <w:pStyle w:val="rvps2"/>
              <w:ind w:firstLine="448"/>
              <w:jc w:val="both"/>
              <w:rPr>
                <w:sz w:val="20"/>
                <w:szCs w:val="20"/>
                <w:shd w:val="clear" w:color="auto" w:fill="FFFFFF"/>
              </w:rPr>
            </w:pPr>
            <w:r w:rsidRPr="00EE5E0A">
              <w:rPr>
                <w:sz w:val="20"/>
                <w:szCs w:val="20"/>
                <w:shd w:val="clear" w:color="auto" w:fill="FFFFFF"/>
              </w:rPr>
              <w:t>Заготівля другорядних лісових матеріалів та  здійснення побічних  лісових  користувань  (включаючи спеціально створені для цього насадження) для потреб виробничої та комерційної  діяльності відносяться до спеціального використання,  провадяться за плату на підставі спеціального дозволу - лісового квитка і тільки  у  межах відведених земельних ділянок лісового фонду.</w:t>
            </w:r>
          </w:p>
          <w:p w:rsidR="00BE120B" w:rsidRPr="00EE5E0A" w:rsidRDefault="00BE120B" w:rsidP="0058382C">
            <w:pPr>
              <w:pStyle w:val="rvps2"/>
              <w:shd w:val="clear" w:color="auto" w:fill="FFFFFF"/>
              <w:spacing w:before="0" w:beforeAutospacing="0" w:after="0" w:afterAutospacing="0"/>
              <w:ind w:firstLine="448"/>
              <w:jc w:val="both"/>
              <w:rPr>
                <w:sz w:val="20"/>
                <w:szCs w:val="20"/>
                <w:shd w:val="clear" w:color="auto" w:fill="FFFFFF"/>
              </w:rPr>
            </w:pP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Абзац перший пункту 2 Порядку, затвердженого ПКМУ № 449</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02</w:t>
            </w:r>
            <w:r>
              <w:rPr>
                <w:rFonts w:ascii="Times New Roman" w:eastAsia="Times New Roman" w:hAnsi="Times New Roman" w:cs="Times New Roman"/>
                <w:sz w:val="20"/>
                <w:szCs w:val="20"/>
                <w:bdr w:val="none" w:sz="0" w:space="0" w:color="auto" w:frame="1"/>
                <w:lang w:eastAsia="uk-UA"/>
              </w:rPr>
              <w:t xml:space="preserve">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A06172">
              <w:rPr>
                <w:rFonts w:ascii="Times New Roman" w:eastAsia="Times New Roman" w:hAnsi="Times New Roman" w:cs="Times New Roman"/>
                <w:sz w:val="20"/>
                <w:szCs w:val="20"/>
                <w:lang w:eastAsia="ru-RU"/>
              </w:rPr>
              <w:t xml:space="preserve">Заготівля другорядних  лісових  матеріалів  та  здійснення побічних  лісових  користувань  (включаючи спеціально створені для цього </w:t>
            </w:r>
            <w:r w:rsidRPr="0047704F">
              <w:rPr>
                <w:rFonts w:ascii="Times New Roman" w:eastAsia="Times New Roman" w:hAnsi="Times New Roman" w:cs="Times New Roman"/>
                <w:sz w:val="20"/>
                <w:szCs w:val="20"/>
                <w:lang w:eastAsia="ru-RU"/>
              </w:rPr>
              <w:t>н</w:t>
            </w:r>
            <w:r w:rsidRPr="00A06172">
              <w:rPr>
                <w:rFonts w:ascii="Times New Roman" w:eastAsia="Times New Roman" w:hAnsi="Times New Roman" w:cs="Times New Roman"/>
                <w:sz w:val="20"/>
                <w:szCs w:val="20"/>
                <w:lang w:eastAsia="ru-RU"/>
              </w:rPr>
              <w:t>асадження) для потреб виробничої та комерційної  діяльності відносяться до спеціального використання,  провадяться за плату на підставі спеціального дозволу - лісового квитка і тільки  у  межах відведених земельних ділянок лісового фонду</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CA5F79"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CA5F79" w:rsidRPr="0047704F" w:rsidRDefault="00CA5F79"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26</w:t>
            </w:r>
          </w:p>
        </w:tc>
        <w:tc>
          <w:tcPr>
            <w:tcW w:w="4978" w:type="dxa"/>
            <w:vMerge w:val="restart"/>
          </w:tcPr>
          <w:p w:rsidR="00CA5F79" w:rsidRPr="00EE5E0A" w:rsidRDefault="00F6564C" w:rsidP="00C548B8">
            <w:pPr>
              <w:pStyle w:val="rvps2"/>
              <w:ind w:firstLine="448"/>
              <w:jc w:val="both"/>
              <w:rPr>
                <w:sz w:val="20"/>
                <w:szCs w:val="20"/>
                <w:shd w:val="clear" w:color="auto" w:fill="FFFFFF"/>
              </w:rPr>
            </w:pPr>
            <w:r>
              <w:rPr>
                <w:sz w:val="20"/>
                <w:szCs w:val="20"/>
                <w:shd w:val="clear" w:color="auto" w:fill="FFFFFF"/>
              </w:rPr>
              <w:t xml:space="preserve">Підставою для рубок </w:t>
            </w:r>
            <w:r w:rsidRPr="00F6564C">
              <w:rPr>
                <w:sz w:val="20"/>
                <w:szCs w:val="20"/>
                <w:shd w:val="clear" w:color="auto" w:fill="FFFFFF"/>
              </w:rPr>
              <w:t>форму</w:t>
            </w:r>
            <w:r>
              <w:rPr>
                <w:sz w:val="20"/>
                <w:szCs w:val="20"/>
                <w:shd w:val="clear" w:color="auto" w:fill="FFFFFF"/>
              </w:rPr>
              <w:t xml:space="preserve">вання і  оздоровлення лісів є </w:t>
            </w:r>
            <w:r w:rsidRPr="00F6564C">
              <w:rPr>
                <w:sz w:val="20"/>
                <w:szCs w:val="20"/>
                <w:shd w:val="clear" w:color="auto" w:fill="FFFFFF"/>
              </w:rPr>
              <w:t>матеріали  лісовпорядкуван</w:t>
            </w:r>
            <w:r>
              <w:rPr>
                <w:sz w:val="20"/>
                <w:szCs w:val="20"/>
                <w:shd w:val="clear" w:color="auto" w:fill="FFFFFF"/>
              </w:rPr>
              <w:t xml:space="preserve">ня та обстежень, </w:t>
            </w:r>
            <w:r w:rsidRPr="00F6564C">
              <w:rPr>
                <w:sz w:val="20"/>
                <w:szCs w:val="20"/>
                <w:shd w:val="clear" w:color="auto" w:fill="FFFFFF"/>
              </w:rPr>
              <w:t>які   проводяться власниками лісів і постійними лісоко</w:t>
            </w:r>
            <w:r>
              <w:rPr>
                <w:sz w:val="20"/>
                <w:szCs w:val="20"/>
                <w:shd w:val="clear" w:color="auto" w:fill="FFFFFF"/>
              </w:rPr>
              <w:t>ристувачами. У разі проведення зазначених рубок у деревостанах,</w:t>
            </w:r>
            <w:r w:rsidRPr="00F6564C">
              <w:rPr>
                <w:sz w:val="20"/>
                <w:szCs w:val="20"/>
                <w:shd w:val="clear" w:color="auto" w:fill="FFFFFF"/>
              </w:rPr>
              <w:t xml:space="preserve"> не запроектованих лісовпорядкуванням, власники лісів</w:t>
            </w:r>
            <w:r>
              <w:rPr>
                <w:sz w:val="20"/>
                <w:szCs w:val="20"/>
                <w:shd w:val="clear" w:color="auto" w:fill="FFFFFF"/>
              </w:rPr>
              <w:t xml:space="preserve"> і постійні лісокористувачі </w:t>
            </w:r>
            <w:r w:rsidRPr="00F6564C">
              <w:rPr>
                <w:sz w:val="20"/>
                <w:szCs w:val="20"/>
                <w:shd w:val="clear" w:color="auto" w:fill="FFFFFF"/>
              </w:rPr>
              <w:t>повідомляють про це  орган  виконав</w:t>
            </w:r>
            <w:r>
              <w:rPr>
                <w:sz w:val="20"/>
                <w:szCs w:val="20"/>
                <w:shd w:val="clear" w:color="auto" w:fill="FFFFFF"/>
              </w:rPr>
              <w:t xml:space="preserve">чої  влади з питань охорони </w:t>
            </w:r>
            <w:r w:rsidRPr="00F6564C">
              <w:rPr>
                <w:sz w:val="20"/>
                <w:szCs w:val="20"/>
                <w:shd w:val="clear" w:color="auto" w:fill="FFFFFF"/>
              </w:rPr>
              <w:t>навколишнього  природного  середовищ</w:t>
            </w:r>
            <w:r>
              <w:rPr>
                <w:sz w:val="20"/>
                <w:szCs w:val="20"/>
                <w:shd w:val="clear" w:color="auto" w:fill="FFFFFF"/>
              </w:rPr>
              <w:t xml:space="preserve">а  Автономної Республіки Крим, </w:t>
            </w:r>
            <w:r w:rsidRPr="00F6564C">
              <w:rPr>
                <w:sz w:val="20"/>
                <w:szCs w:val="20"/>
                <w:shd w:val="clear" w:color="auto" w:fill="FFFFFF"/>
              </w:rPr>
              <w:t>обласну, Київську та Севастопольську міські держадміністрації.</w:t>
            </w:r>
          </w:p>
        </w:tc>
        <w:tc>
          <w:tcPr>
            <w:tcW w:w="992" w:type="dxa"/>
            <w:vMerge w:val="restart"/>
          </w:tcPr>
          <w:p w:rsidR="00CA5F79" w:rsidRPr="0047704F" w:rsidRDefault="00CA5F79"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Пункт 4 Правил, затверджених ПКМУ № 724</w:t>
            </w:r>
          </w:p>
        </w:tc>
        <w:tc>
          <w:tcPr>
            <w:tcW w:w="851" w:type="dxa"/>
            <w:vMerge w:val="restart"/>
          </w:tcPr>
          <w:p w:rsidR="00CA5F79" w:rsidRPr="00A06172" w:rsidRDefault="00CA5F79"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vMerge w:val="restart"/>
          </w:tcPr>
          <w:p w:rsidR="00CA5F79" w:rsidRDefault="00CA5F79"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vMerge w:val="restart"/>
          </w:tcPr>
          <w:p w:rsidR="00CA5F79" w:rsidRPr="0047704F" w:rsidRDefault="00CA5F79"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vMerge w:val="restart"/>
          </w:tcPr>
          <w:p w:rsidR="00CA5F79" w:rsidRPr="0047704F" w:rsidRDefault="00CA5F79"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vMerge w:val="restart"/>
          </w:tcPr>
          <w:p w:rsidR="00CA5F79" w:rsidRPr="0047704F" w:rsidRDefault="00CA5F79"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vMerge w:val="restart"/>
          </w:tcPr>
          <w:p w:rsidR="00CA5F79" w:rsidRPr="0047704F" w:rsidRDefault="00CA5F79"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vMerge w:val="restart"/>
          </w:tcPr>
          <w:p w:rsidR="00CA5F79" w:rsidRPr="0047704F" w:rsidRDefault="00CA5F79" w:rsidP="0058382C">
            <w:pPr>
              <w:spacing w:after="0" w:line="240" w:lineRule="auto"/>
              <w:rPr>
                <w:rFonts w:ascii="Times New Roman" w:hAnsi="Times New Roman" w:cs="Times New Roman"/>
                <w:sz w:val="20"/>
                <w:szCs w:val="20"/>
                <w:shd w:val="clear" w:color="auto" w:fill="FFFFFF"/>
              </w:rPr>
            </w:pPr>
            <w:r w:rsidRPr="00A06172">
              <w:rPr>
                <w:rFonts w:ascii="Times New Roman" w:hAnsi="Times New Roman" w:cs="Times New Roman"/>
                <w:sz w:val="20"/>
                <w:szCs w:val="20"/>
                <w:shd w:val="clear" w:color="auto" w:fill="FFFFFF"/>
              </w:rPr>
              <w:t>Підставою для  рубок  формування  і  оздоровлення лісів є матеріали лісовпорядкування та обстежень, які проводяться власниками лісів і постійними лісокористувачами</w:t>
            </w:r>
          </w:p>
        </w:tc>
        <w:tc>
          <w:tcPr>
            <w:tcW w:w="568" w:type="dxa"/>
            <w:vMerge w:val="restart"/>
          </w:tcPr>
          <w:p w:rsidR="00CA5F79" w:rsidRPr="008A48B2" w:rsidRDefault="00CA5F79"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CA5F79"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CA5F79" w:rsidRDefault="00CA5F79"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26.1</w:t>
            </w:r>
          </w:p>
        </w:tc>
        <w:tc>
          <w:tcPr>
            <w:tcW w:w="4978" w:type="dxa"/>
            <w:vMerge/>
          </w:tcPr>
          <w:p w:rsidR="00CA5F79" w:rsidRPr="007F6EA5" w:rsidRDefault="00CA5F79" w:rsidP="0058382C">
            <w:pPr>
              <w:pStyle w:val="rvps2"/>
              <w:ind w:firstLine="448"/>
              <w:jc w:val="both"/>
              <w:rPr>
                <w:sz w:val="20"/>
                <w:szCs w:val="20"/>
                <w:highlight w:val="yellow"/>
                <w:shd w:val="clear" w:color="auto" w:fill="FFFFFF"/>
              </w:rPr>
            </w:pPr>
          </w:p>
        </w:tc>
        <w:tc>
          <w:tcPr>
            <w:tcW w:w="992" w:type="dxa"/>
            <w:vMerge/>
          </w:tcPr>
          <w:p w:rsidR="00CA5F79" w:rsidRPr="00CA5F79" w:rsidRDefault="00CA5F79" w:rsidP="0058382C">
            <w:pPr>
              <w:suppressAutoHyphens/>
              <w:spacing w:after="0" w:line="240" w:lineRule="auto"/>
              <w:jc w:val="center"/>
              <w:rPr>
                <w:rFonts w:ascii="Times New Roman" w:eastAsia="Times New Roman" w:hAnsi="Times New Roman" w:cs="Times New Roman"/>
                <w:sz w:val="20"/>
                <w:szCs w:val="20"/>
                <w:lang w:eastAsia="ar-SA"/>
              </w:rPr>
            </w:pPr>
          </w:p>
        </w:tc>
        <w:tc>
          <w:tcPr>
            <w:tcW w:w="851" w:type="dxa"/>
            <w:vMerge/>
          </w:tcPr>
          <w:p w:rsidR="00CA5F79" w:rsidRDefault="00CA5F79" w:rsidP="0058382C">
            <w:pPr>
              <w:rPr>
                <w:rFonts w:ascii="Times New Roman" w:eastAsia="Times New Roman" w:hAnsi="Times New Roman" w:cs="Times New Roman"/>
                <w:sz w:val="20"/>
                <w:szCs w:val="20"/>
                <w:lang w:eastAsia="uk-UA"/>
              </w:rPr>
            </w:pPr>
          </w:p>
        </w:tc>
        <w:tc>
          <w:tcPr>
            <w:tcW w:w="1134" w:type="dxa"/>
            <w:vMerge/>
          </w:tcPr>
          <w:p w:rsidR="00CA5F79" w:rsidRPr="00FB0457" w:rsidRDefault="00CA5F79" w:rsidP="0058382C">
            <w:pPr>
              <w:rPr>
                <w:rFonts w:ascii="Times New Roman" w:eastAsia="Times New Roman" w:hAnsi="Times New Roman" w:cs="Times New Roman"/>
                <w:sz w:val="20"/>
                <w:szCs w:val="20"/>
                <w:bdr w:val="none" w:sz="0" w:space="0" w:color="auto" w:frame="1"/>
                <w:lang w:eastAsia="uk-UA"/>
              </w:rPr>
            </w:pPr>
          </w:p>
        </w:tc>
        <w:tc>
          <w:tcPr>
            <w:tcW w:w="992" w:type="dxa"/>
            <w:vMerge/>
          </w:tcPr>
          <w:p w:rsidR="00CA5F79" w:rsidRPr="0047704F" w:rsidRDefault="00CA5F79" w:rsidP="0058382C">
            <w:pPr>
              <w:spacing w:after="0" w:line="240" w:lineRule="auto"/>
              <w:rPr>
                <w:rFonts w:ascii="Times New Roman" w:eastAsia="Times New Roman" w:hAnsi="Times New Roman" w:cs="Times New Roman"/>
                <w:sz w:val="20"/>
                <w:szCs w:val="20"/>
                <w:bdr w:val="none" w:sz="0" w:space="0" w:color="auto" w:frame="1"/>
                <w:lang w:eastAsia="uk-UA"/>
              </w:rPr>
            </w:pPr>
          </w:p>
        </w:tc>
        <w:tc>
          <w:tcPr>
            <w:tcW w:w="850" w:type="dxa"/>
            <w:vMerge/>
          </w:tcPr>
          <w:p w:rsidR="00CA5F79" w:rsidRPr="0047704F" w:rsidRDefault="00CA5F79" w:rsidP="0058382C">
            <w:pPr>
              <w:spacing w:after="0" w:line="240" w:lineRule="auto"/>
              <w:ind w:left="-108" w:right="-108"/>
              <w:rPr>
                <w:rStyle w:val="FontStyle15"/>
                <w:sz w:val="20"/>
                <w:szCs w:val="20"/>
              </w:rPr>
            </w:pPr>
          </w:p>
        </w:tc>
        <w:tc>
          <w:tcPr>
            <w:tcW w:w="1134" w:type="dxa"/>
            <w:vMerge/>
          </w:tcPr>
          <w:p w:rsidR="00CA5F79" w:rsidRPr="0047704F" w:rsidRDefault="00CA5F79" w:rsidP="0058382C">
            <w:pPr>
              <w:spacing w:after="0" w:line="240" w:lineRule="auto"/>
              <w:ind w:left="-108" w:right="-108"/>
              <w:rPr>
                <w:rFonts w:ascii="Times New Roman" w:hAnsi="Times New Roman" w:cs="Times New Roman"/>
                <w:sz w:val="20"/>
                <w:szCs w:val="20"/>
              </w:rPr>
            </w:pPr>
          </w:p>
        </w:tc>
        <w:tc>
          <w:tcPr>
            <w:tcW w:w="1560" w:type="dxa"/>
            <w:vMerge/>
          </w:tcPr>
          <w:p w:rsidR="00CA5F79" w:rsidRDefault="00CA5F79" w:rsidP="0058382C">
            <w:pPr>
              <w:spacing w:after="0" w:line="240" w:lineRule="auto"/>
              <w:jc w:val="center"/>
              <w:rPr>
                <w:rFonts w:ascii="Times New Roman" w:eastAsia="Times New Roman" w:hAnsi="Times New Roman" w:cs="Times New Roman"/>
                <w:sz w:val="20"/>
                <w:szCs w:val="20"/>
                <w:bdr w:val="none" w:sz="0" w:space="0" w:color="auto" w:frame="1"/>
                <w:lang w:eastAsia="uk-UA"/>
              </w:rPr>
            </w:pPr>
          </w:p>
        </w:tc>
        <w:tc>
          <w:tcPr>
            <w:tcW w:w="1842" w:type="dxa"/>
            <w:vMerge/>
          </w:tcPr>
          <w:p w:rsidR="00CA5F79" w:rsidRPr="00A06172" w:rsidRDefault="00CA5F79" w:rsidP="0058382C">
            <w:pPr>
              <w:spacing w:after="0" w:line="240" w:lineRule="auto"/>
              <w:rPr>
                <w:rFonts w:ascii="Times New Roman" w:hAnsi="Times New Roman" w:cs="Times New Roman"/>
                <w:sz w:val="20"/>
                <w:szCs w:val="20"/>
                <w:shd w:val="clear" w:color="auto" w:fill="FFFFFF"/>
              </w:rPr>
            </w:pPr>
          </w:p>
        </w:tc>
        <w:tc>
          <w:tcPr>
            <w:tcW w:w="568" w:type="dxa"/>
            <w:vMerge/>
          </w:tcPr>
          <w:p w:rsidR="00CA5F79" w:rsidRPr="008A48B2" w:rsidRDefault="00CA5F79"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EE5E0A"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27</w:t>
            </w:r>
          </w:p>
        </w:tc>
        <w:tc>
          <w:tcPr>
            <w:tcW w:w="4978" w:type="dxa"/>
          </w:tcPr>
          <w:p w:rsidR="00BE120B" w:rsidRPr="00EE5E0A" w:rsidRDefault="00BE120B" w:rsidP="0058382C">
            <w:pPr>
              <w:pStyle w:val="rvps2"/>
              <w:ind w:firstLine="448"/>
              <w:jc w:val="both"/>
              <w:rPr>
                <w:sz w:val="20"/>
                <w:szCs w:val="20"/>
                <w:shd w:val="clear" w:color="auto" w:fill="FFFFFF"/>
              </w:rPr>
            </w:pPr>
            <w:r w:rsidRPr="00EE5E0A">
              <w:rPr>
                <w:sz w:val="20"/>
                <w:szCs w:val="20"/>
                <w:shd w:val="clear" w:color="auto" w:fill="FFFFFF"/>
              </w:rPr>
              <w:t>Для проведення рубок формування і  оздоровлення лісів власником лісів або постійним лісокористувачем видається лісорубний квиток в установленому порядку</w:t>
            </w:r>
          </w:p>
          <w:p w:rsidR="00BE120B" w:rsidRPr="00EE5E0A" w:rsidRDefault="00BE120B" w:rsidP="0058382C">
            <w:pPr>
              <w:pStyle w:val="rvps2"/>
              <w:shd w:val="clear" w:color="auto" w:fill="FFFFFF"/>
              <w:spacing w:before="0" w:beforeAutospacing="0" w:after="0" w:afterAutospacing="0"/>
              <w:ind w:firstLine="448"/>
              <w:jc w:val="both"/>
              <w:rPr>
                <w:sz w:val="20"/>
                <w:szCs w:val="20"/>
                <w:shd w:val="clear" w:color="auto" w:fill="FFFFFF"/>
              </w:rPr>
            </w:pP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Пункт 55 Правил, затверджених ПКМУ № 724</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rPr>
              <w:t>Для проведення рубок формування і оздоровлення лісів власником лісів або постійним лісокористувачем видається лісорубний квиток в установленому порядку відповідно до вимог пункту 55 Правил, затверджених ПКМУ № 724, наявний</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EE5E0A" w:rsidP="0058382C">
            <w:pPr>
              <w:spacing w:after="0" w:line="240" w:lineRule="auto"/>
              <w:jc w:val="center"/>
              <w:rPr>
                <w:rFonts w:ascii="Times New Roman" w:eastAsia="Times New Roman" w:hAnsi="Times New Roman" w:cs="Times New Roman"/>
                <w:sz w:val="20"/>
                <w:szCs w:val="20"/>
                <w:bdr w:val="none" w:sz="0" w:space="0" w:color="auto" w:frame="1"/>
                <w:lang w:val="en-US" w:eastAsia="uk-UA"/>
              </w:rPr>
            </w:pPr>
            <w:r>
              <w:rPr>
                <w:rFonts w:ascii="Times New Roman" w:eastAsia="Times New Roman" w:hAnsi="Times New Roman" w:cs="Times New Roman"/>
                <w:sz w:val="20"/>
                <w:szCs w:val="20"/>
                <w:bdr w:val="none" w:sz="0" w:space="0" w:color="auto" w:frame="1"/>
                <w:lang w:val="en-US" w:eastAsia="uk-UA"/>
              </w:rPr>
              <w:t>28</w:t>
            </w:r>
          </w:p>
        </w:tc>
        <w:tc>
          <w:tcPr>
            <w:tcW w:w="4978" w:type="dxa"/>
          </w:tcPr>
          <w:p w:rsidR="00BE120B" w:rsidRPr="00EE5E0A" w:rsidRDefault="00BE120B" w:rsidP="0058382C">
            <w:pPr>
              <w:pStyle w:val="rvps2"/>
              <w:ind w:firstLine="448"/>
              <w:jc w:val="both"/>
              <w:rPr>
                <w:sz w:val="20"/>
                <w:szCs w:val="20"/>
                <w:shd w:val="clear" w:color="auto" w:fill="FFFFFF"/>
              </w:rPr>
            </w:pPr>
            <w:r w:rsidRPr="00EE5E0A">
              <w:rPr>
                <w:sz w:val="20"/>
                <w:szCs w:val="20"/>
                <w:shd w:val="clear" w:color="auto" w:fill="FFFFFF"/>
              </w:rPr>
              <w:t xml:space="preserve">Відбір дерев для рубок освітлення і  прочищення провадиться лише на спеціально закладених пробних ділянках,  що  є еталоном для здійснення догляду на всій площі. </w:t>
            </w:r>
          </w:p>
          <w:p w:rsidR="00BE120B" w:rsidRPr="00EE5E0A" w:rsidRDefault="00BE120B" w:rsidP="0058382C">
            <w:pPr>
              <w:pStyle w:val="rvps2"/>
              <w:shd w:val="clear" w:color="auto" w:fill="FFFFFF"/>
              <w:spacing w:before="0" w:beforeAutospacing="0" w:after="0" w:afterAutospacing="0"/>
              <w:ind w:firstLine="448"/>
              <w:jc w:val="both"/>
              <w:rPr>
                <w:sz w:val="20"/>
                <w:szCs w:val="20"/>
                <w:shd w:val="clear" w:color="auto" w:fill="FFFFFF"/>
              </w:rPr>
            </w:pP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Абзац перший пункту 13 Правил, затверджених ПКМУ № 724</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rPr>
              <w:t>Відбір дерев для рубок освітлення і прочищення провадиться лише на спеціально закладених пробних ділянках, що є еталоном для здійснення догляду на всій площі</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EE5E0A"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val="en-US" w:eastAsia="uk-UA"/>
              </w:rPr>
              <w:t>28</w:t>
            </w:r>
            <w:r w:rsidR="00BE120B" w:rsidRPr="0047704F">
              <w:rPr>
                <w:rFonts w:ascii="Times New Roman" w:eastAsia="Times New Roman" w:hAnsi="Times New Roman" w:cs="Times New Roman"/>
                <w:sz w:val="20"/>
                <w:szCs w:val="20"/>
                <w:bdr w:val="none" w:sz="0" w:space="0" w:color="auto" w:frame="1"/>
                <w:lang w:eastAsia="uk-UA"/>
              </w:rPr>
              <w:t>.1</w:t>
            </w:r>
          </w:p>
        </w:tc>
        <w:tc>
          <w:tcPr>
            <w:tcW w:w="4978" w:type="dxa"/>
          </w:tcPr>
          <w:p w:rsidR="00BE120B" w:rsidRPr="00EE5E0A" w:rsidRDefault="00BE120B" w:rsidP="0058382C">
            <w:pPr>
              <w:pStyle w:val="rvps2"/>
              <w:ind w:firstLine="448"/>
              <w:jc w:val="both"/>
              <w:rPr>
                <w:sz w:val="20"/>
                <w:szCs w:val="20"/>
                <w:shd w:val="clear" w:color="auto" w:fill="FFFFFF"/>
              </w:rPr>
            </w:pPr>
            <w:r w:rsidRPr="00EE5E0A">
              <w:rPr>
                <w:sz w:val="20"/>
                <w:szCs w:val="20"/>
                <w:shd w:val="clear" w:color="auto" w:fill="FFFFFF"/>
              </w:rPr>
              <w:t>Для рубок проріджування та п</w:t>
            </w:r>
            <w:r w:rsidR="00F6564C">
              <w:rPr>
                <w:sz w:val="20"/>
                <w:szCs w:val="20"/>
                <w:shd w:val="clear" w:color="auto" w:fill="FFFFFF"/>
              </w:rPr>
              <w:t xml:space="preserve">рохідних рубок відбір дерев </w:t>
            </w:r>
            <w:r w:rsidRPr="00EE5E0A">
              <w:rPr>
                <w:sz w:val="20"/>
                <w:szCs w:val="20"/>
                <w:shd w:val="clear" w:color="auto" w:fill="FFFFFF"/>
              </w:rPr>
              <w:t>провадиться на всій ділянці з урахув</w:t>
            </w:r>
            <w:r w:rsidR="00F6564C">
              <w:rPr>
                <w:sz w:val="20"/>
                <w:szCs w:val="20"/>
                <w:shd w:val="clear" w:color="auto" w:fill="FFFFFF"/>
              </w:rPr>
              <w:t xml:space="preserve">анням рівномірного  розміщення </w:t>
            </w:r>
            <w:r w:rsidRPr="00EE5E0A">
              <w:rPr>
                <w:sz w:val="20"/>
                <w:szCs w:val="20"/>
                <w:shd w:val="clear" w:color="auto" w:fill="FFFFFF"/>
              </w:rPr>
              <w:t>кращих дерев.</w:t>
            </w:r>
          </w:p>
          <w:p w:rsidR="00BE120B" w:rsidRPr="00EE5E0A" w:rsidRDefault="00BE120B" w:rsidP="0058382C">
            <w:pPr>
              <w:pStyle w:val="rvps2"/>
              <w:shd w:val="clear" w:color="auto" w:fill="FFFFFF"/>
              <w:spacing w:before="0" w:beforeAutospacing="0" w:after="0" w:afterAutospacing="0"/>
              <w:ind w:firstLine="448"/>
              <w:jc w:val="both"/>
              <w:rPr>
                <w:sz w:val="20"/>
                <w:szCs w:val="20"/>
                <w:shd w:val="clear" w:color="auto" w:fill="FFFFFF"/>
              </w:rPr>
            </w:pP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Абзац другий пункту 13 Правил, затверджених ПКМУ № 724</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eastAsia="Times New Roman" w:hAnsi="Times New Roman" w:cs="Times New Roman"/>
                <w:sz w:val="20"/>
                <w:szCs w:val="20"/>
                <w:lang w:val="ru-RU" w:eastAsia="ru-RU"/>
              </w:rPr>
              <w:t>для рубок проріджування та прохідних рубок відбір дерев провадиться на всій ділянці з урахуванням рівномірного розміщення кращих дерев</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EE5E0A"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29</w:t>
            </w:r>
          </w:p>
        </w:tc>
        <w:tc>
          <w:tcPr>
            <w:tcW w:w="4978" w:type="dxa"/>
          </w:tcPr>
          <w:p w:rsidR="00BE120B" w:rsidRDefault="00BE120B" w:rsidP="0058382C">
            <w:pPr>
              <w:pStyle w:val="rvps2"/>
              <w:shd w:val="clear" w:color="auto" w:fill="FFFFFF"/>
              <w:spacing w:before="0" w:beforeAutospacing="0" w:after="0" w:afterAutospacing="0"/>
              <w:ind w:firstLine="448"/>
              <w:jc w:val="both"/>
              <w:rPr>
                <w:sz w:val="20"/>
                <w:szCs w:val="20"/>
                <w:shd w:val="clear" w:color="auto" w:fill="FFFFFF"/>
              </w:rPr>
            </w:pPr>
            <w:r w:rsidRPr="00C32610">
              <w:rPr>
                <w:sz w:val="20"/>
                <w:szCs w:val="20"/>
                <w:shd w:val="clear" w:color="auto" w:fill="FFFFFF"/>
              </w:rPr>
              <w:t>Види, обсяги, строки, місце та особливості здійснення заходів з поліпшення санітарного стану лісів визначаються державними спеціалізованими лісозахисними підприємствами, органом виконавчої влади з питань лісового господарства Автономної Республіки Крим, територіальними органами Держлісагентства, а також власниками лісів, постійними лісокористувачами на основі погоджених відповідно до вимог статті 29-1 Лісового кодексу України матеріалів лісовпорядкування, а також результатів оцінки санітарного стану лісових насаджень.</w:t>
            </w:r>
          </w:p>
          <w:p w:rsidR="000269FB" w:rsidRDefault="000269FB" w:rsidP="0058382C">
            <w:pPr>
              <w:pStyle w:val="rvps2"/>
              <w:shd w:val="clear" w:color="auto" w:fill="FFFFFF"/>
              <w:spacing w:before="0" w:beforeAutospacing="0" w:after="0" w:afterAutospacing="0"/>
              <w:ind w:firstLine="448"/>
              <w:jc w:val="both"/>
              <w:rPr>
                <w:sz w:val="20"/>
                <w:szCs w:val="20"/>
                <w:shd w:val="clear" w:color="auto" w:fill="FFFFFF"/>
              </w:rPr>
            </w:pPr>
          </w:p>
          <w:p w:rsidR="000269FB" w:rsidRDefault="000269FB" w:rsidP="0058382C">
            <w:pPr>
              <w:pStyle w:val="rvps2"/>
              <w:shd w:val="clear" w:color="auto" w:fill="FFFFFF"/>
              <w:spacing w:before="0" w:beforeAutospacing="0" w:after="0" w:afterAutospacing="0"/>
              <w:ind w:firstLine="448"/>
              <w:jc w:val="both"/>
              <w:rPr>
                <w:sz w:val="20"/>
                <w:szCs w:val="20"/>
                <w:shd w:val="clear" w:color="auto" w:fill="FFFFFF"/>
              </w:rPr>
            </w:pPr>
          </w:p>
          <w:p w:rsidR="000269FB" w:rsidRPr="000269FB" w:rsidRDefault="000269FB" w:rsidP="000269FB">
            <w:pPr>
              <w:spacing w:after="165" w:line="240" w:lineRule="auto"/>
              <w:jc w:val="both"/>
              <w:rPr>
                <w:rFonts w:ascii="Times New Roman" w:eastAsia="Times New Roman" w:hAnsi="Times New Roman" w:cs="Times New Roman"/>
                <w:sz w:val="20"/>
                <w:szCs w:val="20"/>
                <w:lang w:eastAsia="uk-UA"/>
              </w:rPr>
            </w:pPr>
            <w:r w:rsidRPr="000269FB">
              <w:rPr>
                <w:rFonts w:ascii="Times New Roman" w:eastAsia="Times New Roman" w:hAnsi="Times New Roman" w:cs="Times New Roman"/>
                <w:sz w:val="20"/>
                <w:szCs w:val="20"/>
                <w:lang w:eastAsia="uk-UA"/>
              </w:rPr>
              <w:t>Центральний орган виконавчої влади, що реалізує державну політику у сфері охорони навколишнього природного середовища, у сфері лісових відносин:</w:t>
            </w:r>
          </w:p>
          <w:p w:rsidR="000269FB" w:rsidRPr="000269FB" w:rsidRDefault="000269FB" w:rsidP="000269FB">
            <w:pPr>
              <w:spacing w:after="165" w:line="240" w:lineRule="auto"/>
              <w:jc w:val="both"/>
              <w:rPr>
                <w:rFonts w:ascii="Times New Roman" w:eastAsia="Times New Roman" w:hAnsi="Times New Roman" w:cs="Times New Roman"/>
                <w:sz w:val="20"/>
                <w:szCs w:val="20"/>
                <w:lang w:eastAsia="uk-UA"/>
              </w:rPr>
            </w:pPr>
            <w:r w:rsidRPr="000269FB">
              <w:rPr>
                <w:rFonts w:ascii="Times New Roman" w:eastAsia="Times New Roman" w:hAnsi="Times New Roman" w:cs="Times New Roman"/>
                <w:sz w:val="20"/>
                <w:szCs w:val="20"/>
                <w:lang w:eastAsia="uk-UA"/>
              </w:rPr>
              <w:t>1) погоджує матеріали лісовпорядкування;</w:t>
            </w:r>
          </w:p>
          <w:p w:rsidR="000269FB" w:rsidRPr="00C32610" w:rsidRDefault="000269FB" w:rsidP="0058382C">
            <w:pPr>
              <w:pStyle w:val="rvps2"/>
              <w:shd w:val="clear" w:color="auto" w:fill="FFFFFF"/>
              <w:spacing w:before="0" w:beforeAutospacing="0" w:after="0" w:afterAutospacing="0"/>
              <w:ind w:firstLine="448"/>
              <w:jc w:val="both"/>
              <w:rPr>
                <w:sz w:val="20"/>
                <w:szCs w:val="20"/>
                <w:shd w:val="clear" w:color="auto" w:fill="FFFFFF"/>
              </w:rPr>
            </w:pPr>
          </w:p>
        </w:tc>
        <w:tc>
          <w:tcPr>
            <w:tcW w:w="992" w:type="dxa"/>
          </w:tcPr>
          <w:p w:rsidR="00BE120B" w:rsidRPr="0047704F" w:rsidRDefault="00BE120B" w:rsidP="00583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val="ru-RU" w:eastAsia="ru-RU"/>
              </w:rPr>
            </w:pPr>
            <w:r w:rsidRPr="0047704F">
              <w:rPr>
                <w:rFonts w:ascii="Times New Roman" w:eastAsia="Times New Roman" w:hAnsi="Times New Roman" w:cs="Times New Roman"/>
                <w:sz w:val="20"/>
                <w:szCs w:val="20"/>
                <w:lang w:val="ru-RU" w:eastAsia="ru-RU"/>
              </w:rPr>
              <w:t xml:space="preserve">Пункт 3 Санітарних правил, затверджених ПКМУ № 555; </w:t>
            </w:r>
          </w:p>
          <w:p w:rsidR="000269FB" w:rsidRDefault="000269FB" w:rsidP="0058382C">
            <w:pPr>
              <w:suppressAutoHyphens/>
              <w:spacing w:after="0" w:line="240" w:lineRule="auto"/>
              <w:jc w:val="center"/>
              <w:rPr>
                <w:rFonts w:ascii="Times New Roman" w:eastAsia="Times New Roman" w:hAnsi="Times New Roman" w:cs="Times New Roman"/>
                <w:sz w:val="20"/>
                <w:szCs w:val="20"/>
                <w:lang w:val="ru-RU" w:eastAsia="ru-RU"/>
              </w:rPr>
            </w:pPr>
          </w:p>
          <w:p w:rsidR="000269FB" w:rsidRDefault="000269FB" w:rsidP="0058382C">
            <w:pPr>
              <w:suppressAutoHyphens/>
              <w:spacing w:after="0" w:line="240" w:lineRule="auto"/>
              <w:jc w:val="center"/>
              <w:rPr>
                <w:rFonts w:ascii="Times New Roman" w:eastAsia="Times New Roman" w:hAnsi="Times New Roman" w:cs="Times New Roman"/>
                <w:sz w:val="20"/>
                <w:szCs w:val="20"/>
                <w:lang w:val="ru-RU" w:eastAsia="ru-RU"/>
              </w:rPr>
            </w:pPr>
          </w:p>
          <w:p w:rsidR="000269FB" w:rsidRDefault="000269FB" w:rsidP="0058382C">
            <w:pPr>
              <w:suppressAutoHyphens/>
              <w:spacing w:after="0" w:line="240" w:lineRule="auto"/>
              <w:jc w:val="center"/>
              <w:rPr>
                <w:rFonts w:ascii="Times New Roman" w:eastAsia="Times New Roman" w:hAnsi="Times New Roman" w:cs="Times New Roman"/>
                <w:sz w:val="20"/>
                <w:szCs w:val="20"/>
                <w:lang w:val="ru-RU" w:eastAsia="ru-RU"/>
              </w:rPr>
            </w:pPr>
          </w:p>
          <w:p w:rsidR="000269FB" w:rsidRDefault="000269FB" w:rsidP="0058382C">
            <w:pPr>
              <w:suppressAutoHyphens/>
              <w:spacing w:after="0" w:line="240" w:lineRule="auto"/>
              <w:jc w:val="center"/>
              <w:rPr>
                <w:rFonts w:ascii="Times New Roman" w:eastAsia="Times New Roman" w:hAnsi="Times New Roman" w:cs="Times New Roman"/>
                <w:sz w:val="20"/>
                <w:szCs w:val="20"/>
                <w:lang w:val="ru-RU" w:eastAsia="ru-RU"/>
              </w:rPr>
            </w:pPr>
          </w:p>
          <w:p w:rsidR="000269FB" w:rsidRDefault="000269FB" w:rsidP="0058382C">
            <w:pPr>
              <w:suppressAutoHyphens/>
              <w:spacing w:after="0" w:line="240" w:lineRule="auto"/>
              <w:jc w:val="center"/>
              <w:rPr>
                <w:rFonts w:ascii="Times New Roman" w:eastAsia="Times New Roman" w:hAnsi="Times New Roman" w:cs="Times New Roman"/>
                <w:sz w:val="20"/>
                <w:szCs w:val="20"/>
                <w:lang w:val="ru-RU" w:eastAsia="ru-RU"/>
              </w:rPr>
            </w:pPr>
          </w:p>
          <w:p w:rsidR="000269FB" w:rsidRDefault="000269FB" w:rsidP="0058382C">
            <w:pPr>
              <w:suppressAutoHyphens/>
              <w:spacing w:after="0" w:line="240" w:lineRule="auto"/>
              <w:jc w:val="center"/>
              <w:rPr>
                <w:rFonts w:ascii="Times New Roman" w:eastAsia="Times New Roman" w:hAnsi="Times New Roman" w:cs="Times New Roman"/>
                <w:sz w:val="20"/>
                <w:szCs w:val="20"/>
                <w:lang w:val="ru-RU" w:eastAsia="ru-RU"/>
              </w:rPr>
            </w:pPr>
          </w:p>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ru-RU"/>
              </w:rPr>
              <w:t>пункт перший частини першої статт</w:t>
            </w:r>
            <w:r w:rsidRPr="0047704F">
              <w:rPr>
                <w:rFonts w:ascii="Times New Roman" w:eastAsia="Times New Roman" w:hAnsi="Times New Roman" w:cs="Times New Roman"/>
                <w:sz w:val="20"/>
                <w:szCs w:val="20"/>
                <w:lang w:eastAsia="ru-RU"/>
              </w:rPr>
              <w:t>і</w:t>
            </w:r>
            <w:r w:rsidRPr="0047704F">
              <w:rPr>
                <w:rFonts w:ascii="Times New Roman" w:eastAsia="Times New Roman" w:hAnsi="Times New Roman" w:cs="Times New Roman"/>
                <w:sz w:val="20"/>
                <w:szCs w:val="20"/>
                <w:lang w:val="ru-RU" w:eastAsia="ru-RU"/>
              </w:rPr>
              <w:t xml:space="preserve"> 29</w:t>
            </w:r>
            <w:r w:rsidRPr="0047704F">
              <w:rPr>
                <w:rFonts w:ascii="Times New Roman" w:eastAsia="Times New Roman" w:hAnsi="Times New Roman" w:cs="Times New Roman"/>
                <w:sz w:val="20"/>
                <w:szCs w:val="20"/>
                <w:vertAlign w:val="superscript"/>
                <w:lang w:val="ru-RU" w:eastAsia="ru-RU"/>
              </w:rPr>
              <w:t>1</w:t>
            </w:r>
            <w:r w:rsidRPr="0047704F">
              <w:rPr>
                <w:rFonts w:ascii="Times New Roman" w:eastAsia="Times New Roman" w:hAnsi="Times New Roman" w:cs="Times New Roman"/>
                <w:sz w:val="20"/>
                <w:szCs w:val="20"/>
                <w:lang w:val="ru-RU" w:eastAsia="ru-RU"/>
              </w:rPr>
              <w:t xml:space="preserve"> ЛКУ</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ind w:hanging="112"/>
              <w:jc w:val="both"/>
              <w:rPr>
                <w:rFonts w:ascii="Times New Roman" w:eastAsia="Times New Roman" w:hAnsi="Times New Roman" w:cs="Times New Roman"/>
                <w:sz w:val="20"/>
                <w:szCs w:val="20"/>
                <w:lang w:val="ru-RU" w:eastAsia="ru-RU"/>
              </w:rPr>
            </w:pPr>
            <w:r w:rsidRPr="0047704F">
              <w:rPr>
                <w:rFonts w:ascii="Times New Roman" w:eastAsia="Times New Roman" w:hAnsi="Times New Roman" w:cs="Times New Roman"/>
                <w:sz w:val="20"/>
                <w:szCs w:val="20"/>
                <w:shd w:val="clear" w:color="auto" w:fill="FFFFFF"/>
                <w:lang w:val="ru-RU"/>
              </w:rPr>
              <w:t xml:space="preserve">Види, обсяги, строки, місце та особливості здійснення заходів з поліпшення санітарного стану лісів визначено державними спеціалізованими лісозахисними підприємствами, органом виконавчої влади з питань лісового господарства Автономної Республіки Крим, територіальними органами Держлісагентства, а також власниками лісів, постійними лісокористувачами на основі погоджених відповідно до вимог </w:t>
            </w:r>
            <w:hyperlink r:id="rId4" w:anchor="n230" w:tgtFrame="_blank" w:history="1">
              <w:r w:rsidRPr="0047704F">
                <w:rPr>
                  <w:rFonts w:ascii="Times New Roman" w:eastAsia="Times New Roman" w:hAnsi="Times New Roman" w:cs="Times New Roman"/>
                  <w:sz w:val="20"/>
                  <w:szCs w:val="20"/>
                  <w:bdr w:val="none" w:sz="0" w:space="0" w:color="auto" w:frame="1"/>
                  <w:shd w:val="clear" w:color="auto" w:fill="FFFFFF"/>
                  <w:lang w:val="ru-RU"/>
                </w:rPr>
                <w:t>статті 29</w:t>
              </w:r>
            </w:hyperlink>
            <w:hyperlink r:id="rId5" w:anchor="n230" w:tgtFrame="_blank" w:history="1">
              <w:r w:rsidRPr="0047704F">
                <w:rPr>
                  <w:rFonts w:ascii="Times New Roman" w:eastAsia="Times New Roman" w:hAnsi="Times New Roman" w:cs="Times New Roman"/>
                  <w:bCs/>
                  <w:sz w:val="20"/>
                  <w:szCs w:val="20"/>
                  <w:bdr w:val="none" w:sz="0" w:space="0" w:color="auto" w:frame="1"/>
                  <w:shd w:val="clear" w:color="auto" w:fill="FFFFFF"/>
                  <w:vertAlign w:val="superscript"/>
                  <w:lang w:val="ru-RU"/>
                </w:rPr>
                <w:t>1</w:t>
              </w:r>
            </w:hyperlink>
            <w:r w:rsidRPr="0047704F">
              <w:rPr>
                <w:rFonts w:ascii="Times New Roman" w:eastAsia="Times New Roman" w:hAnsi="Times New Roman" w:cs="Times New Roman"/>
                <w:sz w:val="20"/>
                <w:szCs w:val="20"/>
                <w:shd w:val="clear" w:color="auto" w:fill="FFFFFF"/>
                <w:lang w:val="ru-RU"/>
              </w:rPr>
              <w:t xml:space="preserve"> Лісового кодексу України матеріалів лісовпорядкування, а також результатів оцінки санітарного стану лісових насаджень</w:t>
            </w:r>
          </w:p>
        </w:tc>
        <w:tc>
          <w:tcPr>
            <w:tcW w:w="567"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F71288"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F71288" w:rsidRPr="00A51A86" w:rsidRDefault="00F71288"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sidRPr="00A51A86">
              <w:rPr>
                <w:rFonts w:ascii="Times New Roman" w:eastAsia="Times New Roman" w:hAnsi="Times New Roman" w:cs="Times New Roman"/>
                <w:sz w:val="20"/>
                <w:szCs w:val="20"/>
                <w:bdr w:val="none" w:sz="0" w:space="0" w:color="auto" w:frame="1"/>
                <w:lang w:eastAsia="uk-UA"/>
              </w:rPr>
              <w:t>30</w:t>
            </w:r>
          </w:p>
        </w:tc>
        <w:tc>
          <w:tcPr>
            <w:tcW w:w="4978" w:type="dxa"/>
            <w:vMerge w:val="restart"/>
          </w:tcPr>
          <w:p w:rsidR="00F71288" w:rsidRPr="00F71288" w:rsidRDefault="00F71288" w:rsidP="00F71288">
            <w:pPr>
              <w:pStyle w:val="rvps2"/>
              <w:shd w:val="clear" w:color="auto" w:fill="FFFFFF"/>
              <w:spacing w:after="0"/>
              <w:ind w:firstLine="448"/>
              <w:jc w:val="both"/>
              <w:rPr>
                <w:sz w:val="20"/>
                <w:szCs w:val="20"/>
                <w:shd w:val="clear" w:color="auto" w:fill="FFFFFF"/>
              </w:rPr>
            </w:pPr>
            <w:r w:rsidRPr="00F71288">
              <w:rPr>
                <w:sz w:val="20"/>
                <w:szCs w:val="20"/>
                <w:shd w:val="clear" w:color="auto" w:fill="FFFFFF"/>
              </w:rPr>
              <w:t xml:space="preserve">Для поліпшення санітарного стану </w:t>
            </w:r>
            <w:r>
              <w:rPr>
                <w:sz w:val="20"/>
                <w:szCs w:val="20"/>
                <w:shd w:val="clear" w:color="auto" w:fill="FFFFFF"/>
              </w:rPr>
              <w:t>лісів здійснюються такі заходи:</w:t>
            </w:r>
          </w:p>
          <w:p w:rsidR="00F71288" w:rsidRPr="00F71288" w:rsidRDefault="00F71288" w:rsidP="00F71288">
            <w:pPr>
              <w:pStyle w:val="rvps2"/>
              <w:shd w:val="clear" w:color="auto" w:fill="FFFFFF"/>
              <w:spacing w:after="0"/>
              <w:ind w:firstLine="448"/>
              <w:jc w:val="both"/>
              <w:rPr>
                <w:sz w:val="20"/>
                <w:szCs w:val="20"/>
                <w:shd w:val="clear" w:color="auto" w:fill="FFFFFF"/>
              </w:rPr>
            </w:pPr>
            <w:r>
              <w:rPr>
                <w:sz w:val="20"/>
                <w:szCs w:val="20"/>
                <w:shd w:val="clear" w:color="auto" w:fill="FFFFFF"/>
              </w:rPr>
              <w:t>вибіркові санітарні рубки;</w:t>
            </w:r>
          </w:p>
          <w:p w:rsidR="00F71288" w:rsidRPr="00F71288" w:rsidRDefault="00F71288" w:rsidP="00F71288">
            <w:pPr>
              <w:pStyle w:val="rvps2"/>
              <w:shd w:val="clear" w:color="auto" w:fill="FFFFFF"/>
              <w:spacing w:after="0"/>
              <w:ind w:firstLine="448"/>
              <w:jc w:val="both"/>
              <w:rPr>
                <w:sz w:val="20"/>
                <w:szCs w:val="20"/>
                <w:shd w:val="clear" w:color="auto" w:fill="FFFFFF"/>
              </w:rPr>
            </w:pPr>
            <w:r>
              <w:rPr>
                <w:sz w:val="20"/>
                <w:szCs w:val="20"/>
                <w:shd w:val="clear" w:color="auto" w:fill="FFFFFF"/>
              </w:rPr>
              <w:t>суцільні санітарні рубки;</w:t>
            </w:r>
          </w:p>
          <w:p w:rsidR="00F71288" w:rsidRPr="00F71288" w:rsidRDefault="00F71288" w:rsidP="00F71288">
            <w:pPr>
              <w:pStyle w:val="rvps2"/>
              <w:shd w:val="clear" w:color="auto" w:fill="FFFFFF"/>
              <w:spacing w:after="0"/>
              <w:ind w:firstLine="448"/>
              <w:jc w:val="both"/>
              <w:rPr>
                <w:sz w:val="20"/>
                <w:szCs w:val="20"/>
                <w:shd w:val="clear" w:color="auto" w:fill="FFFFFF"/>
              </w:rPr>
            </w:pPr>
            <w:r w:rsidRPr="00F71288">
              <w:rPr>
                <w:sz w:val="20"/>
                <w:szCs w:val="20"/>
                <w:shd w:val="clear" w:color="auto" w:fill="FFFFFF"/>
              </w:rPr>
              <w:t>ліквідація захаращеності;</w:t>
            </w:r>
          </w:p>
          <w:p w:rsidR="00F71288" w:rsidRPr="00A51A86" w:rsidRDefault="00F71288" w:rsidP="00F71288">
            <w:pPr>
              <w:pStyle w:val="rvps2"/>
              <w:shd w:val="clear" w:color="auto" w:fill="FFFFFF"/>
              <w:spacing w:before="0" w:after="0"/>
              <w:ind w:firstLine="448"/>
              <w:jc w:val="both"/>
              <w:rPr>
                <w:sz w:val="20"/>
                <w:szCs w:val="20"/>
                <w:shd w:val="clear" w:color="auto" w:fill="FFFFFF"/>
              </w:rPr>
            </w:pPr>
            <w:r w:rsidRPr="00F71288">
              <w:rPr>
                <w:sz w:val="20"/>
                <w:szCs w:val="20"/>
                <w:shd w:val="clear" w:color="auto" w:fill="FFFFFF"/>
              </w:rPr>
              <w:t>профілактика виникнення та поширення осередків шкідників і хвороб лісу, боротьба з ними та захист заготовленої деревини від шкідників і хвороб лісу.</w:t>
            </w:r>
          </w:p>
        </w:tc>
        <w:tc>
          <w:tcPr>
            <w:tcW w:w="992" w:type="dxa"/>
            <w:vMerge w:val="restart"/>
          </w:tcPr>
          <w:p w:rsidR="00F71288" w:rsidRPr="00A51A86" w:rsidRDefault="00F71288" w:rsidP="0058382C">
            <w:pPr>
              <w:suppressAutoHyphens/>
              <w:spacing w:after="0" w:line="240" w:lineRule="auto"/>
              <w:jc w:val="center"/>
              <w:rPr>
                <w:rFonts w:ascii="Times New Roman" w:eastAsia="Times New Roman" w:hAnsi="Times New Roman" w:cs="Times New Roman"/>
                <w:sz w:val="20"/>
                <w:szCs w:val="20"/>
                <w:lang w:val="ru-RU" w:eastAsia="ar-SA"/>
              </w:rPr>
            </w:pPr>
            <w:r w:rsidRPr="00A51A86">
              <w:rPr>
                <w:rFonts w:ascii="Times New Roman" w:eastAsia="Times New Roman" w:hAnsi="Times New Roman" w:cs="Times New Roman"/>
                <w:sz w:val="20"/>
                <w:szCs w:val="20"/>
                <w:lang w:val="ru-RU" w:eastAsia="ar-SA"/>
              </w:rPr>
              <w:t>Пункт 4 Санітарних правил, затверджених ПКМУ № 555</w:t>
            </w:r>
          </w:p>
        </w:tc>
        <w:tc>
          <w:tcPr>
            <w:tcW w:w="851" w:type="dxa"/>
          </w:tcPr>
          <w:p w:rsidR="00F71288" w:rsidRPr="00A51A86" w:rsidRDefault="00F71288" w:rsidP="0058382C">
            <w:pPr>
              <w:rPr>
                <w:rFonts w:ascii="Times New Roman" w:eastAsia="Times New Roman" w:hAnsi="Times New Roman" w:cs="Times New Roman"/>
                <w:sz w:val="20"/>
                <w:szCs w:val="20"/>
                <w:lang w:eastAsia="uk-UA"/>
              </w:rPr>
            </w:pPr>
            <w:r w:rsidRPr="00A51A86">
              <w:rPr>
                <w:rFonts w:ascii="Times New Roman" w:eastAsia="Times New Roman" w:hAnsi="Times New Roman" w:cs="Times New Roman"/>
                <w:sz w:val="20"/>
                <w:szCs w:val="20"/>
                <w:lang w:eastAsia="uk-UA"/>
              </w:rPr>
              <w:t>Лісокористувач</w:t>
            </w:r>
          </w:p>
        </w:tc>
        <w:tc>
          <w:tcPr>
            <w:tcW w:w="1134" w:type="dxa"/>
          </w:tcPr>
          <w:p w:rsidR="00F71288" w:rsidRPr="00A51A86" w:rsidRDefault="00F71288" w:rsidP="0058382C">
            <w:r w:rsidRPr="00A51A86">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F71288" w:rsidRPr="0047704F" w:rsidRDefault="00F71288" w:rsidP="0058382C">
            <w:pPr>
              <w:spacing w:after="0" w:line="240" w:lineRule="auto"/>
              <w:rPr>
                <w:rFonts w:ascii="Times New Roman" w:eastAsia="Times New Roman" w:hAnsi="Times New Roman" w:cs="Times New Roman"/>
                <w:sz w:val="20"/>
                <w:szCs w:val="20"/>
                <w:bdr w:val="none" w:sz="0" w:space="0" w:color="auto" w:frame="1"/>
                <w:lang w:eastAsia="uk-UA"/>
              </w:rPr>
            </w:pPr>
          </w:p>
        </w:tc>
        <w:tc>
          <w:tcPr>
            <w:tcW w:w="850" w:type="dxa"/>
          </w:tcPr>
          <w:p w:rsidR="00F71288" w:rsidRPr="0047704F" w:rsidRDefault="00F71288" w:rsidP="0058382C">
            <w:pPr>
              <w:spacing w:after="0" w:line="240" w:lineRule="auto"/>
              <w:ind w:left="-108" w:right="-108"/>
              <w:rPr>
                <w:rStyle w:val="FontStyle15"/>
                <w:sz w:val="20"/>
                <w:szCs w:val="20"/>
              </w:rPr>
            </w:pPr>
          </w:p>
        </w:tc>
        <w:tc>
          <w:tcPr>
            <w:tcW w:w="1134" w:type="dxa"/>
          </w:tcPr>
          <w:p w:rsidR="00F71288" w:rsidRPr="0047704F" w:rsidRDefault="00F71288" w:rsidP="0058382C">
            <w:pPr>
              <w:spacing w:after="0" w:line="240" w:lineRule="auto"/>
              <w:ind w:left="-108" w:right="-108"/>
              <w:rPr>
                <w:rFonts w:ascii="Times New Roman" w:hAnsi="Times New Roman" w:cs="Times New Roman"/>
                <w:sz w:val="20"/>
                <w:szCs w:val="20"/>
              </w:rPr>
            </w:pPr>
          </w:p>
        </w:tc>
        <w:tc>
          <w:tcPr>
            <w:tcW w:w="1560" w:type="dxa"/>
          </w:tcPr>
          <w:p w:rsidR="00F71288" w:rsidRPr="0047704F" w:rsidRDefault="00F71288"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F71288" w:rsidRPr="0047704F" w:rsidRDefault="00F71288"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lang w:val="ru-RU"/>
              </w:rPr>
              <w:t>Для поліпшення санітарного стану лісів здійснюються такі заходи:</w:t>
            </w:r>
          </w:p>
        </w:tc>
        <w:tc>
          <w:tcPr>
            <w:tcW w:w="568" w:type="dxa"/>
          </w:tcPr>
          <w:p w:rsidR="00F71288" w:rsidRPr="008A48B2" w:rsidRDefault="00F71288"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F71288"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F71288" w:rsidRPr="0047704F" w:rsidRDefault="00F71288"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30</w:t>
            </w:r>
            <w:r w:rsidRPr="0047704F">
              <w:rPr>
                <w:rFonts w:ascii="Times New Roman" w:eastAsia="Times New Roman" w:hAnsi="Times New Roman" w:cs="Times New Roman"/>
                <w:sz w:val="20"/>
                <w:szCs w:val="20"/>
                <w:bdr w:val="none" w:sz="0" w:space="0" w:color="auto" w:frame="1"/>
                <w:lang w:eastAsia="uk-UA"/>
              </w:rPr>
              <w:t>.1</w:t>
            </w:r>
          </w:p>
        </w:tc>
        <w:tc>
          <w:tcPr>
            <w:tcW w:w="4978" w:type="dxa"/>
            <w:vMerge/>
          </w:tcPr>
          <w:p w:rsidR="00F71288" w:rsidRPr="00C32610" w:rsidRDefault="00F71288" w:rsidP="0058382C">
            <w:pPr>
              <w:pStyle w:val="rvps2"/>
              <w:shd w:val="clear" w:color="auto" w:fill="FFFFFF"/>
              <w:spacing w:before="0" w:after="0"/>
              <w:ind w:firstLine="448"/>
              <w:jc w:val="both"/>
              <w:rPr>
                <w:sz w:val="20"/>
                <w:szCs w:val="20"/>
                <w:shd w:val="clear" w:color="auto" w:fill="FFFFFF"/>
              </w:rPr>
            </w:pPr>
          </w:p>
        </w:tc>
        <w:tc>
          <w:tcPr>
            <w:tcW w:w="992" w:type="dxa"/>
            <w:vMerge/>
          </w:tcPr>
          <w:p w:rsidR="00F71288" w:rsidRPr="0047704F" w:rsidRDefault="00F71288" w:rsidP="0058382C">
            <w:pPr>
              <w:suppressAutoHyphens/>
              <w:spacing w:after="0" w:line="240" w:lineRule="auto"/>
              <w:jc w:val="center"/>
              <w:rPr>
                <w:rFonts w:ascii="Times New Roman" w:eastAsia="Times New Roman" w:hAnsi="Times New Roman" w:cs="Times New Roman"/>
                <w:sz w:val="20"/>
                <w:szCs w:val="20"/>
                <w:lang w:val="ru-RU" w:eastAsia="ar-SA"/>
              </w:rPr>
            </w:pPr>
          </w:p>
        </w:tc>
        <w:tc>
          <w:tcPr>
            <w:tcW w:w="851" w:type="dxa"/>
          </w:tcPr>
          <w:p w:rsidR="00F71288" w:rsidRPr="00A06172" w:rsidRDefault="00F71288"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F71288" w:rsidRDefault="00F71288"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F71288" w:rsidRPr="0047704F" w:rsidRDefault="00F71288"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F71288" w:rsidRPr="0047704F" w:rsidRDefault="00F71288"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F71288" w:rsidRPr="0047704F" w:rsidRDefault="00F71288"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F71288" w:rsidRPr="0047704F" w:rsidRDefault="00F71288"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F71288" w:rsidRPr="0047704F" w:rsidRDefault="00F71288"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lang w:val="ru-RU"/>
              </w:rPr>
              <w:t>вибіркові санітарні рубки</w:t>
            </w:r>
          </w:p>
        </w:tc>
        <w:tc>
          <w:tcPr>
            <w:tcW w:w="568" w:type="dxa"/>
          </w:tcPr>
          <w:p w:rsidR="00F71288" w:rsidRPr="008A48B2" w:rsidRDefault="00F71288"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F71288"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F71288" w:rsidRPr="0047704F" w:rsidRDefault="00F71288"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30</w:t>
            </w:r>
            <w:r w:rsidRPr="0047704F">
              <w:rPr>
                <w:rFonts w:ascii="Times New Roman" w:eastAsia="Times New Roman" w:hAnsi="Times New Roman" w:cs="Times New Roman"/>
                <w:sz w:val="20"/>
                <w:szCs w:val="20"/>
                <w:bdr w:val="none" w:sz="0" w:space="0" w:color="auto" w:frame="1"/>
                <w:lang w:eastAsia="uk-UA"/>
              </w:rPr>
              <w:t>.2</w:t>
            </w:r>
          </w:p>
        </w:tc>
        <w:tc>
          <w:tcPr>
            <w:tcW w:w="4978" w:type="dxa"/>
            <w:vMerge/>
          </w:tcPr>
          <w:p w:rsidR="00F71288" w:rsidRPr="00C32610" w:rsidRDefault="00F71288" w:rsidP="0058382C">
            <w:pPr>
              <w:pStyle w:val="rvps2"/>
              <w:shd w:val="clear" w:color="auto" w:fill="FFFFFF"/>
              <w:spacing w:before="0" w:after="0"/>
              <w:ind w:firstLine="448"/>
              <w:jc w:val="both"/>
              <w:rPr>
                <w:sz w:val="20"/>
                <w:szCs w:val="20"/>
                <w:shd w:val="clear" w:color="auto" w:fill="FFFFFF"/>
              </w:rPr>
            </w:pPr>
          </w:p>
        </w:tc>
        <w:tc>
          <w:tcPr>
            <w:tcW w:w="992" w:type="dxa"/>
            <w:vMerge/>
          </w:tcPr>
          <w:p w:rsidR="00F71288" w:rsidRPr="0047704F" w:rsidRDefault="00F71288" w:rsidP="0058382C">
            <w:pPr>
              <w:suppressAutoHyphens/>
              <w:spacing w:after="0" w:line="240" w:lineRule="auto"/>
              <w:jc w:val="center"/>
              <w:rPr>
                <w:rFonts w:ascii="Times New Roman" w:eastAsia="Times New Roman" w:hAnsi="Times New Roman" w:cs="Times New Roman"/>
                <w:sz w:val="20"/>
                <w:szCs w:val="20"/>
                <w:lang w:val="ru-RU" w:eastAsia="ar-SA"/>
              </w:rPr>
            </w:pPr>
          </w:p>
        </w:tc>
        <w:tc>
          <w:tcPr>
            <w:tcW w:w="851" w:type="dxa"/>
          </w:tcPr>
          <w:p w:rsidR="00F71288" w:rsidRPr="00A06172" w:rsidRDefault="00F71288"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F71288" w:rsidRDefault="00F71288"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F71288" w:rsidRPr="0047704F" w:rsidRDefault="00F71288"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F71288" w:rsidRPr="0047704F" w:rsidRDefault="00F71288"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F71288" w:rsidRPr="0047704F" w:rsidRDefault="00F71288"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F71288" w:rsidRPr="0047704F" w:rsidRDefault="00F71288"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F71288" w:rsidRPr="0047704F" w:rsidRDefault="00F71288"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lang w:val="ru-RU"/>
              </w:rPr>
              <w:t>суцільні санітарні рубки</w:t>
            </w:r>
          </w:p>
        </w:tc>
        <w:tc>
          <w:tcPr>
            <w:tcW w:w="568" w:type="dxa"/>
          </w:tcPr>
          <w:p w:rsidR="00F71288" w:rsidRPr="008A48B2" w:rsidRDefault="00F71288"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F71288"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F71288" w:rsidRPr="0047704F" w:rsidRDefault="00F71288"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30</w:t>
            </w:r>
            <w:r w:rsidRPr="0047704F">
              <w:rPr>
                <w:rFonts w:ascii="Times New Roman" w:eastAsia="Times New Roman" w:hAnsi="Times New Roman" w:cs="Times New Roman"/>
                <w:sz w:val="20"/>
                <w:szCs w:val="20"/>
                <w:bdr w:val="none" w:sz="0" w:space="0" w:color="auto" w:frame="1"/>
                <w:lang w:eastAsia="uk-UA"/>
              </w:rPr>
              <w:t>.3</w:t>
            </w:r>
          </w:p>
        </w:tc>
        <w:tc>
          <w:tcPr>
            <w:tcW w:w="4978" w:type="dxa"/>
            <w:vMerge/>
          </w:tcPr>
          <w:p w:rsidR="00F71288" w:rsidRPr="00C32610" w:rsidRDefault="00F71288" w:rsidP="0058382C">
            <w:pPr>
              <w:pStyle w:val="rvps2"/>
              <w:shd w:val="clear" w:color="auto" w:fill="FFFFFF"/>
              <w:spacing w:before="0" w:after="0"/>
              <w:ind w:firstLine="448"/>
              <w:jc w:val="both"/>
              <w:rPr>
                <w:sz w:val="20"/>
                <w:szCs w:val="20"/>
                <w:shd w:val="clear" w:color="auto" w:fill="FFFFFF"/>
              </w:rPr>
            </w:pPr>
          </w:p>
        </w:tc>
        <w:tc>
          <w:tcPr>
            <w:tcW w:w="992" w:type="dxa"/>
            <w:vMerge/>
          </w:tcPr>
          <w:p w:rsidR="00F71288" w:rsidRPr="0047704F" w:rsidRDefault="00F71288" w:rsidP="0058382C">
            <w:pPr>
              <w:suppressAutoHyphens/>
              <w:spacing w:after="0" w:line="240" w:lineRule="auto"/>
              <w:jc w:val="center"/>
              <w:rPr>
                <w:rFonts w:ascii="Times New Roman" w:eastAsia="Times New Roman" w:hAnsi="Times New Roman" w:cs="Times New Roman"/>
                <w:sz w:val="20"/>
                <w:szCs w:val="20"/>
                <w:lang w:val="ru-RU" w:eastAsia="ar-SA"/>
              </w:rPr>
            </w:pPr>
          </w:p>
        </w:tc>
        <w:tc>
          <w:tcPr>
            <w:tcW w:w="851" w:type="dxa"/>
          </w:tcPr>
          <w:p w:rsidR="00F71288" w:rsidRPr="00A06172" w:rsidRDefault="00F71288"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F71288" w:rsidRDefault="00F71288"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F71288" w:rsidRPr="0047704F" w:rsidRDefault="00F71288"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F71288" w:rsidRPr="0047704F" w:rsidRDefault="00F71288"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F71288" w:rsidRPr="0047704F" w:rsidRDefault="00F71288"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F71288" w:rsidRPr="0047704F" w:rsidRDefault="00F71288"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w:t>
            </w:r>
          </w:p>
        </w:tc>
        <w:tc>
          <w:tcPr>
            <w:tcW w:w="1842" w:type="dxa"/>
          </w:tcPr>
          <w:p w:rsidR="00F71288" w:rsidRPr="0047704F" w:rsidRDefault="00F71288"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lang w:val="ru-RU"/>
              </w:rPr>
              <w:t>ліквідація захаращеності</w:t>
            </w:r>
          </w:p>
        </w:tc>
        <w:tc>
          <w:tcPr>
            <w:tcW w:w="568" w:type="dxa"/>
          </w:tcPr>
          <w:p w:rsidR="00F71288" w:rsidRPr="008A48B2" w:rsidRDefault="00F71288"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F71288"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F71288" w:rsidRPr="0047704F" w:rsidRDefault="00F71288"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30</w:t>
            </w:r>
            <w:r w:rsidRPr="0047704F">
              <w:rPr>
                <w:rFonts w:ascii="Times New Roman" w:eastAsia="Times New Roman" w:hAnsi="Times New Roman" w:cs="Times New Roman"/>
                <w:sz w:val="20"/>
                <w:szCs w:val="20"/>
                <w:bdr w:val="none" w:sz="0" w:space="0" w:color="auto" w:frame="1"/>
                <w:lang w:eastAsia="uk-UA"/>
              </w:rPr>
              <w:t>.4</w:t>
            </w:r>
          </w:p>
        </w:tc>
        <w:tc>
          <w:tcPr>
            <w:tcW w:w="4978" w:type="dxa"/>
            <w:vMerge/>
          </w:tcPr>
          <w:p w:rsidR="00F71288" w:rsidRPr="00C32610" w:rsidRDefault="00F71288" w:rsidP="0058382C">
            <w:pPr>
              <w:pStyle w:val="rvps2"/>
              <w:shd w:val="clear" w:color="auto" w:fill="FFFFFF"/>
              <w:spacing w:before="0" w:after="0"/>
              <w:ind w:firstLine="448"/>
              <w:jc w:val="both"/>
              <w:rPr>
                <w:sz w:val="20"/>
                <w:szCs w:val="20"/>
                <w:shd w:val="clear" w:color="auto" w:fill="FFFFFF"/>
              </w:rPr>
            </w:pPr>
          </w:p>
        </w:tc>
        <w:tc>
          <w:tcPr>
            <w:tcW w:w="992" w:type="dxa"/>
            <w:vMerge/>
          </w:tcPr>
          <w:p w:rsidR="00F71288" w:rsidRPr="0047704F" w:rsidRDefault="00F71288" w:rsidP="0058382C">
            <w:pPr>
              <w:suppressAutoHyphens/>
              <w:spacing w:after="0" w:line="240" w:lineRule="auto"/>
              <w:jc w:val="center"/>
              <w:rPr>
                <w:rFonts w:ascii="Times New Roman" w:eastAsia="Times New Roman" w:hAnsi="Times New Roman" w:cs="Times New Roman"/>
                <w:sz w:val="20"/>
                <w:szCs w:val="20"/>
                <w:lang w:val="ru-RU" w:eastAsia="ar-SA"/>
              </w:rPr>
            </w:pPr>
          </w:p>
        </w:tc>
        <w:tc>
          <w:tcPr>
            <w:tcW w:w="851" w:type="dxa"/>
          </w:tcPr>
          <w:p w:rsidR="00F71288" w:rsidRPr="00A06172" w:rsidRDefault="00F71288"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F71288" w:rsidRDefault="00F71288"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F71288" w:rsidRPr="0047704F" w:rsidRDefault="00F71288"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F71288" w:rsidRPr="0047704F" w:rsidRDefault="00F71288"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F71288" w:rsidRPr="0047704F" w:rsidRDefault="00F71288"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F71288" w:rsidRPr="0047704F" w:rsidRDefault="00F71288"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F71288" w:rsidRPr="0047704F" w:rsidRDefault="00F71288"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lang w:val="ru-RU"/>
              </w:rPr>
              <w:t>профілактика виникнення та поширення осередків шкідників і хвороб лісу</w:t>
            </w:r>
          </w:p>
        </w:tc>
        <w:tc>
          <w:tcPr>
            <w:tcW w:w="568" w:type="dxa"/>
          </w:tcPr>
          <w:p w:rsidR="00F71288" w:rsidRPr="008A48B2" w:rsidRDefault="00F71288"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F71288"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F71288" w:rsidRPr="0047704F" w:rsidRDefault="00F71288"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30</w:t>
            </w:r>
            <w:r w:rsidRPr="0047704F">
              <w:rPr>
                <w:rFonts w:ascii="Times New Roman" w:eastAsia="Times New Roman" w:hAnsi="Times New Roman" w:cs="Times New Roman"/>
                <w:sz w:val="20"/>
                <w:szCs w:val="20"/>
                <w:bdr w:val="none" w:sz="0" w:space="0" w:color="auto" w:frame="1"/>
                <w:lang w:eastAsia="uk-UA"/>
              </w:rPr>
              <w:t>.5</w:t>
            </w:r>
          </w:p>
        </w:tc>
        <w:tc>
          <w:tcPr>
            <w:tcW w:w="4978" w:type="dxa"/>
            <w:vMerge/>
          </w:tcPr>
          <w:p w:rsidR="00F71288" w:rsidRPr="00C32610" w:rsidRDefault="00F71288" w:rsidP="0058382C">
            <w:pPr>
              <w:pStyle w:val="rvps2"/>
              <w:shd w:val="clear" w:color="auto" w:fill="FFFFFF"/>
              <w:spacing w:before="0" w:beforeAutospacing="0" w:after="0" w:afterAutospacing="0"/>
              <w:ind w:firstLine="448"/>
              <w:jc w:val="both"/>
              <w:rPr>
                <w:sz w:val="20"/>
                <w:szCs w:val="20"/>
                <w:shd w:val="clear" w:color="auto" w:fill="FFFFFF"/>
              </w:rPr>
            </w:pPr>
          </w:p>
        </w:tc>
        <w:tc>
          <w:tcPr>
            <w:tcW w:w="992" w:type="dxa"/>
            <w:vMerge/>
          </w:tcPr>
          <w:p w:rsidR="00F71288" w:rsidRPr="0047704F" w:rsidRDefault="00F71288" w:rsidP="0058382C">
            <w:pPr>
              <w:suppressAutoHyphens/>
              <w:spacing w:after="0" w:line="240" w:lineRule="auto"/>
              <w:jc w:val="center"/>
              <w:rPr>
                <w:rFonts w:ascii="Times New Roman" w:eastAsia="Times New Roman" w:hAnsi="Times New Roman" w:cs="Times New Roman"/>
                <w:sz w:val="20"/>
                <w:szCs w:val="20"/>
                <w:lang w:val="ru-RU" w:eastAsia="ar-SA"/>
              </w:rPr>
            </w:pPr>
          </w:p>
        </w:tc>
        <w:tc>
          <w:tcPr>
            <w:tcW w:w="851" w:type="dxa"/>
          </w:tcPr>
          <w:p w:rsidR="00F71288" w:rsidRPr="00A06172" w:rsidRDefault="00F71288"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F71288" w:rsidRDefault="00F71288"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F71288" w:rsidRPr="0047704F" w:rsidRDefault="00F71288"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F71288" w:rsidRPr="0047704F" w:rsidRDefault="00F71288"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F71288" w:rsidRPr="0047704F" w:rsidRDefault="00F71288"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F71288" w:rsidRPr="0047704F" w:rsidRDefault="00F71288"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F71288" w:rsidRPr="0047704F" w:rsidRDefault="00F71288"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lang w:val="ru-RU"/>
              </w:rPr>
              <w:t>боротьба з ними та захист заготовленої деревини від шкідників і хвороб лісу</w:t>
            </w:r>
          </w:p>
        </w:tc>
        <w:tc>
          <w:tcPr>
            <w:tcW w:w="568" w:type="dxa"/>
          </w:tcPr>
          <w:p w:rsidR="00F71288" w:rsidRPr="008A48B2" w:rsidRDefault="00F71288"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C32610"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31</w:t>
            </w:r>
          </w:p>
        </w:tc>
        <w:tc>
          <w:tcPr>
            <w:tcW w:w="4978" w:type="dxa"/>
          </w:tcPr>
          <w:p w:rsidR="00BE120B" w:rsidRDefault="00BE120B" w:rsidP="0058382C">
            <w:pPr>
              <w:pStyle w:val="rvps2"/>
              <w:shd w:val="clear" w:color="auto" w:fill="FFFFFF"/>
              <w:spacing w:before="0" w:beforeAutospacing="0" w:after="0" w:afterAutospacing="0"/>
              <w:ind w:firstLine="448"/>
              <w:jc w:val="both"/>
              <w:rPr>
                <w:sz w:val="20"/>
                <w:szCs w:val="20"/>
                <w:shd w:val="clear" w:color="auto" w:fill="FFFFFF"/>
              </w:rPr>
            </w:pPr>
            <w:r w:rsidRPr="0047704F">
              <w:rPr>
                <w:sz w:val="20"/>
                <w:szCs w:val="20"/>
                <w:shd w:val="clear" w:color="auto" w:fill="FFFFFF"/>
              </w:rPr>
              <w:t>Захист лісів на земельних ділянках зони відчуження та зони безумовного (обов’язкового) відселення, що зазнали радіоактивного забруднення, здійснюються в порядку, встановленому Законом України “Про правовий режим території, що зазнала радіоактивного забруднення внаслідок Чорнобильської катастрофи”, Лісовим кодексом України та іншими актами законодавства.</w:t>
            </w:r>
          </w:p>
          <w:p w:rsidR="005833F1" w:rsidRDefault="005833F1" w:rsidP="0058382C">
            <w:pPr>
              <w:pStyle w:val="rvps2"/>
              <w:shd w:val="clear" w:color="auto" w:fill="FFFFFF"/>
              <w:spacing w:before="0" w:beforeAutospacing="0" w:after="0" w:afterAutospacing="0"/>
              <w:ind w:firstLine="448"/>
              <w:jc w:val="both"/>
              <w:rPr>
                <w:sz w:val="20"/>
                <w:szCs w:val="20"/>
                <w:shd w:val="clear" w:color="auto" w:fill="FFFFFF"/>
              </w:rPr>
            </w:pPr>
          </w:p>
          <w:p w:rsidR="00B45227" w:rsidRDefault="00B45227" w:rsidP="005833F1">
            <w:pPr>
              <w:spacing w:after="0" w:line="240" w:lineRule="auto"/>
              <w:jc w:val="both"/>
              <w:rPr>
                <w:rFonts w:ascii="Times New Roman" w:eastAsia="Times New Roman" w:hAnsi="Times New Roman" w:cs="Times New Roman"/>
                <w:sz w:val="20"/>
                <w:szCs w:val="20"/>
                <w:lang w:eastAsia="uk-UA"/>
              </w:rPr>
            </w:pPr>
          </w:p>
          <w:p w:rsidR="00B45227" w:rsidRDefault="00B45227" w:rsidP="005833F1">
            <w:pPr>
              <w:spacing w:after="0" w:line="240" w:lineRule="auto"/>
              <w:jc w:val="both"/>
              <w:rPr>
                <w:rFonts w:ascii="Times New Roman" w:eastAsia="Times New Roman" w:hAnsi="Times New Roman" w:cs="Times New Roman"/>
                <w:sz w:val="20"/>
                <w:szCs w:val="20"/>
                <w:lang w:eastAsia="uk-UA"/>
              </w:rPr>
            </w:pPr>
          </w:p>
          <w:p w:rsidR="005833F1" w:rsidRPr="005833F1" w:rsidRDefault="005833F1" w:rsidP="005833F1">
            <w:pPr>
              <w:spacing w:after="0" w:line="240" w:lineRule="auto"/>
              <w:jc w:val="both"/>
              <w:rPr>
                <w:rFonts w:ascii="Times New Roman" w:eastAsia="Times New Roman" w:hAnsi="Times New Roman" w:cs="Times New Roman"/>
                <w:sz w:val="20"/>
                <w:szCs w:val="20"/>
                <w:lang w:eastAsia="uk-UA"/>
              </w:rPr>
            </w:pPr>
            <w:r w:rsidRPr="005833F1">
              <w:rPr>
                <w:rFonts w:ascii="Times New Roman" w:eastAsia="Times New Roman" w:hAnsi="Times New Roman" w:cs="Times New Roman"/>
                <w:sz w:val="20"/>
                <w:szCs w:val="20"/>
                <w:lang w:eastAsia="uk-UA"/>
              </w:rPr>
              <w:t>Землі зони відчуження та зони безумовного (обов'язкового) відселення відмежовуються від суміжних територій і переводяться до категорії радіаційно небезпечних земель. Господарський обіг таких земель може здійснюватися лише з урахуванням особливостей режиму їх використання, визначених цим Законом.</w:t>
            </w:r>
          </w:p>
          <w:p w:rsidR="005833F1" w:rsidRPr="005833F1" w:rsidRDefault="005833F1" w:rsidP="005833F1">
            <w:pPr>
              <w:spacing w:after="0" w:line="240" w:lineRule="auto"/>
              <w:jc w:val="both"/>
              <w:rPr>
                <w:rFonts w:ascii="Times New Roman" w:eastAsia="Times New Roman" w:hAnsi="Times New Roman" w:cs="Times New Roman"/>
                <w:sz w:val="20"/>
                <w:szCs w:val="20"/>
                <w:lang w:eastAsia="uk-UA"/>
              </w:rPr>
            </w:pPr>
            <w:r w:rsidRPr="005833F1">
              <w:rPr>
                <w:rFonts w:ascii="Times New Roman" w:eastAsia="Times New Roman" w:hAnsi="Times New Roman" w:cs="Times New Roman"/>
                <w:sz w:val="20"/>
                <w:szCs w:val="20"/>
                <w:lang w:eastAsia="uk-UA"/>
              </w:rPr>
              <w:t>У зонах відчуження та безумовного (обов'язкового) відселення забороняється:</w:t>
            </w:r>
          </w:p>
          <w:p w:rsidR="005833F1" w:rsidRPr="005833F1" w:rsidRDefault="005833F1" w:rsidP="005833F1">
            <w:pPr>
              <w:spacing w:after="0" w:line="240" w:lineRule="auto"/>
              <w:jc w:val="both"/>
              <w:rPr>
                <w:rFonts w:ascii="Times New Roman" w:eastAsia="Times New Roman" w:hAnsi="Times New Roman" w:cs="Times New Roman"/>
                <w:sz w:val="20"/>
                <w:szCs w:val="20"/>
                <w:lang w:eastAsia="uk-UA"/>
              </w:rPr>
            </w:pPr>
            <w:r w:rsidRPr="005833F1">
              <w:rPr>
                <w:rFonts w:ascii="Times New Roman" w:eastAsia="Times New Roman" w:hAnsi="Times New Roman" w:cs="Times New Roman"/>
                <w:sz w:val="20"/>
                <w:szCs w:val="20"/>
                <w:lang w:eastAsia="uk-UA"/>
              </w:rPr>
              <w:t>- постійне проживання населення;</w:t>
            </w:r>
          </w:p>
          <w:p w:rsidR="005833F1" w:rsidRPr="005833F1" w:rsidRDefault="005833F1" w:rsidP="005833F1">
            <w:pPr>
              <w:spacing w:after="0" w:line="240" w:lineRule="auto"/>
              <w:jc w:val="both"/>
              <w:rPr>
                <w:rFonts w:ascii="Times New Roman" w:eastAsia="Times New Roman" w:hAnsi="Times New Roman" w:cs="Times New Roman"/>
                <w:sz w:val="20"/>
                <w:szCs w:val="20"/>
                <w:lang w:eastAsia="uk-UA"/>
              </w:rPr>
            </w:pPr>
            <w:r w:rsidRPr="005833F1">
              <w:rPr>
                <w:rFonts w:ascii="Times New Roman" w:eastAsia="Times New Roman" w:hAnsi="Times New Roman" w:cs="Times New Roman"/>
                <w:sz w:val="20"/>
                <w:szCs w:val="20"/>
                <w:lang w:eastAsia="uk-UA"/>
              </w:rPr>
              <w:t>- здійснення діяльності з метою одержання товарної продукції без спеціального дозволу центрального органу виконавчої влади, що реалізує державну політику у сфері управління зоною відчуження та зоною безумовного (обов'язкового) відселення;</w:t>
            </w:r>
          </w:p>
          <w:p w:rsidR="005833F1" w:rsidRPr="005833F1" w:rsidRDefault="005833F1" w:rsidP="005833F1">
            <w:pPr>
              <w:spacing w:after="0" w:line="240" w:lineRule="auto"/>
              <w:jc w:val="both"/>
              <w:rPr>
                <w:rFonts w:ascii="Times New Roman" w:eastAsia="Times New Roman" w:hAnsi="Times New Roman" w:cs="Times New Roman"/>
                <w:sz w:val="20"/>
                <w:szCs w:val="20"/>
                <w:lang w:eastAsia="uk-UA"/>
              </w:rPr>
            </w:pPr>
            <w:r w:rsidRPr="005833F1">
              <w:rPr>
                <w:rFonts w:ascii="Times New Roman" w:eastAsia="Times New Roman" w:hAnsi="Times New Roman" w:cs="Times New Roman"/>
                <w:sz w:val="20"/>
                <w:szCs w:val="20"/>
                <w:lang w:eastAsia="uk-UA"/>
              </w:rPr>
              <w:t>- перебування осіб, які не мають на це спеціального дозволу, а також залучення до роботи осіб без їх згоди;</w:t>
            </w:r>
          </w:p>
          <w:p w:rsidR="005833F1" w:rsidRPr="005833F1" w:rsidRDefault="005833F1" w:rsidP="005833F1">
            <w:pPr>
              <w:spacing w:after="0" w:line="240" w:lineRule="auto"/>
              <w:jc w:val="both"/>
              <w:rPr>
                <w:rFonts w:ascii="Times New Roman" w:eastAsia="Times New Roman" w:hAnsi="Times New Roman" w:cs="Times New Roman"/>
                <w:sz w:val="20"/>
                <w:szCs w:val="20"/>
                <w:lang w:eastAsia="uk-UA"/>
              </w:rPr>
            </w:pPr>
            <w:r w:rsidRPr="005833F1">
              <w:rPr>
                <w:rFonts w:ascii="Times New Roman" w:eastAsia="Times New Roman" w:hAnsi="Times New Roman" w:cs="Times New Roman"/>
                <w:sz w:val="20"/>
                <w:szCs w:val="20"/>
                <w:lang w:eastAsia="uk-UA"/>
              </w:rPr>
              <w:t>- вивезення за межі зон без спеціального дозволу центрального органу виконавчої влади, що реалізує державну політику у сфері управління зоною відчуження та зоною безумовного (обов'язкового) відселення, землі, глини, піску, торфу, деревини, а також заготівля і вивезення рослинних кормів, лікарських рослин, грибів, ягід та інших продуктів побічного лісокористування, за винятком зразків для наукових цілей;</w:t>
            </w:r>
          </w:p>
          <w:p w:rsidR="005833F1" w:rsidRPr="005833F1" w:rsidRDefault="005833F1" w:rsidP="005833F1">
            <w:pPr>
              <w:spacing w:after="0" w:line="240" w:lineRule="auto"/>
              <w:jc w:val="both"/>
              <w:rPr>
                <w:rFonts w:ascii="Times New Roman" w:eastAsia="Times New Roman" w:hAnsi="Times New Roman" w:cs="Times New Roman"/>
                <w:sz w:val="20"/>
                <w:szCs w:val="20"/>
                <w:lang w:eastAsia="uk-UA"/>
              </w:rPr>
            </w:pPr>
            <w:r w:rsidRPr="005833F1">
              <w:rPr>
                <w:rFonts w:ascii="Times New Roman" w:eastAsia="Times New Roman" w:hAnsi="Times New Roman" w:cs="Times New Roman"/>
                <w:sz w:val="20"/>
                <w:szCs w:val="20"/>
                <w:lang w:eastAsia="uk-UA"/>
              </w:rPr>
              <w:t>- винесення або вивезення із зон будівельних матеріалів і конструкцій, машин і устаткування, хатніх речей, іншого рухомого майна без спеціального дозволу центрального органу виконавчої влади, що реалізує державну політику у сфері управління зоною відчуження та зоною безумовного (обов'язкового) відселення, і дозиметричного контролю;</w:t>
            </w:r>
          </w:p>
          <w:p w:rsidR="005833F1" w:rsidRPr="005833F1" w:rsidRDefault="005833F1" w:rsidP="005833F1">
            <w:pPr>
              <w:spacing w:after="0" w:line="240" w:lineRule="auto"/>
              <w:jc w:val="both"/>
              <w:rPr>
                <w:rFonts w:ascii="Times New Roman" w:eastAsia="Times New Roman" w:hAnsi="Times New Roman" w:cs="Times New Roman"/>
                <w:sz w:val="20"/>
                <w:szCs w:val="20"/>
                <w:lang w:eastAsia="uk-UA"/>
              </w:rPr>
            </w:pPr>
            <w:r w:rsidRPr="005833F1">
              <w:rPr>
                <w:rFonts w:ascii="Times New Roman" w:eastAsia="Times New Roman" w:hAnsi="Times New Roman" w:cs="Times New Roman"/>
                <w:sz w:val="20"/>
                <w:szCs w:val="20"/>
                <w:lang w:eastAsia="uk-UA"/>
              </w:rPr>
              <w:t>- ведення сільськогосподарської, лісогосподарської, виробничої та іншої діяльності, а також будівництво без спеціального дозволу центрального органу виконавчої влади, що реалізує державну політику у сфері управління зоною відчуження та зоною безумовного (обов'язкового) відселення (у тому числі будівництво ядерних установок і об'єктів, призначених для поводження з радіоактивними відходами, які мають загальнодержавне значення);</w:t>
            </w:r>
          </w:p>
          <w:p w:rsidR="005833F1" w:rsidRPr="005833F1" w:rsidRDefault="005833F1" w:rsidP="005833F1">
            <w:pPr>
              <w:spacing w:after="0" w:line="240" w:lineRule="auto"/>
              <w:jc w:val="both"/>
              <w:rPr>
                <w:rFonts w:ascii="Times New Roman" w:eastAsia="Times New Roman" w:hAnsi="Times New Roman" w:cs="Times New Roman"/>
                <w:sz w:val="20"/>
                <w:szCs w:val="20"/>
                <w:lang w:eastAsia="uk-UA"/>
              </w:rPr>
            </w:pPr>
            <w:r w:rsidRPr="005833F1">
              <w:rPr>
                <w:rFonts w:ascii="Times New Roman" w:eastAsia="Times New Roman" w:hAnsi="Times New Roman" w:cs="Times New Roman"/>
                <w:sz w:val="20"/>
                <w:szCs w:val="20"/>
                <w:lang w:eastAsia="uk-UA"/>
              </w:rPr>
              <w:t>- випасання худоби, порушення середовища, перебування диких тварин, спортивне та промислове полювання і рибальство;</w:t>
            </w:r>
          </w:p>
          <w:p w:rsidR="005833F1" w:rsidRPr="005833F1" w:rsidRDefault="005833F1" w:rsidP="005833F1">
            <w:pPr>
              <w:spacing w:after="0" w:line="240" w:lineRule="auto"/>
              <w:jc w:val="both"/>
              <w:rPr>
                <w:rFonts w:ascii="Times New Roman" w:eastAsia="Times New Roman" w:hAnsi="Times New Roman" w:cs="Times New Roman"/>
                <w:sz w:val="20"/>
                <w:szCs w:val="20"/>
                <w:lang w:eastAsia="uk-UA"/>
              </w:rPr>
            </w:pPr>
            <w:r w:rsidRPr="005833F1">
              <w:rPr>
                <w:rFonts w:ascii="Times New Roman" w:eastAsia="Times New Roman" w:hAnsi="Times New Roman" w:cs="Times New Roman"/>
                <w:sz w:val="20"/>
                <w:szCs w:val="20"/>
                <w:lang w:eastAsia="uk-UA"/>
              </w:rPr>
              <w:t>- перегін тварин, сплав лісу. В'їзд на територію зони і виїзд з неї здійснюється тільки за спеціальними перепустками з обов'язковим дозиметричним контролем людей та транспортних засобів. Транзитний проїзд усіх видів транспорту здійснюється за спеціальними перепустками, що видаються центральним органом виконавчої влади, що реалізує державну політику у сфері управління зоною відчуження та зоною безумовного (обов'язкового) відселення; </w:t>
            </w:r>
          </w:p>
          <w:p w:rsidR="005833F1" w:rsidRPr="005833F1" w:rsidRDefault="005833F1" w:rsidP="005833F1">
            <w:pPr>
              <w:spacing w:after="0" w:line="240" w:lineRule="auto"/>
              <w:jc w:val="both"/>
              <w:rPr>
                <w:rFonts w:ascii="Times New Roman" w:eastAsia="Times New Roman" w:hAnsi="Times New Roman" w:cs="Times New Roman"/>
                <w:sz w:val="20"/>
                <w:szCs w:val="20"/>
                <w:lang w:eastAsia="uk-UA"/>
              </w:rPr>
            </w:pPr>
            <w:r w:rsidRPr="005833F1">
              <w:rPr>
                <w:rFonts w:ascii="Times New Roman" w:eastAsia="Times New Roman" w:hAnsi="Times New Roman" w:cs="Times New Roman"/>
                <w:sz w:val="20"/>
                <w:szCs w:val="20"/>
                <w:lang w:eastAsia="uk-UA"/>
              </w:rPr>
              <w:t>- будь-яка інша діяльність, яка не забезпечує режим радіаційної безпеки;</w:t>
            </w:r>
          </w:p>
          <w:p w:rsidR="005833F1" w:rsidRPr="005833F1" w:rsidRDefault="005833F1" w:rsidP="005833F1">
            <w:pPr>
              <w:spacing w:after="0" w:line="240" w:lineRule="auto"/>
              <w:jc w:val="both"/>
              <w:rPr>
                <w:rFonts w:ascii="Times New Roman" w:eastAsia="Times New Roman" w:hAnsi="Times New Roman" w:cs="Times New Roman"/>
                <w:sz w:val="20"/>
                <w:szCs w:val="20"/>
                <w:lang w:eastAsia="uk-UA"/>
              </w:rPr>
            </w:pPr>
            <w:r w:rsidRPr="005833F1">
              <w:rPr>
                <w:rFonts w:ascii="Times New Roman" w:eastAsia="Times New Roman" w:hAnsi="Times New Roman" w:cs="Times New Roman"/>
                <w:sz w:val="20"/>
                <w:szCs w:val="20"/>
                <w:lang w:eastAsia="uk-UA"/>
              </w:rPr>
              <w:t>- перебування осіб, які мають медичні протипоказання для роботи в контакті з джерелами іонізуючого випромінювання або щодо яких встановлено причинний зв'язок інвалідності з роботами по ліквідації наслідків аварії на Чорнобильській АЕС, оскільки вони є професійно хворими. </w:t>
            </w:r>
          </w:p>
          <w:p w:rsidR="005833F1" w:rsidRPr="005833F1" w:rsidRDefault="005833F1" w:rsidP="005833F1">
            <w:pPr>
              <w:spacing w:after="0" w:line="240" w:lineRule="auto"/>
              <w:jc w:val="both"/>
              <w:rPr>
                <w:rFonts w:ascii="Times New Roman" w:eastAsia="Times New Roman" w:hAnsi="Times New Roman" w:cs="Times New Roman"/>
                <w:sz w:val="20"/>
                <w:szCs w:val="20"/>
                <w:lang w:eastAsia="uk-UA"/>
              </w:rPr>
            </w:pPr>
            <w:r w:rsidRPr="005833F1">
              <w:rPr>
                <w:rFonts w:ascii="Times New Roman" w:eastAsia="Times New Roman" w:hAnsi="Times New Roman" w:cs="Times New Roman"/>
                <w:sz w:val="20"/>
                <w:szCs w:val="20"/>
                <w:lang w:eastAsia="uk-UA"/>
              </w:rPr>
              <w:t>Порядок застосування положень цієї статті визначається Кабінетом Міністрів України.</w:t>
            </w:r>
          </w:p>
          <w:p w:rsidR="005833F1" w:rsidRPr="005833F1" w:rsidRDefault="005833F1" w:rsidP="005833F1">
            <w:pPr>
              <w:spacing w:after="0" w:line="240" w:lineRule="auto"/>
              <w:jc w:val="both"/>
              <w:rPr>
                <w:rFonts w:ascii="Times New Roman" w:eastAsia="Times New Roman" w:hAnsi="Times New Roman" w:cs="Times New Roman"/>
                <w:sz w:val="20"/>
                <w:szCs w:val="20"/>
                <w:lang w:eastAsia="uk-UA"/>
              </w:rPr>
            </w:pPr>
            <w:r w:rsidRPr="005833F1">
              <w:rPr>
                <w:rFonts w:ascii="Times New Roman" w:eastAsia="Times New Roman" w:hAnsi="Times New Roman" w:cs="Times New Roman"/>
                <w:sz w:val="20"/>
                <w:szCs w:val="20"/>
                <w:lang w:eastAsia="uk-UA"/>
              </w:rPr>
              <w:t>Види діяльності в межах територій та об'єктів природно-заповідного фонду, утворених у зоні відчуження, зоні безумовного (обов'язкового) відселення, визначені в положеннях про такі території та об'єкти природно-заповідного фонду, здійснюються з дозволу центрального органу виконавчої влади, що реалізує державну політику у сфері управління зоною відчуження та зоною безумовного (обов'язкового) відселення.</w:t>
            </w:r>
          </w:p>
          <w:p w:rsidR="005833F1" w:rsidRDefault="005833F1" w:rsidP="0058382C">
            <w:pPr>
              <w:pStyle w:val="rvps2"/>
              <w:shd w:val="clear" w:color="auto" w:fill="FFFFFF"/>
              <w:spacing w:before="0" w:beforeAutospacing="0" w:after="0" w:afterAutospacing="0"/>
              <w:ind w:firstLine="448"/>
              <w:jc w:val="both"/>
              <w:rPr>
                <w:sz w:val="20"/>
                <w:szCs w:val="20"/>
                <w:shd w:val="clear" w:color="auto" w:fill="FFFFFF"/>
              </w:rPr>
            </w:pPr>
          </w:p>
          <w:p w:rsidR="00B45227" w:rsidRDefault="00B45227" w:rsidP="0058382C">
            <w:pPr>
              <w:pStyle w:val="rvps2"/>
              <w:shd w:val="clear" w:color="auto" w:fill="FFFFFF"/>
              <w:spacing w:before="0" w:beforeAutospacing="0" w:after="0" w:afterAutospacing="0"/>
              <w:ind w:firstLine="448"/>
              <w:jc w:val="both"/>
              <w:rPr>
                <w:sz w:val="20"/>
                <w:szCs w:val="20"/>
                <w:shd w:val="clear" w:color="auto" w:fill="FFFFFF"/>
              </w:rPr>
            </w:pPr>
          </w:p>
          <w:p w:rsidR="001A17CF" w:rsidRPr="001A17CF" w:rsidRDefault="001A17CF" w:rsidP="001A17CF">
            <w:pPr>
              <w:spacing w:after="0" w:line="240" w:lineRule="auto"/>
              <w:jc w:val="both"/>
              <w:rPr>
                <w:rFonts w:ascii="Times New Roman" w:eastAsia="Times New Roman" w:hAnsi="Times New Roman" w:cs="Times New Roman"/>
                <w:sz w:val="20"/>
                <w:szCs w:val="20"/>
                <w:lang w:eastAsia="uk-UA"/>
              </w:rPr>
            </w:pPr>
            <w:r w:rsidRPr="001A17CF">
              <w:rPr>
                <w:rFonts w:ascii="Times New Roman" w:eastAsia="Times New Roman" w:hAnsi="Times New Roman" w:cs="Times New Roman"/>
                <w:sz w:val="20"/>
                <w:szCs w:val="20"/>
                <w:lang w:eastAsia="uk-UA"/>
              </w:rPr>
              <w:t>Земельні ділянки, розташовані у зоні гарантованого добровільного відселення, належать до радіоактивно забруднених і використовуються в порядку, що визначається Кабінетом Міністрів України.</w:t>
            </w:r>
          </w:p>
          <w:p w:rsidR="001A17CF" w:rsidRPr="001A17CF" w:rsidRDefault="001A17CF" w:rsidP="001A17CF">
            <w:pPr>
              <w:spacing w:after="0" w:line="240" w:lineRule="auto"/>
              <w:jc w:val="both"/>
              <w:rPr>
                <w:rFonts w:ascii="Times New Roman" w:eastAsia="Times New Roman" w:hAnsi="Times New Roman" w:cs="Times New Roman"/>
                <w:sz w:val="20"/>
                <w:szCs w:val="20"/>
                <w:lang w:eastAsia="uk-UA"/>
              </w:rPr>
            </w:pPr>
            <w:r w:rsidRPr="001A17CF">
              <w:rPr>
                <w:rFonts w:ascii="Times New Roman" w:eastAsia="Times New Roman" w:hAnsi="Times New Roman" w:cs="Times New Roman"/>
                <w:sz w:val="20"/>
                <w:szCs w:val="20"/>
                <w:lang w:eastAsia="uk-UA"/>
              </w:rPr>
              <w:t>Якщо за економічними та екологічними умовами подальше використання цих земель неможливе, вони переводяться до категорії радіаційно небезпечних.</w:t>
            </w:r>
          </w:p>
          <w:p w:rsidR="00B45227" w:rsidRDefault="00B45227" w:rsidP="0058382C">
            <w:pPr>
              <w:pStyle w:val="rvps2"/>
              <w:shd w:val="clear" w:color="auto" w:fill="FFFFFF"/>
              <w:spacing w:before="0" w:beforeAutospacing="0" w:after="0" w:afterAutospacing="0"/>
              <w:ind w:firstLine="448"/>
              <w:jc w:val="both"/>
              <w:rPr>
                <w:sz w:val="20"/>
                <w:szCs w:val="20"/>
                <w:shd w:val="clear" w:color="auto" w:fill="FFFFFF"/>
              </w:rPr>
            </w:pPr>
          </w:p>
          <w:p w:rsidR="00B45227" w:rsidRDefault="00B45227" w:rsidP="0058382C">
            <w:pPr>
              <w:pStyle w:val="rvps2"/>
              <w:shd w:val="clear" w:color="auto" w:fill="FFFFFF"/>
              <w:spacing w:before="0" w:beforeAutospacing="0" w:after="0" w:afterAutospacing="0"/>
              <w:ind w:firstLine="448"/>
              <w:jc w:val="both"/>
              <w:rPr>
                <w:sz w:val="20"/>
                <w:szCs w:val="20"/>
                <w:shd w:val="clear" w:color="auto" w:fill="FFFFFF"/>
              </w:rPr>
            </w:pPr>
          </w:p>
          <w:p w:rsidR="00B45227" w:rsidRPr="00227AFB" w:rsidRDefault="001A17CF" w:rsidP="00227AFB">
            <w:pPr>
              <w:spacing w:after="165" w:line="240" w:lineRule="auto"/>
              <w:jc w:val="both"/>
              <w:rPr>
                <w:rFonts w:ascii="Times New Roman" w:eastAsia="Times New Roman" w:hAnsi="Times New Roman" w:cs="Times New Roman"/>
                <w:sz w:val="20"/>
                <w:szCs w:val="20"/>
                <w:lang w:eastAsia="uk-UA"/>
              </w:rPr>
            </w:pPr>
            <w:r w:rsidRPr="001A17CF">
              <w:rPr>
                <w:rFonts w:ascii="Times New Roman" w:eastAsia="Times New Roman" w:hAnsi="Times New Roman" w:cs="Times New Roman"/>
                <w:sz w:val="20"/>
                <w:szCs w:val="20"/>
                <w:lang w:eastAsia="uk-UA"/>
              </w:rPr>
              <w:t>Охорона, захист, використання та відтворення лісів на земельних ділянках зон відчуження та безумовного (обов'язкового) відселення, що зазнали радіоактивного забруднення, здійсн</w:t>
            </w:r>
            <w:r w:rsidR="00227AFB">
              <w:rPr>
                <w:rFonts w:ascii="Times New Roman" w:eastAsia="Times New Roman" w:hAnsi="Times New Roman" w:cs="Times New Roman"/>
                <w:sz w:val="20"/>
                <w:szCs w:val="20"/>
                <w:lang w:eastAsia="uk-UA"/>
              </w:rPr>
              <w:t xml:space="preserve">юються в порядку, встановленому </w:t>
            </w:r>
            <w:r w:rsidRPr="001A17CF">
              <w:rPr>
                <w:rFonts w:ascii="Times New Roman" w:eastAsia="Times New Roman" w:hAnsi="Times New Roman" w:cs="Times New Roman"/>
                <w:sz w:val="20"/>
                <w:szCs w:val="20"/>
                <w:lang w:eastAsia="uk-UA"/>
              </w:rPr>
              <w:t>Законом України "Про правовий режим території, що зазнала радіоактивного забруднення внаслідок Чорнобильської катастрофи", цим Кодексом та іншими актами законодавства.</w:t>
            </w: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Абзац другий пункту 5 Санітарних правил, затверджених ПКМУ № 555;</w:t>
            </w:r>
          </w:p>
          <w:p w:rsidR="00B45227" w:rsidRDefault="00B45227"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 xml:space="preserve">статті 12, 15 ЗУ № 791а; </w:t>
            </w: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статт</w:t>
            </w:r>
            <w:r>
              <w:rPr>
                <w:rFonts w:ascii="Times New Roman" w:eastAsia="Times New Roman" w:hAnsi="Times New Roman" w:cs="Times New Roman"/>
                <w:sz w:val="20"/>
                <w:szCs w:val="20"/>
                <w:lang w:val="ru-RU" w:eastAsia="ar-SA"/>
              </w:rPr>
              <w:t>я</w:t>
            </w:r>
            <w:r w:rsidRPr="0047704F">
              <w:rPr>
                <w:rFonts w:ascii="Times New Roman" w:eastAsia="Times New Roman" w:hAnsi="Times New Roman" w:cs="Times New Roman"/>
                <w:sz w:val="20"/>
                <w:szCs w:val="20"/>
                <w:lang w:val="ru-RU" w:eastAsia="ar-SA"/>
              </w:rPr>
              <w:t xml:space="preserve"> 15 ЗУ </w:t>
            </w:r>
            <w:r>
              <w:rPr>
                <w:rFonts w:ascii="Times New Roman" w:eastAsia="Times New Roman" w:hAnsi="Times New Roman" w:cs="Times New Roman"/>
                <w:sz w:val="20"/>
                <w:szCs w:val="20"/>
                <w:lang w:val="ru-RU" w:eastAsia="ar-SA"/>
              </w:rPr>
              <w:br/>
            </w:r>
            <w:r w:rsidRPr="0047704F">
              <w:rPr>
                <w:rFonts w:ascii="Times New Roman" w:eastAsia="Times New Roman" w:hAnsi="Times New Roman" w:cs="Times New Roman"/>
                <w:sz w:val="20"/>
                <w:szCs w:val="20"/>
                <w:lang w:val="ru-RU" w:eastAsia="ar-SA"/>
              </w:rPr>
              <w:t>№ 791а;</w:t>
            </w:r>
          </w:p>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 xml:space="preserve"> </w:t>
            </w:r>
          </w:p>
          <w:p w:rsidR="00BE120B"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p>
          <w:p w:rsidR="001A17CF" w:rsidRPr="0047704F" w:rsidRDefault="001A17CF"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стаття 102 ЛКУ</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ru-RU" w:eastAsia="ru-RU"/>
              </w:rPr>
            </w:pPr>
            <w:r w:rsidRPr="0047704F">
              <w:rPr>
                <w:rFonts w:ascii="Times New Roman" w:eastAsia="Times New Roman" w:hAnsi="Times New Roman" w:cs="Times New Roman"/>
                <w:sz w:val="20"/>
                <w:szCs w:val="20"/>
                <w:shd w:val="clear" w:color="auto" w:fill="FFFFFF"/>
                <w:lang w:val="ru-RU"/>
              </w:rPr>
              <w:t xml:space="preserve">Захист лісів на земельних ділянках зони відчуження та зони безумовного (обов’язкового) відселення, що зазнали радіоактивного забруднення, здійснюється в порядку, встановленому </w:t>
            </w:r>
            <w:r w:rsidRPr="0047704F">
              <w:rPr>
                <w:rFonts w:ascii="Times New Roman" w:eastAsia="Times New Roman" w:hAnsi="Times New Roman" w:cs="Times New Roman"/>
                <w:sz w:val="20"/>
                <w:szCs w:val="20"/>
                <w:lang w:val="ru-RU" w:eastAsia="ru-RU"/>
              </w:rPr>
              <w:t>частиною першою статті 12, статтею 15 ЗУ № 791а</w:t>
            </w:r>
            <w:r w:rsidRPr="0047704F">
              <w:rPr>
                <w:rFonts w:ascii="Times New Roman" w:eastAsia="Times New Roman" w:hAnsi="Times New Roman" w:cs="Times New Roman"/>
                <w:sz w:val="20"/>
                <w:szCs w:val="20"/>
                <w:shd w:val="clear" w:color="auto" w:fill="FFFFFF"/>
                <w:lang w:val="ru-RU"/>
              </w:rPr>
              <w:t xml:space="preserve">, статтею 102 ЛКУ </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C32610"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32</w:t>
            </w:r>
          </w:p>
        </w:tc>
        <w:tc>
          <w:tcPr>
            <w:tcW w:w="4978" w:type="dxa"/>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r w:rsidRPr="0047704F">
              <w:rPr>
                <w:sz w:val="20"/>
                <w:szCs w:val="20"/>
                <w:shd w:val="clear" w:color="auto" w:fill="FFFFFF"/>
              </w:rPr>
              <w:t>Складений власником лісів, постійним лісокористувачем перелік заходів з поліпшення санітарного стану лісів (додаток 1) погоджується державним спеціалізованим лісозахисним підприємством, органом виконавчої влади з питань лісового господарства Автономної Республіки Крим та відповідним територіальним органом Держлісагентства (у межах природно-заповідного фонду - погоджується також обласними, Київською та Севастопольською міськими держадміністраціями, а на території Автономної Республіки Крим - органом виконавчої влади Автономної Республіки Крим з питань охорони навколишнього природного середовища).</w:t>
            </w: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Абзац шостий пункту 5 Санітарних правил, затверджених ПКМУ № 555</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shd w:val="clear" w:color="auto" w:fill="FFFFFF"/>
                <w:lang w:val="ru-RU"/>
              </w:rPr>
            </w:pPr>
            <w:r w:rsidRPr="0047704F">
              <w:rPr>
                <w:rFonts w:ascii="Times New Roman" w:eastAsia="Times New Roman" w:hAnsi="Times New Roman" w:cs="Times New Roman"/>
                <w:sz w:val="20"/>
                <w:szCs w:val="20"/>
                <w:shd w:val="clear" w:color="auto" w:fill="FFFFFF"/>
                <w:lang w:val="ru-RU"/>
              </w:rPr>
              <w:t>Перелік заходів з поліпшення санітарного стану лісів, складений власником лісів, постійним лісокористувачем за формою, встановленою  додатком 1 до Санітарних правил, погоджено державним спеціалізованим лісозахисним підприємством, органом виконавчої влади з питань лісового господарства Автономної Республіки Крим та відповідним територіальним органом Держлісагентства (у межах природно-заповідного фонду -погоджено також обласними, Київською та Севастопольською міськими держадміністраціями)</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C32610"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33</w:t>
            </w:r>
          </w:p>
        </w:tc>
        <w:tc>
          <w:tcPr>
            <w:tcW w:w="4978" w:type="dxa"/>
          </w:tcPr>
          <w:p w:rsidR="00BE120B" w:rsidRPr="0047704F" w:rsidRDefault="00BE120B" w:rsidP="007A6E13">
            <w:pPr>
              <w:pStyle w:val="rvps2"/>
              <w:spacing w:after="0"/>
              <w:ind w:firstLine="448"/>
              <w:jc w:val="both"/>
              <w:rPr>
                <w:sz w:val="20"/>
                <w:szCs w:val="20"/>
                <w:shd w:val="clear" w:color="auto" w:fill="FFFFFF"/>
              </w:rPr>
            </w:pPr>
            <w:r w:rsidRPr="0047704F">
              <w:rPr>
                <w:sz w:val="20"/>
                <w:szCs w:val="20"/>
                <w:shd w:val="clear" w:color="auto" w:fill="FFFFFF"/>
              </w:rPr>
              <w:t>Для погодження переліку заходів з поліпшення санітарного стану лісів власники лісів, постійні лісокористувачі подають державному спеціалізованому лісозахисному підприємству, органу виконавчої влади з питань лісового господарства Автономної Республіки Крим та відповідному територіальному органу Держлісагентства (у межах природно-заповідного фонду - також обласним, Київській та Севастопольській міським держадміністраціям, а на території Автономної Республіки Крим - органу виконавчої влади Автономної Республіки Крим з питань охорони навколишнього природного середовища) такі документи:</w:t>
            </w:r>
            <w:bookmarkStart w:id="106" w:name="n191"/>
            <w:bookmarkEnd w:id="106"/>
            <w:r w:rsidRPr="0047704F">
              <w:rPr>
                <w:sz w:val="20"/>
                <w:szCs w:val="20"/>
                <w:shd w:val="clear" w:color="auto" w:fill="FFFFFF"/>
              </w:rPr>
              <w:t>копії матеріалів лісовпорядкування;</w:t>
            </w:r>
            <w:bookmarkStart w:id="107" w:name="n192"/>
            <w:bookmarkEnd w:id="107"/>
            <w:r w:rsidRPr="0047704F">
              <w:rPr>
                <w:sz w:val="20"/>
                <w:szCs w:val="20"/>
                <w:shd w:val="clear" w:color="auto" w:fill="FFFFFF"/>
              </w:rPr>
              <w:t xml:space="preserve"> копії матеріалів обліку лісових пожеж чи матеріалів обліку осередків шкідників і хвороб лісу, актів лісопатологічних обстежень насаджень;</w:t>
            </w:r>
            <w:bookmarkStart w:id="108" w:name="n193"/>
            <w:bookmarkEnd w:id="108"/>
            <w:r w:rsidRPr="0047704F">
              <w:rPr>
                <w:sz w:val="20"/>
                <w:szCs w:val="20"/>
                <w:shd w:val="clear" w:color="auto" w:fill="FFFFFF"/>
              </w:rPr>
              <w:t>копії повідомлень про появу ознак погіршення санітарного стану лісових насаджень (додаток 2).</w:t>
            </w:r>
          </w:p>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Абзац восьмий пункту 5 Санітарних правил, затверджених ПКМУ № 555</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jc w:val="both"/>
              <w:rPr>
                <w:rFonts w:ascii="Times New Roman" w:eastAsia="Times New Roman" w:hAnsi="Times New Roman" w:cs="Times New Roman"/>
                <w:sz w:val="20"/>
                <w:szCs w:val="20"/>
                <w:lang w:val="ru-RU" w:eastAsia="ru-RU"/>
              </w:rPr>
            </w:pPr>
            <w:r w:rsidRPr="0047704F">
              <w:rPr>
                <w:rFonts w:ascii="Times New Roman" w:eastAsia="Times New Roman" w:hAnsi="Times New Roman" w:cs="Times New Roman"/>
                <w:sz w:val="20"/>
                <w:szCs w:val="20"/>
                <w:lang w:val="ru-RU" w:eastAsia="ru-RU"/>
              </w:rPr>
              <w:t xml:space="preserve">Документи для погодження переліку заходів з поліпшення санітарного стану лісів подані в повному обсязі відповідно до вимог абзацу восьмого пункту 5 Санітарних правил  </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C32610"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34</w:t>
            </w:r>
          </w:p>
        </w:tc>
        <w:tc>
          <w:tcPr>
            <w:tcW w:w="4978" w:type="dxa"/>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r w:rsidRPr="0047704F">
              <w:rPr>
                <w:sz w:val="20"/>
                <w:szCs w:val="20"/>
                <w:shd w:val="clear" w:color="auto" w:fill="FFFFFF"/>
              </w:rPr>
              <w:t>Санітарні рубки призначаються в насадженнях, ушкоджених пожежами, шкідниками, хворобами лісу, внаслідок аварій та стихійного лиха, що викликають деградацію лісових деревостанів.</w:t>
            </w: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Абзац перший пункту 6 Санітарних правил затверджених ПКМУ № 555</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A06172" w:rsidRDefault="00BE120B" w:rsidP="0058382C">
            <w:pPr>
              <w:tabs>
                <w:tab w:val="left" w:pos="720"/>
              </w:tabs>
              <w:spacing w:after="0" w:line="240" w:lineRule="auto"/>
              <w:rPr>
                <w:rFonts w:ascii="Times New Roman" w:eastAsia="Times New Roman" w:hAnsi="Times New Roman" w:cs="Times New Roman"/>
                <w:sz w:val="20"/>
                <w:szCs w:val="20"/>
                <w:lang w:eastAsia="ru-RU"/>
              </w:rPr>
            </w:pPr>
            <w:r w:rsidRPr="00A06172">
              <w:rPr>
                <w:rFonts w:ascii="Times New Roman" w:eastAsia="Times New Roman" w:hAnsi="Times New Roman" w:cs="Times New Roman"/>
                <w:sz w:val="20"/>
                <w:szCs w:val="20"/>
                <w:shd w:val="clear" w:color="auto" w:fill="FFFFFF"/>
              </w:rPr>
              <w:t>Санітарні рубки призначаються в насадженнях, ушкоджених пожежами, шкідниками, хворобами лісу, внаслідок аварій та стихійного лиха, що викликають деградацію лісових деревостанів</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C32610"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34</w:t>
            </w:r>
            <w:r w:rsidR="00BE120B" w:rsidRPr="0047704F">
              <w:rPr>
                <w:rFonts w:ascii="Times New Roman" w:eastAsia="Times New Roman" w:hAnsi="Times New Roman" w:cs="Times New Roman"/>
                <w:sz w:val="20"/>
                <w:szCs w:val="20"/>
                <w:bdr w:val="none" w:sz="0" w:space="0" w:color="auto" w:frame="1"/>
                <w:lang w:eastAsia="uk-UA"/>
              </w:rPr>
              <w:t>.1</w:t>
            </w:r>
          </w:p>
        </w:tc>
        <w:tc>
          <w:tcPr>
            <w:tcW w:w="4978" w:type="dxa"/>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r w:rsidRPr="0047704F">
              <w:rPr>
                <w:sz w:val="20"/>
                <w:szCs w:val="20"/>
                <w:shd w:val="clear" w:color="auto" w:fill="FFFFFF"/>
              </w:rPr>
              <w:t>Листяні насадження під санітарну рубку відводяться за наявності листя на деревах, крім ділянок лісу, пошкоджених внаслідок аварій та стихійного лиха.</w:t>
            </w:r>
          </w:p>
        </w:tc>
        <w:tc>
          <w:tcPr>
            <w:tcW w:w="992" w:type="dxa"/>
          </w:tcPr>
          <w:p w:rsidR="00BE120B" w:rsidRPr="0047704F" w:rsidRDefault="00BE120B" w:rsidP="0058382C">
            <w:pPr>
              <w:suppressAutoHyphens/>
              <w:spacing w:after="0" w:line="240" w:lineRule="auto"/>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Абзац третій пункту 6 Санітарних правил, затверджених ПКМУ № 555</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A06172">
              <w:rPr>
                <w:rFonts w:ascii="Times New Roman" w:hAnsi="Times New Roman" w:cs="Times New Roman"/>
                <w:sz w:val="20"/>
                <w:szCs w:val="20"/>
                <w:shd w:val="clear" w:color="auto" w:fill="FFFFFF"/>
              </w:rPr>
              <w:t>листяні насадження під санітарну рубку відводяться за наявності листя на деревах, крім ділянок лісу, пошкоджених внаслідок аварій та стихійного лиха</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C32610"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34</w:t>
            </w:r>
            <w:r w:rsidR="00BE120B" w:rsidRPr="0047704F">
              <w:rPr>
                <w:rFonts w:ascii="Times New Roman" w:eastAsia="Times New Roman" w:hAnsi="Times New Roman" w:cs="Times New Roman"/>
                <w:sz w:val="20"/>
                <w:szCs w:val="20"/>
                <w:bdr w:val="none" w:sz="0" w:space="0" w:color="auto" w:frame="1"/>
                <w:lang w:eastAsia="uk-UA"/>
              </w:rPr>
              <w:t>.2</w:t>
            </w:r>
          </w:p>
        </w:tc>
        <w:tc>
          <w:tcPr>
            <w:tcW w:w="4978" w:type="dxa"/>
          </w:tcPr>
          <w:p w:rsidR="00BE120B" w:rsidRPr="0047704F" w:rsidRDefault="00A93A62" w:rsidP="0058382C">
            <w:pPr>
              <w:pStyle w:val="rvps2"/>
              <w:shd w:val="clear" w:color="auto" w:fill="FFFFFF"/>
              <w:spacing w:before="0" w:beforeAutospacing="0" w:after="0" w:afterAutospacing="0"/>
              <w:ind w:firstLine="448"/>
              <w:jc w:val="both"/>
              <w:rPr>
                <w:sz w:val="20"/>
                <w:szCs w:val="20"/>
                <w:shd w:val="clear" w:color="auto" w:fill="FFFFFF"/>
              </w:rPr>
            </w:pPr>
            <w:r>
              <w:rPr>
                <w:sz w:val="20"/>
                <w:szCs w:val="20"/>
                <w:shd w:val="clear" w:color="auto" w:fill="FFFFFF"/>
              </w:rPr>
              <w:t>Н</w:t>
            </w:r>
            <w:r w:rsidR="00BE120B" w:rsidRPr="00A06172">
              <w:rPr>
                <w:sz w:val="20"/>
                <w:szCs w:val="20"/>
                <w:shd w:val="clear" w:color="auto" w:fill="FFFFFF"/>
              </w:rPr>
              <w:t>асадження, уражені омелою, кореневою губкою та осіннім опеньком, відводяться під санітарні рубки протягом року</w:t>
            </w: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Абзац четвертий пункту 6 Санітарних правил, затверджених ПКМУ № 555</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A06172">
              <w:rPr>
                <w:rFonts w:ascii="Times New Roman" w:hAnsi="Times New Roman" w:cs="Times New Roman"/>
                <w:sz w:val="20"/>
                <w:szCs w:val="20"/>
                <w:shd w:val="clear" w:color="auto" w:fill="FFFFFF"/>
              </w:rPr>
              <w:t>насадження, уражені омелою, кореневою губкою та осіннім опеньком, відводяться під санітарні рубки протягом року</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C32610"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34</w:t>
            </w:r>
            <w:r w:rsidR="00BE120B" w:rsidRPr="0047704F">
              <w:rPr>
                <w:rFonts w:ascii="Times New Roman" w:eastAsia="Times New Roman" w:hAnsi="Times New Roman" w:cs="Times New Roman"/>
                <w:sz w:val="20"/>
                <w:szCs w:val="20"/>
                <w:bdr w:val="none" w:sz="0" w:space="0" w:color="auto" w:frame="1"/>
                <w:lang w:eastAsia="uk-UA"/>
              </w:rPr>
              <w:t>.3</w:t>
            </w:r>
          </w:p>
        </w:tc>
        <w:tc>
          <w:tcPr>
            <w:tcW w:w="4978" w:type="dxa"/>
          </w:tcPr>
          <w:p w:rsidR="00BE120B" w:rsidRPr="0047704F" w:rsidRDefault="00A93A62" w:rsidP="0058382C">
            <w:pPr>
              <w:pStyle w:val="rvps2"/>
              <w:shd w:val="clear" w:color="auto" w:fill="FFFFFF"/>
              <w:spacing w:before="0" w:beforeAutospacing="0" w:after="0" w:afterAutospacing="0"/>
              <w:ind w:firstLine="448"/>
              <w:jc w:val="both"/>
              <w:rPr>
                <w:sz w:val="20"/>
                <w:szCs w:val="20"/>
                <w:shd w:val="clear" w:color="auto" w:fill="FFFFFF"/>
              </w:rPr>
            </w:pPr>
            <w:r>
              <w:rPr>
                <w:sz w:val="20"/>
                <w:szCs w:val="20"/>
                <w:shd w:val="clear" w:color="auto" w:fill="FFFFFF"/>
              </w:rPr>
              <w:t>П</w:t>
            </w:r>
            <w:r w:rsidR="00BE120B" w:rsidRPr="0047704F">
              <w:rPr>
                <w:sz w:val="20"/>
                <w:szCs w:val="20"/>
                <w:shd w:val="clear" w:color="auto" w:fill="FFFFFF"/>
                <w:lang w:val="ru-RU"/>
              </w:rPr>
              <w:t>ризначення санітарних рубок здійснюється з урахуванням категорій стану дерев, встановлених у додатку 3 до Санітарних правил</w:t>
            </w: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Абзац п’ятий пункту 6 Санітарних правил, затверджених ПКМУ № 555</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lang w:val="ru-RU"/>
              </w:rPr>
              <w:t>призначення санітарних рубок здійснюється з урахуванням категорій стану дерев, встановлених у додатку 3 до Санітарних правил</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C32610"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35</w:t>
            </w:r>
          </w:p>
        </w:tc>
        <w:tc>
          <w:tcPr>
            <w:tcW w:w="4978" w:type="dxa"/>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r w:rsidRPr="00A06172">
              <w:rPr>
                <w:sz w:val="20"/>
                <w:szCs w:val="20"/>
                <w:shd w:val="clear" w:color="auto" w:fill="FFFFFF"/>
              </w:rPr>
              <w:t>Суцільні санітарні рубки проводяться шляхом вирубування сухостійних, відмираючих і дуже ослаблених дерев, пошкоджених пожежами, шкідниками, хворобами лісу і внаслідок аварій та стихійного лиха, лише у деревостанах, в яких проведення вибіркових санітарних рубок призведе до зменшення повноти насаджень нижче 0,1</w:t>
            </w: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Абзац перший пункту 27 Санітарних правил, затверджених ПКМУ № 555</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A06172">
              <w:rPr>
                <w:rFonts w:ascii="Times New Roman" w:hAnsi="Times New Roman" w:cs="Times New Roman"/>
                <w:sz w:val="20"/>
                <w:szCs w:val="20"/>
                <w:shd w:val="clear" w:color="auto" w:fill="FFFFFF"/>
              </w:rPr>
              <w:t>Суцільні санітарні рубки проводяться шляхом вирубування сухостійних, відмираючих і дуже ослаблених дерев, пошкоджених пожежами, шкідниками, хворобами лісу і внаслідок аварій та стихійного лиха, лише у деревостанах, в яких проведення вибіркових санітарних рубок призведе до зменшення повноти насаджень нижче 0,1</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C32610"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35.1</w:t>
            </w:r>
          </w:p>
        </w:tc>
        <w:tc>
          <w:tcPr>
            <w:tcW w:w="4978" w:type="dxa"/>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r w:rsidRPr="0047704F">
              <w:rPr>
                <w:sz w:val="20"/>
                <w:szCs w:val="20"/>
                <w:shd w:val="clear" w:color="auto" w:fill="FFFFFF"/>
                <w:lang w:val="ru-RU"/>
              </w:rPr>
              <w:t>Мінімальна площа суцільної санітарної рубки становить 0,1 гектара,  максимальна визначається фактичними розмірами пошкоджених насаджень, де необхідно провести таку рубку</w:t>
            </w: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ru-RU"/>
              </w:rPr>
              <w:t>Абзац другий пункту 27 Санітарних правил, затверджених ПКМУ № 555</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tabs>
                <w:tab w:val="left" w:pos="720"/>
              </w:tabs>
              <w:spacing w:after="0" w:line="240" w:lineRule="auto"/>
              <w:jc w:val="both"/>
              <w:rPr>
                <w:rFonts w:ascii="Times New Roman" w:eastAsia="Times New Roman" w:hAnsi="Times New Roman" w:cs="Times New Roman"/>
                <w:sz w:val="20"/>
                <w:szCs w:val="20"/>
                <w:lang w:val="ru-RU" w:eastAsia="ru-RU"/>
              </w:rPr>
            </w:pPr>
            <w:r w:rsidRPr="0047704F">
              <w:rPr>
                <w:rFonts w:ascii="Times New Roman" w:eastAsia="Times New Roman" w:hAnsi="Times New Roman" w:cs="Times New Roman"/>
                <w:sz w:val="20"/>
                <w:szCs w:val="20"/>
                <w:shd w:val="clear" w:color="auto" w:fill="FFFFFF"/>
                <w:lang w:val="ru-RU"/>
              </w:rPr>
              <w:t>мінімальна площа суцільної санітарної рубки становить 0,1 гектара,  максимальна визначається фактичними розмірами пошкоджених насаджень, де необхідно провести таку рубку</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C32610"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35.2</w:t>
            </w:r>
          </w:p>
        </w:tc>
        <w:tc>
          <w:tcPr>
            <w:tcW w:w="4978" w:type="dxa"/>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r w:rsidRPr="00A06172">
              <w:rPr>
                <w:sz w:val="20"/>
                <w:szCs w:val="20"/>
                <w:shd w:val="clear" w:color="auto" w:fill="FFFFFF"/>
              </w:rPr>
              <w:t>Під час проведення суцільних санітарних рубок застосовуються технології, які дають змогу максимально зберігати дерева, що не підлягають вирубуванню, підріст, підлісок, трав’яний покрив та ґрунти</w:t>
            </w:r>
          </w:p>
        </w:tc>
        <w:tc>
          <w:tcPr>
            <w:tcW w:w="992" w:type="dxa"/>
          </w:tcPr>
          <w:p w:rsidR="00BE120B" w:rsidRPr="0047704F" w:rsidRDefault="00BE120B" w:rsidP="00583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val="ru-RU" w:eastAsia="ru-RU"/>
              </w:rPr>
            </w:pPr>
            <w:r w:rsidRPr="0047704F">
              <w:rPr>
                <w:rFonts w:ascii="Times New Roman" w:eastAsia="Times New Roman" w:hAnsi="Times New Roman" w:cs="Times New Roman"/>
                <w:sz w:val="20"/>
                <w:szCs w:val="20"/>
                <w:lang w:val="ru-RU" w:eastAsia="ru-RU"/>
              </w:rPr>
              <w:t>Абзац третій пункту 27 Санітарних правил, затверджених ПКМУ № 555</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A06172" w:rsidRDefault="00BE120B" w:rsidP="0058382C">
            <w:pPr>
              <w:tabs>
                <w:tab w:val="left" w:pos="720"/>
              </w:tabs>
              <w:spacing w:after="0" w:line="240" w:lineRule="auto"/>
              <w:jc w:val="both"/>
              <w:rPr>
                <w:rFonts w:ascii="Times New Roman" w:eastAsia="Times New Roman" w:hAnsi="Times New Roman" w:cs="Times New Roman"/>
                <w:sz w:val="20"/>
                <w:szCs w:val="20"/>
                <w:lang w:eastAsia="ru-RU"/>
              </w:rPr>
            </w:pPr>
            <w:r w:rsidRPr="00A06172">
              <w:rPr>
                <w:rFonts w:ascii="Times New Roman" w:eastAsia="Times New Roman" w:hAnsi="Times New Roman" w:cs="Times New Roman"/>
                <w:sz w:val="20"/>
                <w:szCs w:val="20"/>
                <w:shd w:val="clear" w:color="auto" w:fill="FFFFFF"/>
              </w:rPr>
              <w:t>Під час проведення суцільних санітарних рубок застосовуються технології, які дають змогу максимально зберігати дерева, що не підлягають вирубуванню, підріст, підлісок, трав’яний покрив та ґрунти</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C32610"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36</w:t>
            </w:r>
          </w:p>
        </w:tc>
        <w:tc>
          <w:tcPr>
            <w:tcW w:w="4978" w:type="dxa"/>
          </w:tcPr>
          <w:p w:rsidR="00BE120B" w:rsidRDefault="005D1965" w:rsidP="005D1965">
            <w:pPr>
              <w:pStyle w:val="rvps2"/>
              <w:shd w:val="clear" w:color="auto" w:fill="FFFFFF"/>
              <w:spacing w:after="0"/>
              <w:jc w:val="both"/>
              <w:rPr>
                <w:sz w:val="20"/>
                <w:szCs w:val="20"/>
              </w:rPr>
            </w:pPr>
            <w:r w:rsidRPr="005D1965">
              <w:rPr>
                <w:sz w:val="20"/>
                <w:szCs w:val="20"/>
              </w:rPr>
              <w:t>Власники лісів, постійні лісокористувачі відповідно до</w:t>
            </w:r>
            <w:r w:rsidRPr="005D1965">
              <w:rPr>
                <w:rFonts w:ascii="Arial" w:hAnsi="Arial" w:cs="Arial"/>
                <w:color w:val="293A55"/>
                <w:sz w:val="20"/>
                <w:szCs w:val="20"/>
                <w:shd w:val="clear" w:color="auto" w:fill="FFFFFF"/>
              </w:rPr>
              <w:t> </w:t>
            </w:r>
            <w:r w:rsidRPr="005D1965">
              <w:rPr>
                <w:color w:val="000000"/>
                <w:sz w:val="20"/>
                <w:szCs w:val="20"/>
              </w:rPr>
              <w:t xml:space="preserve">розпорядження Кабінету Міністрів </w:t>
            </w:r>
            <w:r>
              <w:rPr>
                <w:color w:val="000000"/>
                <w:sz w:val="20"/>
                <w:szCs w:val="20"/>
              </w:rPr>
              <w:t xml:space="preserve">України від 14 березня 2012 р. </w:t>
            </w:r>
            <w:r w:rsidRPr="005D1965">
              <w:rPr>
                <w:color w:val="000000"/>
                <w:sz w:val="20"/>
                <w:szCs w:val="20"/>
              </w:rPr>
              <w:t>№ 208 "Про обмін інформацією про проведення рубок деревини у лісах"</w:t>
            </w:r>
            <w:r w:rsidRPr="005D1965">
              <w:rPr>
                <w:rFonts w:ascii="Arial" w:hAnsi="Arial" w:cs="Arial"/>
                <w:color w:val="293A55"/>
                <w:sz w:val="20"/>
                <w:szCs w:val="20"/>
                <w:shd w:val="clear" w:color="auto" w:fill="FFFFFF"/>
              </w:rPr>
              <w:t> </w:t>
            </w:r>
            <w:r w:rsidRPr="005D1965">
              <w:rPr>
                <w:sz w:val="20"/>
                <w:szCs w:val="20"/>
              </w:rPr>
              <w:t>подають</w:t>
            </w:r>
            <w:r w:rsidRPr="005D1965">
              <w:rPr>
                <w:rFonts w:ascii="Arial" w:hAnsi="Arial" w:cs="Arial"/>
                <w:color w:val="293A55"/>
                <w:sz w:val="20"/>
                <w:szCs w:val="20"/>
                <w:shd w:val="clear" w:color="auto" w:fill="FFFFFF"/>
              </w:rPr>
              <w:t> </w:t>
            </w:r>
            <w:r w:rsidRPr="005D1965">
              <w:rPr>
                <w:sz w:val="20"/>
                <w:szCs w:val="20"/>
              </w:rPr>
              <w:t>Мінприроди в установленому ним порядку інформацію про проведення рубок деревини в лісах, яка оприлюднюється на офіційному веб-сайті</w:t>
            </w:r>
            <w:r w:rsidRPr="005D1965">
              <w:rPr>
                <w:rFonts w:ascii="Arial" w:hAnsi="Arial" w:cs="Arial"/>
                <w:color w:val="293A55"/>
                <w:sz w:val="20"/>
                <w:szCs w:val="20"/>
                <w:shd w:val="clear" w:color="auto" w:fill="FFFFFF"/>
              </w:rPr>
              <w:t> </w:t>
            </w:r>
            <w:r w:rsidRPr="005D1965">
              <w:rPr>
                <w:sz w:val="20"/>
                <w:szCs w:val="20"/>
              </w:rPr>
              <w:t>Мінприроди.</w:t>
            </w:r>
          </w:p>
          <w:p w:rsidR="008D53D0" w:rsidRDefault="008D53D0" w:rsidP="005D1965">
            <w:pPr>
              <w:pStyle w:val="rvps2"/>
              <w:shd w:val="clear" w:color="auto" w:fill="FFFFFF"/>
              <w:spacing w:after="0"/>
              <w:jc w:val="both"/>
              <w:rPr>
                <w:sz w:val="20"/>
                <w:szCs w:val="20"/>
              </w:rPr>
            </w:pPr>
          </w:p>
          <w:p w:rsidR="008D53D0" w:rsidRPr="008D53D0" w:rsidRDefault="008D53D0" w:rsidP="008D53D0">
            <w:pPr>
              <w:spacing w:after="0" w:line="240" w:lineRule="auto"/>
              <w:jc w:val="both"/>
              <w:outlineLvl w:val="1"/>
              <w:rPr>
                <w:rFonts w:ascii="Times New Roman" w:eastAsia="Times New Roman" w:hAnsi="Times New Roman" w:cs="Times New Roman"/>
                <w:sz w:val="20"/>
                <w:szCs w:val="20"/>
                <w:lang w:eastAsia="uk-UA"/>
              </w:rPr>
            </w:pPr>
            <w:r w:rsidRPr="008D53D0">
              <w:rPr>
                <w:rFonts w:ascii="Times New Roman" w:eastAsia="Times New Roman" w:hAnsi="Times New Roman" w:cs="Times New Roman"/>
                <w:b/>
                <w:bCs/>
                <w:sz w:val="20"/>
                <w:szCs w:val="20"/>
                <w:lang w:eastAsia="uk-UA"/>
              </w:rPr>
              <w:t>Про обмін інформацією про проведення рубок деревини у лісах</w:t>
            </w:r>
          </w:p>
          <w:p w:rsidR="008D53D0" w:rsidRPr="008D53D0" w:rsidRDefault="008D53D0" w:rsidP="008D53D0">
            <w:pPr>
              <w:spacing w:after="0" w:line="240" w:lineRule="auto"/>
              <w:jc w:val="both"/>
              <w:rPr>
                <w:rFonts w:ascii="Times New Roman" w:eastAsia="Times New Roman" w:hAnsi="Times New Roman" w:cs="Times New Roman"/>
                <w:sz w:val="20"/>
                <w:szCs w:val="20"/>
                <w:lang w:eastAsia="uk-UA"/>
              </w:rPr>
            </w:pPr>
            <w:r w:rsidRPr="008D53D0">
              <w:rPr>
                <w:rFonts w:ascii="Times New Roman" w:eastAsia="Times New Roman" w:hAnsi="Times New Roman" w:cs="Times New Roman"/>
                <w:sz w:val="20"/>
                <w:szCs w:val="20"/>
                <w:lang w:eastAsia="uk-UA"/>
              </w:rPr>
              <w:t>1. З метою вдосконалення моніторингу проведення рубок деревини у лісах Державному агентству лісових ресурсів забезпечити подання в електронній формі Міністерству екології та природних ресурсів:</w:t>
            </w:r>
          </w:p>
          <w:p w:rsidR="008D53D0" w:rsidRPr="008D53D0" w:rsidRDefault="008D53D0" w:rsidP="008D53D0">
            <w:pPr>
              <w:spacing w:after="0" w:line="240" w:lineRule="auto"/>
              <w:jc w:val="both"/>
              <w:rPr>
                <w:rFonts w:ascii="Times New Roman" w:eastAsia="Times New Roman" w:hAnsi="Times New Roman" w:cs="Times New Roman"/>
                <w:sz w:val="20"/>
                <w:szCs w:val="20"/>
                <w:lang w:eastAsia="uk-UA"/>
              </w:rPr>
            </w:pPr>
            <w:r w:rsidRPr="008D53D0">
              <w:rPr>
                <w:rFonts w:ascii="Times New Roman" w:eastAsia="Times New Roman" w:hAnsi="Times New Roman" w:cs="Times New Roman"/>
                <w:sz w:val="20"/>
                <w:szCs w:val="20"/>
                <w:lang w:eastAsia="uk-UA"/>
              </w:rPr>
              <w:t>щороку до 1 травня - наявних картографічної інформації про ліси і таксаційного опису лісових ділянок;</w:t>
            </w:r>
          </w:p>
          <w:p w:rsidR="008D53D0" w:rsidRPr="008D53D0" w:rsidRDefault="008D53D0" w:rsidP="008D53D0">
            <w:pPr>
              <w:spacing w:after="0" w:line="240" w:lineRule="auto"/>
              <w:jc w:val="both"/>
              <w:rPr>
                <w:rFonts w:ascii="Times New Roman" w:eastAsia="Times New Roman" w:hAnsi="Times New Roman" w:cs="Times New Roman"/>
                <w:sz w:val="20"/>
                <w:szCs w:val="20"/>
                <w:lang w:eastAsia="uk-UA"/>
              </w:rPr>
            </w:pPr>
            <w:r w:rsidRPr="008D53D0">
              <w:rPr>
                <w:rFonts w:ascii="Times New Roman" w:eastAsia="Times New Roman" w:hAnsi="Times New Roman" w:cs="Times New Roman"/>
                <w:sz w:val="20"/>
                <w:szCs w:val="20"/>
                <w:lang w:eastAsia="uk-UA"/>
              </w:rPr>
              <w:t>до 15 квітня 2012 р. - відомостей державного обліку лісів станом на 1 січня 2011 року.</w:t>
            </w:r>
          </w:p>
          <w:p w:rsidR="008D53D0" w:rsidRPr="008D53D0" w:rsidRDefault="008D53D0" w:rsidP="008D53D0">
            <w:pPr>
              <w:spacing w:after="0" w:line="240" w:lineRule="auto"/>
              <w:jc w:val="both"/>
              <w:rPr>
                <w:rFonts w:ascii="Times New Roman" w:eastAsia="Times New Roman" w:hAnsi="Times New Roman" w:cs="Times New Roman"/>
                <w:sz w:val="20"/>
                <w:szCs w:val="20"/>
                <w:lang w:eastAsia="uk-UA"/>
              </w:rPr>
            </w:pPr>
            <w:r w:rsidRPr="008D53D0">
              <w:rPr>
                <w:rFonts w:ascii="Times New Roman" w:eastAsia="Times New Roman" w:hAnsi="Times New Roman" w:cs="Times New Roman"/>
                <w:sz w:val="20"/>
                <w:szCs w:val="20"/>
                <w:lang w:eastAsia="uk-UA"/>
              </w:rPr>
              <w:t>2. Міністерству екології та природних ресурсів разом з Державним агентством лісових ресурсів, Державною екологічною інспекцією розробити у тримісячний строк регламент подання інформації про проведення рубок деревини у лісах.</w:t>
            </w:r>
          </w:p>
          <w:p w:rsidR="008D53D0" w:rsidRDefault="008D53D0" w:rsidP="005D1965">
            <w:pPr>
              <w:pStyle w:val="rvps2"/>
              <w:shd w:val="clear" w:color="auto" w:fill="FFFFFF"/>
              <w:spacing w:after="0"/>
              <w:jc w:val="both"/>
              <w:rPr>
                <w:sz w:val="20"/>
                <w:szCs w:val="20"/>
                <w:shd w:val="clear" w:color="auto" w:fill="FFFFFF"/>
              </w:rPr>
            </w:pPr>
          </w:p>
          <w:p w:rsidR="008D53D0" w:rsidRPr="008D53D0" w:rsidRDefault="008D53D0" w:rsidP="008D53D0">
            <w:pPr>
              <w:spacing w:after="0" w:line="240" w:lineRule="auto"/>
              <w:jc w:val="both"/>
              <w:outlineLvl w:val="2"/>
              <w:rPr>
                <w:rFonts w:ascii="Times New Roman" w:eastAsia="Times New Roman" w:hAnsi="Times New Roman" w:cs="Times New Roman"/>
                <w:sz w:val="20"/>
                <w:szCs w:val="20"/>
                <w:lang w:eastAsia="uk-UA"/>
              </w:rPr>
            </w:pPr>
            <w:r w:rsidRPr="008D53D0">
              <w:rPr>
                <w:rFonts w:ascii="Times New Roman" w:eastAsia="Times New Roman" w:hAnsi="Times New Roman" w:cs="Times New Roman"/>
                <w:b/>
                <w:bCs/>
                <w:sz w:val="20"/>
                <w:szCs w:val="20"/>
                <w:lang w:eastAsia="uk-UA"/>
              </w:rPr>
              <w:t>Регламент</w:t>
            </w:r>
            <w:r w:rsidRPr="008D53D0">
              <w:rPr>
                <w:rFonts w:ascii="Times New Roman" w:eastAsia="Times New Roman" w:hAnsi="Times New Roman" w:cs="Times New Roman"/>
                <w:b/>
                <w:bCs/>
                <w:sz w:val="20"/>
                <w:szCs w:val="20"/>
                <w:lang w:eastAsia="uk-UA"/>
              </w:rPr>
              <w:br/>
              <w:t>подання інформації про проведення рубок деревини у лісах</w:t>
            </w:r>
          </w:p>
          <w:p w:rsidR="008D53D0" w:rsidRPr="008D53D0" w:rsidRDefault="008D53D0" w:rsidP="008D53D0">
            <w:pPr>
              <w:spacing w:after="0" w:line="240" w:lineRule="auto"/>
              <w:jc w:val="both"/>
              <w:outlineLvl w:val="2"/>
              <w:rPr>
                <w:rFonts w:ascii="Times New Roman" w:eastAsia="Times New Roman" w:hAnsi="Times New Roman" w:cs="Times New Roman"/>
                <w:sz w:val="20"/>
                <w:szCs w:val="20"/>
                <w:lang w:eastAsia="uk-UA"/>
              </w:rPr>
            </w:pPr>
            <w:r w:rsidRPr="008D53D0">
              <w:rPr>
                <w:rFonts w:ascii="Times New Roman" w:eastAsia="Times New Roman" w:hAnsi="Times New Roman" w:cs="Times New Roman"/>
                <w:b/>
                <w:bCs/>
                <w:sz w:val="20"/>
                <w:szCs w:val="20"/>
                <w:lang w:eastAsia="uk-UA"/>
              </w:rPr>
              <w:t>I. Загальні положення</w:t>
            </w:r>
          </w:p>
          <w:p w:rsidR="008D53D0" w:rsidRPr="008D53D0" w:rsidRDefault="008D53D0" w:rsidP="008D53D0">
            <w:pPr>
              <w:spacing w:after="0" w:line="240" w:lineRule="auto"/>
              <w:jc w:val="both"/>
              <w:rPr>
                <w:rFonts w:ascii="Times New Roman" w:eastAsia="Times New Roman" w:hAnsi="Times New Roman" w:cs="Times New Roman"/>
                <w:sz w:val="20"/>
                <w:szCs w:val="20"/>
                <w:lang w:eastAsia="uk-UA"/>
              </w:rPr>
            </w:pPr>
            <w:r w:rsidRPr="008D53D0">
              <w:rPr>
                <w:rFonts w:ascii="Times New Roman" w:eastAsia="Times New Roman" w:hAnsi="Times New Roman" w:cs="Times New Roman"/>
                <w:sz w:val="20"/>
                <w:szCs w:val="20"/>
                <w:lang w:eastAsia="uk-UA"/>
              </w:rPr>
              <w:t>1.1. Цей Регламент визначає порядок збору та подання до Мінприроди України:</w:t>
            </w:r>
          </w:p>
          <w:p w:rsidR="008D53D0" w:rsidRPr="008D53D0" w:rsidRDefault="008D53D0" w:rsidP="008D53D0">
            <w:pPr>
              <w:spacing w:after="0" w:line="240" w:lineRule="auto"/>
              <w:jc w:val="both"/>
              <w:rPr>
                <w:rFonts w:ascii="Times New Roman" w:eastAsia="Times New Roman" w:hAnsi="Times New Roman" w:cs="Times New Roman"/>
                <w:sz w:val="20"/>
                <w:szCs w:val="20"/>
                <w:lang w:eastAsia="uk-UA"/>
              </w:rPr>
            </w:pPr>
            <w:r w:rsidRPr="008D53D0">
              <w:rPr>
                <w:rFonts w:ascii="Times New Roman" w:eastAsia="Times New Roman" w:hAnsi="Times New Roman" w:cs="Times New Roman"/>
                <w:sz w:val="20"/>
                <w:szCs w:val="20"/>
                <w:lang w:eastAsia="uk-UA"/>
              </w:rPr>
              <w:t>1.1.1. Інформації про проведення власниками лісів та лісокористувачами заготівлі деревини в порядку рубок головного користування, рубок формування та оздоровлення лісів та інших рубок, пов'язаних і не пов'язаних з веденням лісового господарства.</w:t>
            </w:r>
          </w:p>
          <w:p w:rsidR="008D53D0" w:rsidRPr="008D53D0" w:rsidRDefault="008D53D0" w:rsidP="008D53D0">
            <w:pPr>
              <w:spacing w:after="0" w:line="240" w:lineRule="auto"/>
              <w:jc w:val="both"/>
              <w:rPr>
                <w:rFonts w:ascii="Times New Roman" w:eastAsia="Times New Roman" w:hAnsi="Times New Roman" w:cs="Times New Roman"/>
                <w:sz w:val="20"/>
                <w:szCs w:val="20"/>
                <w:lang w:eastAsia="uk-UA"/>
              </w:rPr>
            </w:pPr>
            <w:r w:rsidRPr="008D53D0">
              <w:rPr>
                <w:rFonts w:ascii="Times New Roman" w:eastAsia="Times New Roman" w:hAnsi="Times New Roman" w:cs="Times New Roman"/>
                <w:sz w:val="20"/>
                <w:szCs w:val="20"/>
                <w:lang w:eastAsia="uk-UA"/>
              </w:rPr>
              <w:t>1.1.2. Картографічної інформації про ліси і таксаційні описи лісових ділянок.</w:t>
            </w:r>
          </w:p>
          <w:p w:rsidR="008D53D0" w:rsidRPr="008D53D0" w:rsidRDefault="008D53D0" w:rsidP="008D53D0">
            <w:pPr>
              <w:spacing w:after="0" w:line="240" w:lineRule="auto"/>
              <w:jc w:val="both"/>
              <w:rPr>
                <w:rFonts w:ascii="Times New Roman" w:eastAsia="Times New Roman" w:hAnsi="Times New Roman" w:cs="Times New Roman"/>
                <w:sz w:val="20"/>
                <w:szCs w:val="20"/>
                <w:lang w:eastAsia="uk-UA"/>
              </w:rPr>
            </w:pPr>
            <w:r w:rsidRPr="008D53D0">
              <w:rPr>
                <w:rFonts w:ascii="Times New Roman" w:eastAsia="Times New Roman" w:hAnsi="Times New Roman" w:cs="Times New Roman"/>
                <w:sz w:val="20"/>
                <w:szCs w:val="20"/>
                <w:lang w:eastAsia="uk-UA"/>
              </w:rPr>
              <w:t>1.2. Картографічна інформація про ліси і таксаційні описи лісових ділянок подаються Держлісагентством України до Мінприроди України в електронній формі.</w:t>
            </w:r>
          </w:p>
          <w:p w:rsidR="008D53D0" w:rsidRPr="008D53D0" w:rsidRDefault="008D53D0" w:rsidP="008D53D0">
            <w:pPr>
              <w:spacing w:after="0" w:line="240" w:lineRule="auto"/>
              <w:jc w:val="both"/>
              <w:outlineLvl w:val="2"/>
              <w:rPr>
                <w:rFonts w:ascii="Times New Roman" w:eastAsia="Times New Roman" w:hAnsi="Times New Roman" w:cs="Times New Roman"/>
                <w:sz w:val="20"/>
                <w:szCs w:val="20"/>
                <w:lang w:eastAsia="uk-UA"/>
              </w:rPr>
            </w:pPr>
            <w:r w:rsidRPr="008D53D0">
              <w:rPr>
                <w:rFonts w:ascii="Times New Roman" w:eastAsia="Times New Roman" w:hAnsi="Times New Roman" w:cs="Times New Roman"/>
                <w:b/>
                <w:bCs/>
                <w:sz w:val="20"/>
                <w:szCs w:val="20"/>
                <w:lang w:eastAsia="uk-UA"/>
              </w:rPr>
              <w:t>II. Порядок подання інформації про заготівлю деревини</w:t>
            </w:r>
          </w:p>
          <w:p w:rsidR="008D53D0" w:rsidRPr="008D53D0" w:rsidRDefault="008D53D0" w:rsidP="008D53D0">
            <w:pPr>
              <w:spacing w:after="0" w:line="240" w:lineRule="auto"/>
              <w:jc w:val="both"/>
              <w:rPr>
                <w:rFonts w:ascii="Times New Roman" w:eastAsia="Times New Roman" w:hAnsi="Times New Roman" w:cs="Times New Roman"/>
                <w:sz w:val="20"/>
                <w:szCs w:val="20"/>
                <w:lang w:eastAsia="uk-UA"/>
              </w:rPr>
            </w:pPr>
            <w:r w:rsidRPr="008D53D0">
              <w:rPr>
                <w:rFonts w:ascii="Times New Roman" w:eastAsia="Times New Roman" w:hAnsi="Times New Roman" w:cs="Times New Roman"/>
                <w:sz w:val="20"/>
                <w:szCs w:val="20"/>
                <w:lang w:eastAsia="uk-UA"/>
              </w:rPr>
              <w:t>2.1. Власники лісів та лісокористувачі подають Мінприроди України щороку до 10 січня перелік лісових ділянок, відведених для заготівлі деревини в порядку рубок головного користування, рубок формування та оздоровлення лісів та інших рубок, пов'язаних і не пов'язаних з веденням лісового господарства, в поточному році за формою, наведеною в додатку 1 цього Регламенту. У разі необхідності проведення в поточному році рубок на лісових ділянках, які не включені до переліку, інформація подається за цією самою формою в тижневий строк після відведення цих ділянок під рубку.</w:t>
            </w:r>
          </w:p>
          <w:p w:rsidR="008D53D0" w:rsidRPr="008D53D0" w:rsidRDefault="008D53D0" w:rsidP="008D53D0">
            <w:pPr>
              <w:spacing w:after="0" w:line="240" w:lineRule="auto"/>
              <w:jc w:val="both"/>
              <w:rPr>
                <w:rFonts w:ascii="Times New Roman" w:eastAsia="Times New Roman" w:hAnsi="Times New Roman" w:cs="Times New Roman"/>
                <w:sz w:val="20"/>
                <w:szCs w:val="20"/>
                <w:lang w:eastAsia="uk-UA"/>
              </w:rPr>
            </w:pPr>
            <w:r w:rsidRPr="008D53D0">
              <w:rPr>
                <w:rFonts w:ascii="Times New Roman" w:eastAsia="Times New Roman" w:hAnsi="Times New Roman" w:cs="Times New Roman"/>
                <w:sz w:val="20"/>
                <w:szCs w:val="20"/>
                <w:lang w:eastAsia="uk-UA"/>
              </w:rPr>
              <w:t>2.2. Перелік лісових ділянок, запланованих для заготівлі деревини на 2013 рік, подається до Мінприроди України в місячний строк з дня набрання чинності цим Регламентом за формою, наведеною в додатку 1 до цього Регламенту.</w:t>
            </w:r>
          </w:p>
          <w:p w:rsidR="008D53D0" w:rsidRPr="008D53D0" w:rsidRDefault="008D53D0" w:rsidP="008D53D0">
            <w:pPr>
              <w:spacing w:after="0" w:line="240" w:lineRule="auto"/>
              <w:jc w:val="both"/>
              <w:outlineLvl w:val="2"/>
              <w:rPr>
                <w:rFonts w:ascii="Times New Roman" w:eastAsia="Times New Roman" w:hAnsi="Times New Roman" w:cs="Times New Roman"/>
                <w:sz w:val="20"/>
                <w:szCs w:val="20"/>
                <w:lang w:eastAsia="uk-UA"/>
              </w:rPr>
            </w:pPr>
            <w:r w:rsidRPr="008D53D0">
              <w:rPr>
                <w:rFonts w:ascii="Times New Roman" w:eastAsia="Times New Roman" w:hAnsi="Times New Roman" w:cs="Times New Roman"/>
                <w:b/>
                <w:bCs/>
                <w:sz w:val="20"/>
                <w:szCs w:val="20"/>
                <w:lang w:eastAsia="uk-UA"/>
              </w:rPr>
              <w:t>III. Порядок подання картографічної інформації про ліси і таксаційні описи лісових ділянок</w:t>
            </w:r>
          </w:p>
          <w:p w:rsidR="008D53D0" w:rsidRPr="008D53D0" w:rsidRDefault="008D53D0" w:rsidP="008D53D0">
            <w:pPr>
              <w:spacing w:after="0" w:line="240" w:lineRule="auto"/>
              <w:jc w:val="both"/>
              <w:rPr>
                <w:rFonts w:ascii="Times New Roman" w:eastAsia="Times New Roman" w:hAnsi="Times New Roman" w:cs="Times New Roman"/>
                <w:sz w:val="20"/>
                <w:szCs w:val="20"/>
                <w:lang w:eastAsia="uk-UA"/>
              </w:rPr>
            </w:pPr>
            <w:r w:rsidRPr="008D53D0">
              <w:rPr>
                <w:rFonts w:ascii="Times New Roman" w:eastAsia="Times New Roman" w:hAnsi="Times New Roman" w:cs="Times New Roman"/>
                <w:sz w:val="20"/>
                <w:szCs w:val="20"/>
                <w:lang w:eastAsia="uk-UA"/>
              </w:rPr>
              <w:t>3.1. Держлісагентство України щороку до 1 травня подає Мінприроди України в електронній формі картографічну інформацію про ліси і таксаційні описи лісових ділянок.</w:t>
            </w:r>
          </w:p>
          <w:p w:rsidR="008D53D0" w:rsidRPr="008D53D0" w:rsidRDefault="008D53D0" w:rsidP="008D53D0">
            <w:pPr>
              <w:spacing w:after="0" w:line="240" w:lineRule="auto"/>
              <w:jc w:val="both"/>
              <w:rPr>
                <w:rFonts w:ascii="Times New Roman" w:eastAsia="Times New Roman" w:hAnsi="Times New Roman" w:cs="Times New Roman"/>
                <w:sz w:val="20"/>
                <w:szCs w:val="20"/>
                <w:lang w:eastAsia="uk-UA"/>
              </w:rPr>
            </w:pPr>
            <w:r w:rsidRPr="008D53D0">
              <w:rPr>
                <w:rFonts w:ascii="Times New Roman" w:eastAsia="Times New Roman" w:hAnsi="Times New Roman" w:cs="Times New Roman"/>
                <w:sz w:val="20"/>
                <w:szCs w:val="20"/>
                <w:lang w:eastAsia="uk-UA"/>
              </w:rPr>
              <w:t>3.2. Формат, структура файлів з картографічною інформацією про ліси і таксаційними описами лісових ділянок, програмне забезпечення для роботи з такими файлами визначаються спільно Держлісагентством України та Мінприроди України.</w:t>
            </w:r>
          </w:p>
          <w:p w:rsidR="008D53D0" w:rsidRPr="008D53D0" w:rsidRDefault="008D53D0" w:rsidP="008D53D0">
            <w:pPr>
              <w:spacing w:after="0" w:line="240" w:lineRule="auto"/>
              <w:jc w:val="both"/>
              <w:outlineLvl w:val="2"/>
              <w:rPr>
                <w:rFonts w:ascii="Times New Roman" w:eastAsia="Times New Roman" w:hAnsi="Times New Roman" w:cs="Times New Roman"/>
                <w:sz w:val="20"/>
                <w:szCs w:val="20"/>
                <w:lang w:eastAsia="uk-UA"/>
              </w:rPr>
            </w:pPr>
            <w:r w:rsidRPr="008D53D0">
              <w:rPr>
                <w:rFonts w:ascii="Times New Roman" w:eastAsia="Times New Roman" w:hAnsi="Times New Roman" w:cs="Times New Roman"/>
                <w:b/>
                <w:bCs/>
                <w:sz w:val="20"/>
                <w:szCs w:val="20"/>
                <w:lang w:eastAsia="uk-UA"/>
              </w:rPr>
              <w:t>IV. Порядок опрацювання одержаної інформації</w:t>
            </w:r>
          </w:p>
          <w:p w:rsidR="008D53D0" w:rsidRPr="008D53D0" w:rsidRDefault="008D53D0" w:rsidP="008D53D0">
            <w:pPr>
              <w:spacing w:after="0" w:line="240" w:lineRule="auto"/>
              <w:jc w:val="both"/>
              <w:rPr>
                <w:rFonts w:ascii="Times New Roman" w:eastAsia="Times New Roman" w:hAnsi="Times New Roman" w:cs="Times New Roman"/>
                <w:sz w:val="20"/>
                <w:szCs w:val="20"/>
                <w:lang w:eastAsia="uk-UA"/>
              </w:rPr>
            </w:pPr>
            <w:r w:rsidRPr="008D53D0">
              <w:rPr>
                <w:rFonts w:ascii="Times New Roman" w:eastAsia="Times New Roman" w:hAnsi="Times New Roman" w:cs="Times New Roman"/>
                <w:sz w:val="20"/>
                <w:szCs w:val="20"/>
                <w:lang w:eastAsia="uk-UA"/>
              </w:rPr>
              <w:t>4.1. За результатами опрацювання та аналізу одержаної інформації Мінприроди України у разі необхідності подає Держекоінспекції України перелік лісових ділянок, на яких необхідно провести перевірку законності вирубки за формою, наведеною у додатку 2 до цього Регламенту.</w:t>
            </w:r>
          </w:p>
          <w:p w:rsidR="008D53D0" w:rsidRPr="009A2F0C" w:rsidRDefault="008D53D0" w:rsidP="009A2F0C">
            <w:pPr>
              <w:spacing w:after="0" w:line="240" w:lineRule="auto"/>
              <w:jc w:val="both"/>
              <w:rPr>
                <w:rFonts w:ascii="Times New Roman" w:eastAsia="Times New Roman" w:hAnsi="Times New Roman" w:cs="Times New Roman"/>
                <w:sz w:val="20"/>
                <w:szCs w:val="20"/>
                <w:lang w:eastAsia="uk-UA"/>
              </w:rPr>
            </w:pPr>
            <w:r w:rsidRPr="008D53D0">
              <w:rPr>
                <w:rFonts w:ascii="Times New Roman" w:eastAsia="Times New Roman" w:hAnsi="Times New Roman" w:cs="Times New Roman"/>
                <w:sz w:val="20"/>
                <w:szCs w:val="20"/>
                <w:lang w:eastAsia="uk-UA"/>
              </w:rPr>
              <w:t>4.2. Держекоінспекція України щокварталу подає Мінприроди України інформацію про результати перевірок та вжиті заходи.</w:t>
            </w:r>
          </w:p>
        </w:tc>
        <w:tc>
          <w:tcPr>
            <w:tcW w:w="992" w:type="dxa"/>
          </w:tcPr>
          <w:p w:rsidR="00B65DAE" w:rsidRDefault="005D1965" w:rsidP="005D1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r w:rsidRPr="005D1965">
              <w:rPr>
                <w:rFonts w:ascii="Times New Roman" w:hAnsi="Times New Roman" w:cs="Times New Roman"/>
                <w:sz w:val="20"/>
                <w:szCs w:val="20"/>
                <w:shd w:val="clear" w:color="auto" w:fill="FFFFFF"/>
              </w:rPr>
              <w:t xml:space="preserve">Пункт 10 Санітарних правил, затверджених </w:t>
            </w:r>
            <w:r w:rsidRPr="005D1965">
              <w:rPr>
                <w:rFonts w:ascii="Times New Roman" w:hAnsi="Times New Roman" w:cs="Times New Roman"/>
                <w:sz w:val="20"/>
                <w:szCs w:val="20"/>
              </w:rPr>
              <w:t>ПКМУ № 555</w:t>
            </w:r>
            <w:r w:rsidRPr="005D1965">
              <w:rPr>
                <w:rFonts w:ascii="Times New Roman" w:hAnsi="Times New Roman" w:cs="Times New Roman"/>
                <w:sz w:val="20"/>
                <w:szCs w:val="20"/>
                <w:shd w:val="clear" w:color="auto" w:fill="FFFFFF"/>
              </w:rPr>
              <w:t>;</w:t>
            </w:r>
            <w:r w:rsidRPr="005D1965">
              <w:rPr>
                <w:rFonts w:ascii="Times New Roman" w:hAnsi="Times New Roman" w:cs="Times New Roman"/>
                <w:sz w:val="20"/>
                <w:szCs w:val="20"/>
              </w:rPr>
              <w:br/>
            </w:r>
          </w:p>
          <w:p w:rsidR="00B65DAE" w:rsidRDefault="00B65DAE" w:rsidP="005D1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rPr>
            </w:pPr>
          </w:p>
          <w:p w:rsidR="008D53D0" w:rsidRDefault="005D1965" w:rsidP="005D1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shd w:val="clear" w:color="auto" w:fill="FFFFFF"/>
                <w:lang w:val="ru-RU"/>
              </w:rPr>
            </w:pPr>
            <w:r w:rsidRPr="005D1965">
              <w:rPr>
                <w:rFonts w:ascii="Times New Roman" w:hAnsi="Times New Roman" w:cs="Times New Roman"/>
                <w:sz w:val="20"/>
                <w:szCs w:val="20"/>
              </w:rPr>
              <w:t xml:space="preserve">розпорядження КМУ </w:t>
            </w:r>
            <w:r>
              <w:rPr>
                <w:rFonts w:ascii="Times New Roman" w:hAnsi="Times New Roman" w:cs="Times New Roman"/>
                <w:sz w:val="20"/>
                <w:szCs w:val="20"/>
              </w:rPr>
              <w:br/>
            </w:r>
            <w:r w:rsidRPr="005D1965">
              <w:rPr>
                <w:rFonts w:ascii="Times New Roman" w:hAnsi="Times New Roman" w:cs="Times New Roman"/>
                <w:sz w:val="20"/>
                <w:szCs w:val="20"/>
              </w:rPr>
              <w:t>№ 208</w:t>
            </w:r>
            <w:r w:rsidRPr="005D1965">
              <w:rPr>
                <w:rFonts w:ascii="Times New Roman" w:hAnsi="Times New Roman" w:cs="Times New Roman"/>
                <w:sz w:val="20"/>
                <w:szCs w:val="20"/>
                <w:shd w:val="clear" w:color="auto" w:fill="FFFFFF"/>
              </w:rPr>
              <w:t>;</w:t>
            </w:r>
            <w:r>
              <w:rPr>
                <w:rFonts w:ascii="Times New Roman" w:hAnsi="Times New Roman" w:cs="Times New Roman"/>
                <w:sz w:val="20"/>
                <w:szCs w:val="20"/>
                <w:shd w:val="clear" w:color="auto" w:fill="FFFFFF"/>
                <w:lang w:val="ru-RU"/>
              </w:rPr>
              <w:t xml:space="preserve"> </w:t>
            </w:r>
          </w:p>
          <w:p w:rsidR="008D53D0" w:rsidRDefault="008D53D0" w:rsidP="005D1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shd w:val="clear" w:color="auto" w:fill="FFFFFF"/>
                <w:lang w:val="ru-RU"/>
              </w:rPr>
            </w:pPr>
          </w:p>
          <w:p w:rsidR="008D53D0" w:rsidRDefault="008D53D0" w:rsidP="005D1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shd w:val="clear" w:color="auto" w:fill="FFFFFF"/>
                <w:lang w:val="ru-RU"/>
              </w:rPr>
            </w:pPr>
          </w:p>
          <w:p w:rsidR="008D53D0" w:rsidRDefault="008D53D0" w:rsidP="005D1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shd w:val="clear" w:color="auto" w:fill="FFFFFF"/>
                <w:lang w:val="ru-RU"/>
              </w:rPr>
            </w:pPr>
          </w:p>
          <w:p w:rsidR="008D53D0" w:rsidRDefault="008D53D0" w:rsidP="005D1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shd w:val="clear" w:color="auto" w:fill="FFFFFF"/>
                <w:lang w:val="ru-RU"/>
              </w:rPr>
            </w:pPr>
          </w:p>
          <w:p w:rsidR="008D53D0" w:rsidRDefault="008D53D0" w:rsidP="005D1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shd w:val="clear" w:color="auto" w:fill="FFFFFF"/>
                <w:lang w:val="ru-RU"/>
              </w:rPr>
            </w:pPr>
          </w:p>
          <w:p w:rsidR="008D53D0" w:rsidRDefault="008D53D0" w:rsidP="005D1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shd w:val="clear" w:color="auto" w:fill="FFFFFF"/>
                <w:lang w:val="ru-RU"/>
              </w:rPr>
            </w:pPr>
          </w:p>
          <w:p w:rsidR="008D53D0" w:rsidRDefault="008D53D0" w:rsidP="005D1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shd w:val="clear" w:color="auto" w:fill="FFFFFF"/>
                <w:lang w:val="ru-RU"/>
              </w:rPr>
            </w:pPr>
          </w:p>
          <w:p w:rsidR="008D53D0" w:rsidRDefault="008D53D0" w:rsidP="005D1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shd w:val="clear" w:color="auto" w:fill="FFFFFF"/>
                <w:lang w:val="ru-RU"/>
              </w:rPr>
            </w:pPr>
          </w:p>
          <w:p w:rsidR="008D53D0" w:rsidRDefault="008D53D0" w:rsidP="005D1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shd w:val="clear" w:color="auto" w:fill="FFFFFF"/>
                <w:lang w:val="ru-RU"/>
              </w:rPr>
            </w:pPr>
          </w:p>
          <w:p w:rsidR="008D53D0" w:rsidRDefault="008D53D0" w:rsidP="005D1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shd w:val="clear" w:color="auto" w:fill="FFFFFF"/>
                <w:lang w:val="ru-RU"/>
              </w:rPr>
            </w:pPr>
          </w:p>
          <w:p w:rsidR="008D53D0" w:rsidRDefault="008D53D0" w:rsidP="005D1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shd w:val="clear" w:color="auto" w:fill="FFFFFF"/>
                <w:lang w:val="ru-RU"/>
              </w:rPr>
            </w:pPr>
          </w:p>
          <w:p w:rsidR="008D53D0" w:rsidRDefault="008D53D0" w:rsidP="005D1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shd w:val="clear" w:color="auto" w:fill="FFFFFF"/>
                <w:lang w:val="ru-RU"/>
              </w:rPr>
            </w:pPr>
          </w:p>
          <w:p w:rsidR="008D53D0" w:rsidRDefault="008D53D0" w:rsidP="005D1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shd w:val="clear" w:color="auto" w:fill="FFFFFF"/>
                <w:lang w:val="ru-RU"/>
              </w:rPr>
            </w:pPr>
          </w:p>
          <w:p w:rsidR="008D53D0" w:rsidRDefault="008D53D0" w:rsidP="005D1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shd w:val="clear" w:color="auto" w:fill="FFFFFF"/>
                <w:lang w:val="ru-RU"/>
              </w:rPr>
            </w:pPr>
          </w:p>
          <w:p w:rsidR="008D53D0" w:rsidRDefault="008D53D0" w:rsidP="005D1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shd w:val="clear" w:color="auto" w:fill="FFFFFF"/>
                <w:lang w:val="ru-RU"/>
              </w:rPr>
            </w:pPr>
          </w:p>
          <w:p w:rsidR="009A2F0C" w:rsidRDefault="009A2F0C" w:rsidP="005D1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shd w:val="clear" w:color="auto" w:fill="FFFFFF"/>
                <w:lang w:val="ru-RU"/>
              </w:rPr>
            </w:pPr>
          </w:p>
          <w:p w:rsidR="00BE120B" w:rsidRPr="005D1965" w:rsidRDefault="005D1965" w:rsidP="005D1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5D1965">
              <w:rPr>
                <w:rFonts w:ascii="Times New Roman" w:hAnsi="Times New Roman" w:cs="Times New Roman"/>
                <w:sz w:val="20"/>
                <w:szCs w:val="20"/>
                <w:shd w:val="clear" w:color="auto" w:fill="FFFFFF"/>
              </w:rPr>
              <w:t>Регламент, затверджений</w:t>
            </w:r>
            <w:r>
              <w:rPr>
                <w:rFonts w:ascii="Times New Roman" w:hAnsi="Times New Roman" w:cs="Times New Roman"/>
                <w:sz w:val="20"/>
                <w:szCs w:val="20"/>
                <w:shd w:val="clear" w:color="auto" w:fill="FFFFFF"/>
              </w:rPr>
              <w:t xml:space="preserve"> </w:t>
            </w:r>
            <w:r w:rsidRPr="005D1965">
              <w:rPr>
                <w:rFonts w:ascii="Times New Roman" w:hAnsi="Times New Roman" w:cs="Times New Roman"/>
                <w:sz w:val="20"/>
                <w:szCs w:val="20"/>
              </w:rPr>
              <w:t xml:space="preserve">наказом </w:t>
            </w:r>
            <w:r>
              <w:rPr>
                <w:rFonts w:ascii="Times New Roman" w:hAnsi="Times New Roman" w:cs="Times New Roman"/>
                <w:sz w:val="20"/>
                <w:szCs w:val="20"/>
                <w:lang w:val="ru-RU"/>
              </w:rPr>
              <w:t>№</w:t>
            </w:r>
            <w:r w:rsidRPr="005D1965">
              <w:rPr>
                <w:rFonts w:ascii="Times New Roman" w:hAnsi="Times New Roman" w:cs="Times New Roman"/>
                <w:sz w:val="20"/>
                <w:szCs w:val="20"/>
              </w:rPr>
              <w:t xml:space="preserve"> 91</w:t>
            </w:r>
            <w:r w:rsidRPr="005D1965">
              <w:rPr>
                <w:rFonts w:ascii="Times New Roman" w:eastAsia="Times New Roman" w:hAnsi="Times New Roman" w:cs="Times New Roman"/>
                <w:sz w:val="20"/>
                <w:szCs w:val="20"/>
                <w:lang w:eastAsia="ru-RU"/>
              </w:rPr>
              <w:t xml:space="preserve"> </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shd w:val="clear" w:color="auto" w:fill="FFFFFF"/>
                <w:lang w:val="ru-RU"/>
              </w:rPr>
            </w:pPr>
            <w:r w:rsidRPr="0047704F">
              <w:rPr>
                <w:rFonts w:ascii="Times New Roman" w:eastAsia="Times New Roman" w:hAnsi="Times New Roman" w:cs="Times New Roman"/>
                <w:sz w:val="20"/>
                <w:szCs w:val="20"/>
                <w:shd w:val="clear" w:color="auto" w:fill="FFFFFF"/>
                <w:lang w:val="ru-RU"/>
              </w:rPr>
              <w:t>Власник лісів, постійний лісокористувач відповідно до вимог розпорядження КМУ</w:t>
            </w:r>
          </w:p>
          <w:p w:rsidR="00BE120B" w:rsidRPr="0047704F" w:rsidRDefault="00BE120B" w:rsidP="00583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shd w:val="clear" w:color="auto" w:fill="FFFFFF"/>
                <w:lang w:val="ru-RU"/>
              </w:rPr>
            </w:pPr>
            <w:r w:rsidRPr="0047704F">
              <w:rPr>
                <w:rFonts w:ascii="Times New Roman" w:eastAsia="Times New Roman" w:hAnsi="Times New Roman" w:cs="Times New Roman"/>
                <w:sz w:val="20"/>
                <w:szCs w:val="20"/>
                <w:shd w:val="clear" w:color="auto" w:fill="FFFFFF"/>
                <w:lang w:val="ru-RU"/>
              </w:rPr>
              <w:t xml:space="preserve"> </w:t>
            </w:r>
            <w:hyperlink r:id="rId6" w:tgtFrame="_blank" w:history="1">
              <w:r w:rsidRPr="0047704F">
                <w:rPr>
                  <w:rFonts w:ascii="Times New Roman" w:eastAsia="Times New Roman" w:hAnsi="Times New Roman" w:cs="Times New Roman"/>
                  <w:sz w:val="20"/>
                  <w:szCs w:val="20"/>
                  <w:bdr w:val="none" w:sz="0" w:space="0" w:color="auto" w:frame="1"/>
                  <w:shd w:val="clear" w:color="auto" w:fill="FFFFFF"/>
                  <w:lang w:val="ru-RU"/>
                </w:rPr>
                <w:t>№ 208</w:t>
              </w:r>
            </w:hyperlink>
            <w:r w:rsidRPr="0047704F">
              <w:rPr>
                <w:rFonts w:ascii="Times New Roman" w:eastAsia="Times New Roman" w:hAnsi="Times New Roman" w:cs="Times New Roman"/>
                <w:sz w:val="20"/>
                <w:szCs w:val="20"/>
                <w:shd w:val="clear" w:color="auto" w:fill="FFFFFF"/>
                <w:lang w:val="ru-RU"/>
              </w:rPr>
              <w:t xml:space="preserve"> “Про обмін інформацією про проведення рубок деревини у лісах” до Мінприроди згідно з </w:t>
            </w:r>
            <w:r w:rsidRPr="0047704F">
              <w:rPr>
                <w:rFonts w:ascii="Times New Roman" w:eastAsia="Times New Roman" w:hAnsi="Times New Roman" w:cs="Times New Roman"/>
                <w:bCs/>
                <w:sz w:val="20"/>
                <w:szCs w:val="20"/>
                <w:shd w:val="clear" w:color="auto" w:fill="FFFFFF"/>
                <w:lang w:val="ru-RU"/>
              </w:rPr>
              <w:t xml:space="preserve">Регламентом, затвердженим наказом № 91, </w:t>
            </w:r>
            <w:r w:rsidRPr="0047704F">
              <w:rPr>
                <w:rFonts w:ascii="Times New Roman" w:eastAsia="Times New Roman" w:hAnsi="Times New Roman" w:cs="Times New Roman"/>
                <w:sz w:val="20"/>
                <w:szCs w:val="20"/>
                <w:shd w:val="clear" w:color="auto" w:fill="FFFFFF"/>
                <w:lang w:val="ru-RU"/>
              </w:rPr>
              <w:t>інформацію надав</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A93A62"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A93A62" w:rsidRPr="0047704F" w:rsidRDefault="00A93A62"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37</w:t>
            </w:r>
          </w:p>
        </w:tc>
        <w:tc>
          <w:tcPr>
            <w:tcW w:w="4978" w:type="dxa"/>
            <w:vMerge w:val="restart"/>
          </w:tcPr>
          <w:p w:rsidR="00A93A62" w:rsidRPr="0047704F" w:rsidRDefault="00A93A62" w:rsidP="0058382C">
            <w:pPr>
              <w:pStyle w:val="rvps2"/>
              <w:shd w:val="clear" w:color="auto" w:fill="FFFFFF"/>
              <w:spacing w:before="0" w:beforeAutospacing="0" w:after="0" w:afterAutospacing="0"/>
              <w:ind w:firstLine="448"/>
              <w:jc w:val="both"/>
              <w:rPr>
                <w:sz w:val="20"/>
                <w:szCs w:val="20"/>
                <w:shd w:val="clear" w:color="auto" w:fill="FFFFFF"/>
              </w:rPr>
            </w:pPr>
            <w:r w:rsidRPr="0047704F">
              <w:rPr>
                <w:sz w:val="20"/>
                <w:szCs w:val="20"/>
                <w:shd w:val="clear" w:color="auto" w:fill="FFFFFF"/>
              </w:rPr>
              <w:t>Відбір дерев для санітарних рубок у межах природно-заповідного фонду проводиться за участю головного природознавця, а на територіях та об’єктах природно-заповідного фонду, для яких не створюються спеціальні адміністрації, - за участю посадової особи, відповідальної за охорону навколишнього природного середовища, підприємства, установи та організації, у віданні яких перебувають такі території та об’єкти.</w:t>
            </w:r>
          </w:p>
          <w:p w:rsidR="00A93A62" w:rsidRPr="0047704F" w:rsidRDefault="00A93A62" w:rsidP="0058382C">
            <w:pPr>
              <w:pStyle w:val="rvps2"/>
              <w:shd w:val="clear" w:color="auto" w:fill="FFFFFF"/>
              <w:spacing w:before="0" w:after="0"/>
              <w:ind w:firstLine="448"/>
              <w:jc w:val="both"/>
              <w:rPr>
                <w:sz w:val="20"/>
                <w:szCs w:val="20"/>
                <w:shd w:val="clear" w:color="auto" w:fill="FFFFFF"/>
              </w:rPr>
            </w:pPr>
          </w:p>
        </w:tc>
        <w:tc>
          <w:tcPr>
            <w:tcW w:w="992" w:type="dxa"/>
            <w:vMerge w:val="restart"/>
          </w:tcPr>
          <w:p w:rsidR="00A93A62" w:rsidRPr="0047704F" w:rsidRDefault="00A93A62" w:rsidP="00583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val="ru-RU" w:eastAsia="ru-RU"/>
              </w:rPr>
            </w:pPr>
            <w:r w:rsidRPr="0047704F">
              <w:rPr>
                <w:rFonts w:ascii="Times New Roman" w:eastAsia="Times New Roman" w:hAnsi="Times New Roman" w:cs="Times New Roman"/>
                <w:sz w:val="20"/>
                <w:szCs w:val="20"/>
                <w:lang w:val="ru-RU" w:eastAsia="ru-RU"/>
              </w:rPr>
              <w:t>Пункт 8 Санітарних   правил, затверджених ПКМУ № 555</w:t>
            </w:r>
          </w:p>
          <w:p w:rsidR="00A93A62" w:rsidRPr="0047704F" w:rsidRDefault="00A93A62" w:rsidP="00583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val="ru-RU" w:eastAsia="ru-RU"/>
              </w:rPr>
            </w:pPr>
          </w:p>
        </w:tc>
        <w:tc>
          <w:tcPr>
            <w:tcW w:w="851" w:type="dxa"/>
          </w:tcPr>
          <w:p w:rsidR="00A93A62" w:rsidRPr="00A06172" w:rsidRDefault="00A93A62"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A93A62" w:rsidRDefault="00A93A62"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A93A62" w:rsidRPr="0047704F" w:rsidRDefault="00A93A62"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A93A62" w:rsidRPr="0047704F" w:rsidRDefault="00A93A62"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A93A62" w:rsidRPr="0047704F" w:rsidRDefault="00A93A62"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A93A62" w:rsidRPr="0047704F" w:rsidRDefault="00A93A62"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A93A62" w:rsidRPr="0047704F" w:rsidRDefault="00A93A62" w:rsidP="0058382C">
            <w:pPr>
              <w:tabs>
                <w:tab w:val="left" w:pos="720"/>
              </w:tabs>
              <w:spacing w:after="0" w:line="240" w:lineRule="auto"/>
              <w:jc w:val="both"/>
              <w:rPr>
                <w:rFonts w:ascii="Times New Roman" w:eastAsia="Times New Roman" w:hAnsi="Times New Roman" w:cs="Times New Roman"/>
                <w:sz w:val="20"/>
                <w:szCs w:val="20"/>
                <w:shd w:val="clear" w:color="auto" w:fill="FFFFFF"/>
                <w:lang w:val="ru-RU"/>
              </w:rPr>
            </w:pPr>
            <w:r w:rsidRPr="0047704F">
              <w:rPr>
                <w:rFonts w:ascii="Times New Roman" w:eastAsia="Times New Roman" w:hAnsi="Times New Roman" w:cs="Times New Roman"/>
                <w:sz w:val="20"/>
                <w:szCs w:val="20"/>
                <w:shd w:val="clear" w:color="auto" w:fill="FFFFFF"/>
                <w:lang w:val="ru-RU"/>
              </w:rPr>
              <w:t>Відбір дерев для санітарних рубок у межах природно-заповідного фонду проводиться за участю головного природознавця</w:t>
            </w:r>
          </w:p>
        </w:tc>
        <w:tc>
          <w:tcPr>
            <w:tcW w:w="568" w:type="dxa"/>
          </w:tcPr>
          <w:p w:rsidR="00A93A62" w:rsidRPr="008A48B2" w:rsidRDefault="00A93A62"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A93A62"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A93A62" w:rsidRPr="0047704F" w:rsidRDefault="00A93A62"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37.1</w:t>
            </w:r>
          </w:p>
        </w:tc>
        <w:tc>
          <w:tcPr>
            <w:tcW w:w="4978" w:type="dxa"/>
            <w:vMerge/>
          </w:tcPr>
          <w:p w:rsidR="00A93A62" w:rsidRPr="0047704F" w:rsidRDefault="00A93A62" w:rsidP="0058382C">
            <w:pPr>
              <w:pStyle w:val="rvps2"/>
              <w:shd w:val="clear" w:color="auto" w:fill="FFFFFF"/>
              <w:spacing w:before="0" w:beforeAutospacing="0" w:after="0" w:afterAutospacing="0"/>
              <w:ind w:firstLine="448"/>
              <w:jc w:val="both"/>
              <w:rPr>
                <w:sz w:val="20"/>
                <w:szCs w:val="20"/>
                <w:shd w:val="clear" w:color="auto" w:fill="FFFFFF"/>
              </w:rPr>
            </w:pPr>
          </w:p>
        </w:tc>
        <w:tc>
          <w:tcPr>
            <w:tcW w:w="992" w:type="dxa"/>
            <w:vMerge/>
          </w:tcPr>
          <w:p w:rsidR="00A93A62" w:rsidRPr="0047704F" w:rsidRDefault="00A93A62" w:rsidP="00583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val="ru-RU" w:eastAsia="ru-RU"/>
              </w:rPr>
            </w:pPr>
          </w:p>
        </w:tc>
        <w:tc>
          <w:tcPr>
            <w:tcW w:w="851" w:type="dxa"/>
          </w:tcPr>
          <w:p w:rsidR="00A93A62" w:rsidRPr="00A06172" w:rsidRDefault="00A93A62"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A93A62" w:rsidRDefault="00A93A62"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A93A62" w:rsidRPr="0047704F" w:rsidRDefault="00A93A62"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A93A62" w:rsidRPr="0047704F" w:rsidRDefault="00A93A62"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A93A62" w:rsidRPr="0047704F" w:rsidRDefault="00A93A62"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A93A62" w:rsidRPr="0047704F" w:rsidRDefault="00A93A62"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A93A62" w:rsidRPr="0047704F" w:rsidRDefault="00A93A62" w:rsidP="0058382C">
            <w:pPr>
              <w:tabs>
                <w:tab w:val="left" w:pos="720"/>
              </w:tabs>
              <w:spacing w:after="0" w:line="240" w:lineRule="auto"/>
              <w:jc w:val="both"/>
              <w:rPr>
                <w:rFonts w:ascii="Times New Roman" w:eastAsia="Times New Roman" w:hAnsi="Times New Roman" w:cs="Times New Roman"/>
                <w:sz w:val="20"/>
                <w:szCs w:val="20"/>
                <w:lang w:val="ru-RU" w:eastAsia="ru-RU"/>
              </w:rPr>
            </w:pPr>
            <w:r w:rsidRPr="0047704F">
              <w:rPr>
                <w:rFonts w:ascii="Times New Roman" w:eastAsia="Times New Roman" w:hAnsi="Times New Roman" w:cs="Times New Roman"/>
                <w:sz w:val="20"/>
                <w:szCs w:val="20"/>
                <w:shd w:val="clear" w:color="auto" w:fill="FFFFFF"/>
                <w:lang w:val="ru-RU"/>
              </w:rPr>
              <w:t>на територіях та об’єктах природно-заповідного фонду, для яких не створюються спеціальні адміністрації, відбір дерев для санітарних рубок проводиться за участю посадової особи, відповідальної за охорону навколишнього природного середовища, підприємства, установи та організації, у віданні яких перебувають такі території та об’єкти</w:t>
            </w:r>
          </w:p>
        </w:tc>
        <w:tc>
          <w:tcPr>
            <w:tcW w:w="568" w:type="dxa"/>
          </w:tcPr>
          <w:p w:rsidR="00A93A62" w:rsidRPr="008A48B2" w:rsidRDefault="00A93A62"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C32610"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38</w:t>
            </w:r>
          </w:p>
        </w:tc>
        <w:tc>
          <w:tcPr>
            <w:tcW w:w="4978" w:type="dxa"/>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r w:rsidRPr="0047704F">
              <w:rPr>
                <w:sz w:val="20"/>
                <w:szCs w:val="20"/>
                <w:shd w:val="clear" w:color="auto" w:fill="FFFFFF"/>
              </w:rPr>
              <w:t>Вибіркові санітарні рубки проводяться власниками лісів, постійними лісокористувачами шляхом вилучення з насаджень сухостійних, відмираючих, дуже ослаблених внаслідок пошкодження насаджень пожежами, шкідниками, хворобами лісу і внаслідок аварій та стихійного лиха окремих дерев або їх груп.</w:t>
            </w: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Пункт 12 Санітарних правил, затверджених ПКМУ № 555</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A06172">
              <w:rPr>
                <w:rFonts w:ascii="Times New Roman" w:eastAsia="Times New Roman" w:hAnsi="Times New Roman" w:cs="Times New Roman"/>
                <w:sz w:val="20"/>
                <w:szCs w:val="20"/>
                <w:shd w:val="clear" w:color="auto" w:fill="FFFFFF"/>
              </w:rPr>
              <w:t>Вибіркові санітарні рубки проводяться власниками лісів, постійними лісокористувачами шляхом вилучення з насаджень сухостійних, відмираючих, дуже ослаблених насаджень, пошкоджених пожежами, шкідниками, хворобами лісу і внаслідок аварій та стихійного лиха (окремих дерев або їх груп)</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C32610"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39</w:t>
            </w:r>
          </w:p>
        </w:tc>
        <w:tc>
          <w:tcPr>
            <w:tcW w:w="4978" w:type="dxa"/>
          </w:tcPr>
          <w:p w:rsidR="00A93A62" w:rsidRPr="00A93A62" w:rsidRDefault="00A93A62" w:rsidP="00A93A62">
            <w:pPr>
              <w:shd w:val="clear" w:color="auto" w:fill="FFFFFF"/>
              <w:spacing w:after="150" w:line="240" w:lineRule="auto"/>
              <w:ind w:firstLine="450"/>
              <w:jc w:val="both"/>
              <w:rPr>
                <w:rFonts w:ascii="Times New Roman" w:eastAsia="Times New Roman" w:hAnsi="Times New Roman" w:cs="Times New Roman"/>
                <w:color w:val="000000"/>
                <w:sz w:val="20"/>
                <w:szCs w:val="20"/>
                <w:lang w:eastAsia="uk-UA"/>
              </w:rPr>
            </w:pPr>
            <w:r w:rsidRPr="00A93A62">
              <w:rPr>
                <w:rFonts w:ascii="Times New Roman" w:eastAsia="Times New Roman" w:hAnsi="Times New Roman" w:cs="Times New Roman"/>
                <w:color w:val="000000"/>
                <w:sz w:val="20"/>
                <w:szCs w:val="20"/>
                <w:lang w:eastAsia="uk-UA"/>
              </w:rPr>
              <w:t>14. Сухостійні, відмираючі, дуже ослаблені внаслідок пошкодження пожежами, шкідниками, хворобами лісу і внаслідок аварій та стихійного лиха дерева відбираються для рубки до масового заселення їх стовбуровими шкідниками або ураження хворобами.</w:t>
            </w:r>
          </w:p>
          <w:p w:rsidR="00A93A62" w:rsidRPr="00A93A62" w:rsidRDefault="00A93A62" w:rsidP="00A93A62">
            <w:pPr>
              <w:shd w:val="clear" w:color="auto" w:fill="FFFFFF"/>
              <w:spacing w:after="150" w:line="240" w:lineRule="auto"/>
              <w:ind w:firstLine="450"/>
              <w:jc w:val="both"/>
              <w:rPr>
                <w:rFonts w:ascii="Times New Roman" w:eastAsia="Times New Roman" w:hAnsi="Times New Roman" w:cs="Times New Roman"/>
                <w:color w:val="000000"/>
                <w:sz w:val="20"/>
                <w:szCs w:val="20"/>
                <w:lang w:eastAsia="uk-UA"/>
              </w:rPr>
            </w:pPr>
            <w:bookmarkStart w:id="109" w:name="n216"/>
            <w:bookmarkEnd w:id="109"/>
            <w:r w:rsidRPr="00A93A62">
              <w:rPr>
                <w:rFonts w:ascii="Times New Roman" w:eastAsia="Times New Roman" w:hAnsi="Times New Roman" w:cs="Times New Roman"/>
                <w:color w:val="000000"/>
                <w:sz w:val="20"/>
                <w:szCs w:val="20"/>
                <w:lang w:eastAsia="uk-UA"/>
              </w:rPr>
              <w:t>15. Відбір для рубки дерев, пошкоджених пожежами, проводиться на підставі результатів оцінки вогневих уражень стовбура, кореневих лап, крони і загального стану дерев.</w:t>
            </w:r>
          </w:p>
          <w:p w:rsidR="00A93A62" w:rsidRPr="00A93A62" w:rsidRDefault="00A93A62" w:rsidP="00A93A62">
            <w:pPr>
              <w:shd w:val="clear" w:color="auto" w:fill="FFFFFF"/>
              <w:spacing w:after="150" w:line="240" w:lineRule="auto"/>
              <w:ind w:firstLine="450"/>
              <w:jc w:val="both"/>
              <w:rPr>
                <w:rFonts w:ascii="Times New Roman" w:eastAsia="Times New Roman" w:hAnsi="Times New Roman" w:cs="Times New Roman"/>
                <w:color w:val="000000"/>
                <w:sz w:val="20"/>
                <w:szCs w:val="20"/>
                <w:lang w:eastAsia="uk-UA"/>
              </w:rPr>
            </w:pPr>
            <w:bookmarkStart w:id="110" w:name="n217"/>
            <w:bookmarkEnd w:id="110"/>
            <w:r w:rsidRPr="00A93A62">
              <w:rPr>
                <w:rFonts w:ascii="Times New Roman" w:eastAsia="Times New Roman" w:hAnsi="Times New Roman" w:cs="Times New Roman"/>
                <w:color w:val="000000"/>
                <w:sz w:val="20"/>
                <w:szCs w:val="20"/>
                <w:lang w:eastAsia="uk-UA"/>
              </w:rPr>
              <w:t>Під час відбору дерев для рубки у соснових насадженнях за найбільш достовірну ознаку життєздатності дерев береться ступінь обгорання кореневої шийки, кореневих лап, відмирання камбію в нижній частині стовбура, смоловиділення, які охоплюють понад 50 відсотків периметра стовбура, а у вологих умовах - ступінь обгорання кореневих лап і кореневої шийки (критичний ступінь - 3/4 периметра стовбура і більше).</w:t>
            </w:r>
          </w:p>
          <w:p w:rsidR="00A93A62" w:rsidRPr="00A93A62" w:rsidRDefault="00A93A62" w:rsidP="00A93A62">
            <w:pPr>
              <w:shd w:val="clear" w:color="auto" w:fill="FFFFFF"/>
              <w:spacing w:after="150" w:line="240" w:lineRule="auto"/>
              <w:ind w:firstLine="450"/>
              <w:jc w:val="both"/>
              <w:rPr>
                <w:rFonts w:ascii="Times New Roman" w:eastAsia="Times New Roman" w:hAnsi="Times New Roman" w:cs="Times New Roman"/>
                <w:color w:val="000000"/>
                <w:sz w:val="20"/>
                <w:szCs w:val="20"/>
                <w:lang w:eastAsia="uk-UA"/>
              </w:rPr>
            </w:pPr>
            <w:bookmarkStart w:id="111" w:name="n218"/>
            <w:bookmarkEnd w:id="111"/>
            <w:r w:rsidRPr="00A93A62">
              <w:rPr>
                <w:rFonts w:ascii="Times New Roman" w:eastAsia="Times New Roman" w:hAnsi="Times New Roman" w:cs="Times New Roman"/>
                <w:color w:val="000000"/>
                <w:sz w:val="20"/>
                <w:szCs w:val="20"/>
                <w:lang w:eastAsia="uk-UA"/>
              </w:rPr>
              <w:t>16. У насадженнях, пошкоджених вітром і внаслідок аварій та стихійного лиха, в першу чергу для рубки призначаються дерева з поваленими чи зламаними стовбурами.</w:t>
            </w:r>
          </w:p>
          <w:p w:rsidR="00A93A62" w:rsidRPr="00A93A62" w:rsidRDefault="00A93A62" w:rsidP="00A93A62">
            <w:pPr>
              <w:shd w:val="clear" w:color="auto" w:fill="FFFFFF"/>
              <w:spacing w:after="150" w:line="240" w:lineRule="auto"/>
              <w:ind w:firstLine="450"/>
              <w:jc w:val="both"/>
              <w:rPr>
                <w:rFonts w:ascii="Times New Roman" w:eastAsia="Times New Roman" w:hAnsi="Times New Roman" w:cs="Times New Roman"/>
                <w:color w:val="000000"/>
                <w:sz w:val="20"/>
                <w:szCs w:val="20"/>
                <w:lang w:eastAsia="uk-UA"/>
              </w:rPr>
            </w:pPr>
            <w:bookmarkStart w:id="112" w:name="n219"/>
            <w:bookmarkEnd w:id="112"/>
            <w:r w:rsidRPr="00A93A62">
              <w:rPr>
                <w:rFonts w:ascii="Times New Roman" w:eastAsia="Times New Roman" w:hAnsi="Times New Roman" w:cs="Times New Roman"/>
                <w:color w:val="000000"/>
                <w:sz w:val="20"/>
                <w:szCs w:val="20"/>
                <w:lang w:eastAsia="uk-UA"/>
              </w:rPr>
              <w:t>17. Під час відбору свіжозаселених стовбуровими шкідниками дерев для рубки враховується загальний стан таких дерев.</w:t>
            </w:r>
          </w:p>
          <w:p w:rsidR="00A93A62" w:rsidRPr="00A93A62" w:rsidRDefault="00A93A62" w:rsidP="00A93A62">
            <w:pPr>
              <w:shd w:val="clear" w:color="auto" w:fill="FFFFFF"/>
              <w:spacing w:after="150" w:line="240" w:lineRule="auto"/>
              <w:ind w:firstLine="450"/>
              <w:jc w:val="both"/>
              <w:rPr>
                <w:rFonts w:ascii="Times New Roman" w:eastAsia="Times New Roman" w:hAnsi="Times New Roman" w:cs="Times New Roman"/>
                <w:color w:val="000000"/>
                <w:sz w:val="20"/>
                <w:szCs w:val="20"/>
                <w:lang w:eastAsia="uk-UA"/>
              </w:rPr>
            </w:pPr>
            <w:bookmarkStart w:id="113" w:name="n220"/>
            <w:bookmarkEnd w:id="113"/>
            <w:r w:rsidRPr="00A93A62">
              <w:rPr>
                <w:rFonts w:ascii="Times New Roman" w:eastAsia="Times New Roman" w:hAnsi="Times New Roman" w:cs="Times New Roman"/>
                <w:color w:val="000000"/>
                <w:sz w:val="20"/>
                <w:szCs w:val="20"/>
                <w:lang w:eastAsia="uk-UA"/>
              </w:rPr>
              <w:t>Відбір пошкоджених дерев для рубки здійснюється з урахуванням біологічних особливостей найпоширеніших шкідників.</w:t>
            </w:r>
          </w:p>
          <w:p w:rsidR="00A93A62" w:rsidRPr="00A93A62" w:rsidRDefault="00A93A62" w:rsidP="00A93A62">
            <w:pPr>
              <w:shd w:val="clear" w:color="auto" w:fill="FFFFFF"/>
              <w:spacing w:after="150" w:line="240" w:lineRule="auto"/>
              <w:ind w:firstLine="450"/>
              <w:jc w:val="both"/>
              <w:rPr>
                <w:rFonts w:ascii="Times New Roman" w:eastAsia="Times New Roman" w:hAnsi="Times New Roman" w:cs="Times New Roman"/>
                <w:color w:val="000000"/>
                <w:sz w:val="20"/>
                <w:szCs w:val="20"/>
                <w:lang w:eastAsia="uk-UA"/>
              </w:rPr>
            </w:pPr>
            <w:bookmarkStart w:id="114" w:name="n221"/>
            <w:bookmarkEnd w:id="114"/>
            <w:r w:rsidRPr="00A93A62">
              <w:rPr>
                <w:rFonts w:ascii="Times New Roman" w:eastAsia="Times New Roman" w:hAnsi="Times New Roman" w:cs="Times New Roman"/>
                <w:color w:val="000000"/>
                <w:sz w:val="20"/>
                <w:szCs w:val="20"/>
                <w:lang w:eastAsia="uk-UA"/>
              </w:rPr>
              <w:t>18. Відбір дерев для рубки в осередках хвоє- і листогризучих шкідників проводиться після відновлення хвої (листя).</w:t>
            </w:r>
          </w:p>
          <w:p w:rsidR="00A93A62" w:rsidRPr="00A93A62" w:rsidRDefault="00A93A62" w:rsidP="00A93A62">
            <w:pPr>
              <w:shd w:val="clear" w:color="auto" w:fill="FFFFFF"/>
              <w:spacing w:after="150" w:line="240" w:lineRule="auto"/>
              <w:ind w:firstLine="450"/>
              <w:jc w:val="both"/>
              <w:rPr>
                <w:rFonts w:ascii="Times New Roman" w:eastAsia="Times New Roman" w:hAnsi="Times New Roman" w:cs="Times New Roman"/>
                <w:color w:val="000000"/>
                <w:sz w:val="20"/>
                <w:szCs w:val="20"/>
                <w:lang w:eastAsia="uk-UA"/>
              </w:rPr>
            </w:pPr>
            <w:bookmarkStart w:id="115" w:name="n222"/>
            <w:bookmarkEnd w:id="115"/>
            <w:r w:rsidRPr="00A93A62">
              <w:rPr>
                <w:rFonts w:ascii="Times New Roman" w:eastAsia="Times New Roman" w:hAnsi="Times New Roman" w:cs="Times New Roman"/>
                <w:color w:val="000000"/>
                <w:sz w:val="20"/>
                <w:szCs w:val="20"/>
                <w:lang w:eastAsia="uk-UA"/>
              </w:rPr>
              <w:t>19. У хвойних насадженнях, пошкоджених кореневою губкою та опеньком, а також у листяних насадженнях, уражених опеньком, вирубуванню підлягають дерева III-VI категорій стану.</w:t>
            </w:r>
          </w:p>
          <w:p w:rsidR="00A93A62" w:rsidRPr="00A93A62" w:rsidRDefault="00A93A62" w:rsidP="00A93A62">
            <w:pPr>
              <w:shd w:val="clear" w:color="auto" w:fill="FFFFFF"/>
              <w:spacing w:after="150" w:line="240" w:lineRule="auto"/>
              <w:ind w:firstLine="450"/>
              <w:jc w:val="both"/>
              <w:rPr>
                <w:rFonts w:ascii="Times New Roman" w:eastAsia="Times New Roman" w:hAnsi="Times New Roman" w:cs="Times New Roman"/>
                <w:color w:val="000000"/>
                <w:sz w:val="20"/>
                <w:szCs w:val="20"/>
                <w:lang w:eastAsia="uk-UA"/>
              </w:rPr>
            </w:pPr>
            <w:bookmarkStart w:id="116" w:name="n223"/>
            <w:bookmarkEnd w:id="116"/>
            <w:r w:rsidRPr="00A93A62">
              <w:rPr>
                <w:rFonts w:ascii="Times New Roman" w:eastAsia="Times New Roman" w:hAnsi="Times New Roman" w:cs="Times New Roman"/>
                <w:color w:val="000000"/>
                <w:sz w:val="20"/>
                <w:szCs w:val="20"/>
                <w:lang w:eastAsia="uk-UA"/>
              </w:rPr>
              <w:t>20. Дерева, уражені смоляним раком-сірянкою, підлягають вирубуванню, якщо рана охоплює понад 1/2 периметра стовбура.</w:t>
            </w:r>
          </w:p>
          <w:p w:rsidR="00A93A62" w:rsidRPr="00A93A62" w:rsidRDefault="00A93A62" w:rsidP="00A93A62">
            <w:pPr>
              <w:shd w:val="clear" w:color="auto" w:fill="FFFFFF"/>
              <w:spacing w:after="150" w:line="240" w:lineRule="auto"/>
              <w:ind w:firstLine="450"/>
              <w:jc w:val="both"/>
              <w:rPr>
                <w:rFonts w:ascii="Times New Roman" w:eastAsia="Times New Roman" w:hAnsi="Times New Roman" w:cs="Times New Roman"/>
                <w:color w:val="000000"/>
                <w:sz w:val="20"/>
                <w:szCs w:val="20"/>
                <w:lang w:eastAsia="uk-UA"/>
              </w:rPr>
            </w:pPr>
            <w:bookmarkStart w:id="117" w:name="n224"/>
            <w:bookmarkEnd w:id="117"/>
            <w:r w:rsidRPr="00A93A62">
              <w:rPr>
                <w:rFonts w:ascii="Times New Roman" w:eastAsia="Times New Roman" w:hAnsi="Times New Roman" w:cs="Times New Roman"/>
                <w:color w:val="000000"/>
                <w:sz w:val="20"/>
                <w:szCs w:val="20"/>
                <w:lang w:eastAsia="uk-UA"/>
              </w:rPr>
              <w:t>21. У насадженнях, пошкоджених судинним мікозом, вирубуванню підлягають дерева IV-VI категорій стану, в осередках голландської хвороби в’язових - дерева III-VI категорій стану.</w:t>
            </w:r>
          </w:p>
          <w:p w:rsidR="00A93A62" w:rsidRPr="00A93A62" w:rsidRDefault="00A93A62" w:rsidP="00A93A62">
            <w:pPr>
              <w:shd w:val="clear" w:color="auto" w:fill="FFFFFF"/>
              <w:spacing w:after="150" w:line="240" w:lineRule="auto"/>
              <w:ind w:firstLine="450"/>
              <w:jc w:val="both"/>
              <w:rPr>
                <w:rFonts w:ascii="Times New Roman" w:eastAsia="Times New Roman" w:hAnsi="Times New Roman" w:cs="Times New Roman"/>
                <w:color w:val="000000"/>
                <w:sz w:val="20"/>
                <w:szCs w:val="20"/>
                <w:lang w:eastAsia="uk-UA"/>
              </w:rPr>
            </w:pPr>
            <w:bookmarkStart w:id="118" w:name="n225"/>
            <w:bookmarkEnd w:id="118"/>
            <w:r w:rsidRPr="00A93A62">
              <w:rPr>
                <w:rFonts w:ascii="Times New Roman" w:eastAsia="Times New Roman" w:hAnsi="Times New Roman" w:cs="Times New Roman"/>
                <w:color w:val="000000"/>
                <w:sz w:val="20"/>
                <w:szCs w:val="20"/>
                <w:lang w:eastAsia="uk-UA"/>
              </w:rPr>
              <w:t>Дерева дуба, уражені поперечним раком, підлягають видаленню лише за умови, що рана охоплює 100 відсотків периметра стовбура.</w:t>
            </w:r>
          </w:p>
          <w:p w:rsidR="00A93A62" w:rsidRPr="00A93A62" w:rsidRDefault="00A93A62" w:rsidP="00A93A62">
            <w:pPr>
              <w:shd w:val="clear" w:color="auto" w:fill="FFFFFF"/>
              <w:spacing w:after="150" w:line="240" w:lineRule="auto"/>
              <w:ind w:firstLine="450"/>
              <w:jc w:val="both"/>
              <w:rPr>
                <w:rFonts w:ascii="Times New Roman" w:eastAsia="Times New Roman" w:hAnsi="Times New Roman" w:cs="Times New Roman"/>
                <w:color w:val="000000"/>
                <w:sz w:val="20"/>
                <w:szCs w:val="20"/>
                <w:lang w:eastAsia="uk-UA"/>
              </w:rPr>
            </w:pPr>
            <w:bookmarkStart w:id="119" w:name="n226"/>
            <w:bookmarkEnd w:id="119"/>
            <w:r w:rsidRPr="00A93A62">
              <w:rPr>
                <w:rFonts w:ascii="Times New Roman" w:eastAsia="Times New Roman" w:hAnsi="Times New Roman" w:cs="Times New Roman"/>
                <w:color w:val="000000"/>
                <w:sz w:val="20"/>
                <w:szCs w:val="20"/>
                <w:lang w:eastAsia="uk-UA"/>
              </w:rPr>
              <w:t>Дерева ясена, уражені бактеріальним або східчастим раком, видаляються в разі охоплення ранами в одному або декількох місцях понад 1/2 периметра стовбура.</w:t>
            </w:r>
          </w:p>
          <w:p w:rsidR="00A93A62" w:rsidRPr="00A93A62" w:rsidRDefault="00A93A62" w:rsidP="00A93A62">
            <w:pPr>
              <w:shd w:val="clear" w:color="auto" w:fill="FFFFFF"/>
              <w:spacing w:after="150" w:line="240" w:lineRule="auto"/>
              <w:ind w:firstLine="450"/>
              <w:jc w:val="both"/>
              <w:rPr>
                <w:rFonts w:ascii="Times New Roman" w:eastAsia="Times New Roman" w:hAnsi="Times New Roman" w:cs="Times New Roman"/>
                <w:color w:val="000000"/>
                <w:sz w:val="20"/>
                <w:szCs w:val="20"/>
                <w:lang w:eastAsia="uk-UA"/>
              </w:rPr>
            </w:pPr>
            <w:bookmarkStart w:id="120" w:name="n227"/>
            <w:bookmarkEnd w:id="120"/>
            <w:r w:rsidRPr="00A93A62">
              <w:rPr>
                <w:rFonts w:ascii="Times New Roman" w:eastAsia="Times New Roman" w:hAnsi="Times New Roman" w:cs="Times New Roman"/>
                <w:color w:val="000000"/>
                <w:sz w:val="20"/>
                <w:szCs w:val="20"/>
                <w:lang w:eastAsia="uk-UA"/>
              </w:rPr>
              <w:t>22. В осередках некрозно-ракових хвороб ялиці відбір пошкоджених дерев для рубки проводиться у разі пошкодження ранами понад 1/2 периметра стовбура.</w:t>
            </w:r>
          </w:p>
          <w:p w:rsidR="00A93A62" w:rsidRPr="00A93A62" w:rsidRDefault="00A93A62" w:rsidP="00A93A62">
            <w:pPr>
              <w:shd w:val="clear" w:color="auto" w:fill="FFFFFF"/>
              <w:spacing w:after="150" w:line="240" w:lineRule="auto"/>
              <w:ind w:firstLine="450"/>
              <w:jc w:val="both"/>
              <w:rPr>
                <w:rFonts w:ascii="Times New Roman" w:eastAsia="Times New Roman" w:hAnsi="Times New Roman" w:cs="Times New Roman"/>
                <w:color w:val="000000"/>
                <w:sz w:val="20"/>
                <w:szCs w:val="20"/>
                <w:lang w:eastAsia="uk-UA"/>
              </w:rPr>
            </w:pPr>
            <w:bookmarkStart w:id="121" w:name="n228"/>
            <w:bookmarkEnd w:id="121"/>
            <w:r w:rsidRPr="00A93A62">
              <w:rPr>
                <w:rFonts w:ascii="Times New Roman" w:eastAsia="Times New Roman" w:hAnsi="Times New Roman" w:cs="Times New Roman"/>
                <w:color w:val="000000"/>
                <w:sz w:val="20"/>
                <w:szCs w:val="20"/>
                <w:lang w:eastAsia="uk-UA"/>
              </w:rPr>
              <w:t>23. У насадженнях хвойних і цінних листяних порід з гнилевими хворобами стовбурів вирубуванню підлягають дерева з плодовими тілами дереворуйнівних грибів. Дерева з дуплами залишаються з метою забезпечення лісової фауни природним укриттям.</w:t>
            </w:r>
          </w:p>
          <w:p w:rsidR="00A93A62" w:rsidRPr="00A93A62" w:rsidRDefault="00A93A62" w:rsidP="00A93A62">
            <w:pPr>
              <w:shd w:val="clear" w:color="auto" w:fill="FFFFFF"/>
              <w:spacing w:after="150" w:line="240" w:lineRule="auto"/>
              <w:ind w:firstLine="450"/>
              <w:jc w:val="both"/>
              <w:rPr>
                <w:rFonts w:ascii="Times New Roman" w:eastAsia="Times New Roman" w:hAnsi="Times New Roman" w:cs="Times New Roman"/>
                <w:color w:val="000000"/>
                <w:sz w:val="20"/>
                <w:szCs w:val="20"/>
                <w:lang w:eastAsia="uk-UA"/>
              </w:rPr>
            </w:pPr>
            <w:bookmarkStart w:id="122" w:name="n229"/>
            <w:bookmarkEnd w:id="122"/>
            <w:r w:rsidRPr="00A93A62">
              <w:rPr>
                <w:rFonts w:ascii="Times New Roman" w:eastAsia="Times New Roman" w:hAnsi="Times New Roman" w:cs="Times New Roman"/>
                <w:color w:val="000000"/>
                <w:sz w:val="20"/>
                <w:szCs w:val="20"/>
                <w:lang w:eastAsia="uk-UA"/>
              </w:rPr>
              <w:t>У насадженнях берези, акації, тополі, верби видаленню підлягають дерева з плодовими тілами дереворуйнівних грибів та іншими патологічними ознаками.</w:t>
            </w:r>
          </w:p>
          <w:p w:rsidR="00A93A62" w:rsidRPr="00A93A62" w:rsidRDefault="00A93A62" w:rsidP="00A93A62">
            <w:pPr>
              <w:shd w:val="clear" w:color="auto" w:fill="FFFFFF"/>
              <w:spacing w:after="150" w:line="240" w:lineRule="auto"/>
              <w:ind w:firstLine="450"/>
              <w:jc w:val="both"/>
              <w:rPr>
                <w:rFonts w:ascii="Times New Roman" w:eastAsia="Times New Roman" w:hAnsi="Times New Roman" w:cs="Times New Roman"/>
                <w:color w:val="000000"/>
                <w:sz w:val="20"/>
                <w:szCs w:val="20"/>
                <w:lang w:eastAsia="uk-UA"/>
              </w:rPr>
            </w:pPr>
            <w:bookmarkStart w:id="123" w:name="n230"/>
            <w:bookmarkEnd w:id="123"/>
            <w:r w:rsidRPr="00A93A62">
              <w:rPr>
                <w:rFonts w:ascii="Times New Roman" w:eastAsia="Times New Roman" w:hAnsi="Times New Roman" w:cs="Times New Roman"/>
                <w:color w:val="000000"/>
                <w:sz w:val="20"/>
                <w:szCs w:val="20"/>
                <w:lang w:eastAsia="uk-UA"/>
              </w:rPr>
              <w:t>24. Дерева з рослинами-напівпаразитами (омелою та іншими) III-VI категорій стану підлягають вирубуванню.</w:t>
            </w:r>
          </w:p>
          <w:p w:rsidR="00BE120B" w:rsidRPr="00A93A62" w:rsidRDefault="00A93A62" w:rsidP="00A93A62">
            <w:pPr>
              <w:shd w:val="clear" w:color="auto" w:fill="FFFFFF"/>
              <w:spacing w:after="150" w:line="240" w:lineRule="auto"/>
              <w:ind w:firstLine="450"/>
              <w:jc w:val="both"/>
              <w:rPr>
                <w:rFonts w:ascii="Times New Roman" w:eastAsia="Times New Roman" w:hAnsi="Times New Roman" w:cs="Times New Roman"/>
                <w:color w:val="000000"/>
                <w:sz w:val="24"/>
                <w:szCs w:val="24"/>
                <w:lang w:eastAsia="uk-UA"/>
              </w:rPr>
            </w:pPr>
            <w:bookmarkStart w:id="124" w:name="n231"/>
            <w:bookmarkEnd w:id="124"/>
            <w:r w:rsidRPr="00A93A62">
              <w:rPr>
                <w:rFonts w:ascii="Times New Roman" w:eastAsia="Times New Roman" w:hAnsi="Times New Roman" w:cs="Times New Roman"/>
                <w:color w:val="000000"/>
                <w:sz w:val="20"/>
                <w:szCs w:val="20"/>
                <w:lang w:eastAsia="uk-UA"/>
              </w:rPr>
              <w:t>25. Дерева з пошкодженнями стовбура підлягають вирубуванню, якщо розмір обдирів (погризів) кори становить не менш як 3/4 периметра стовбура.</w:t>
            </w: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ru-RU"/>
              </w:rPr>
              <w:t>Пункти 14-25 Санітарних правил, затверджених ПКМУ № 555</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eastAsia="Times New Roman" w:hAnsi="Times New Roman" w:cs="Times New Roman"/>
                <w:sz w:val="20"/>
                <w:szCs w:val="20"/>
                <w:lang w:val="ru-RU" w:eastAsia="ru-RU"/>
              </w:rPr>
              <w:t>Відбір дерев для рубки, встановлений пунктами 14-25 Санітарних правил, дотримується</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C32610"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40</w:t>
            </w:r>
          </w:p>
        </w:tc>
        <w:tc>
          <w:tcPr>
            <w:tcW w:w="4978" w:type="dxa"/>
            <w:vMerge w:val="restart"/>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r w:rsidRPr="0047704F">
              <w:rPr>
                <w:sz w:val="20"/>
                <w:szCs w:val="20"/>
                <w:shd w:val="clear" w:color="auto" w:fill="FFFFFF"/>
              </w:rPr>
              <w:t>Під час відведення насадження для проведення вибіркових санітарних рубок проводиться нумерація дерев, що підлягають вирубуванню, починаючи з тих, що мають ступінь товщини стовбура 24 сантиметри і більше на висоті 1,3 метра, та складається нумераційна відомість дерев, призначених для вибіркової санітарної рубки із зазначенням породи, категорії технічної придатності і підстав для відбору їх для рубки.</w:t>
            </w:r>
          </w:p>
        </w:tc>
        <w:tc>
          <w:tcPr>
            <w:tcW w:w="992" w:type="dxa"/>
            <w:vMerge w:val="restart"/>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ru-RU"/>
              </w:rPr>
              <w:t>Пункт 26 Санітарних правил, затверджених ПКМУ № 555</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A06172">
              <w:rPr>
                <w:rFonts w:ascii="Times New Roman" w:hAnsi="Times New Roman" w:cs="Times New Roman"/>
                <w:sz w:val="20"/>
                <w:szCs w:val="20"/>
                <w:shd w:val="clear" w:color="auto" w:fill="FFFFFF"/>
              </w:rPr>
              <w:t xml:space="preserve">Під час відведення насадження для проведення вибіркових санітарних рубок проводиться нумерація дерев, що підлягають вирубуванню, починаючи з тих, що мають ступінь товщини стовбура  </w:t>
            </w:r>
            <w:smartTag w:uri="urn:schemas-microsoft-com:office:smarttags" w:element="metricconverter">
              <w:smartTagPr>
                <w:attr w:name="ProductID" w:val="24 сантиметри"/>
              </w:smartTagPr>
              <w:r w:rsidRPr="00A06172">
                <w:rPr>
                  <w:rFonts w:ascii="Times New Roman" w:hAnsi="Times New Roman" w:cs="Times New Roman"/>
                  <w:sz w:val="20"/>
                  <w:szCs w:val="20"/>
                  <w:shd w:val="clear" w:color="auto" w:fill="FFFFFF"/>
                </w:rPr>
                <w:t>24 сантиметри</w:t>
              </w:r>
            </w:smartTag>
            <w:r w:rsidRPr="00A06172">
              <w:rPr>
                <w:rFonts w:ascii="Times New Roman" w:hAnsi="Times New Roman" w:cs="Times New Roman"/>
                <w:sz w:val="20"/>
                <w:szCs w:val="20"/>
                <w:shd w:val="clear" w:color="auto" w:fill="FFFFFF"/>
              </w:rPr>
              <w:t xml:space="preserve"> і більше на висоті 1,3 метра</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C32610"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40</w:t>
            </w:r>
            <w:r w:rsidR="00BE120B" w:rsidRPr="0047704F">
              <w:rPr>
                <w:rFonts w:ascii="Times New Roman" w:eastAsia="Times New Roman" w:hAnsi="Times New Roman" w:cs="Times New Roman"/>
                <w:sz w:val="20"/>
                <w:szCs w:val="20"/>
                <w:bdr w:val="none" w:sz="0" w:space="0" w:color="auto" w:frame="1"/>
                <w:lang w:eastAsia="uk-UA"/>
              </w:rPr>
              <w:t>.1</w:t>
            </w:r>
          </w:p>
        </w:tc>
        <w:tc>
          <w:tcPr>
            <w:tcW w:w="4978" w:type="dxa"/>
            <w:vMerge/>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p>
        </w:tc>
        <w:tc>
          <w:tcPr>
            <w:tcW w:w="992" w:type="dxa"/>
            <w:vMerge/>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A06172">
              <w:rPr>
                <w:rFonts w:ascii="Times New Roman" w:eastAsia="Times New Roman" w:hAnsi="Times New Roman" w:cs="Times New Roman"/>
                <w:sz w:val="20"/>
                <w:szCs w:val="20"/>
                <w:shd w:val="clear" w:color="auto" w:fill="FFFFFF"/>
              </w:rPr>
              <w:t>складено нумераційну відомість дерев, призначених для вибіркової санітарної рубки, згідно з додатком 4 до Санітарних правил із зазначенням породи, категорії технічної придатності і підстав для відбору їх для рубки</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C32610"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41</w:t>
            </w:r>
          </w:p>
        </w:tc>
        <w:tc>
          <w:tcPr>
            <w:tcW w:w="4978" w:type="dxa"/>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r w:rsidRPr="0047704F">
              <w:rPr>
                <w:sz w:val="20"/>
                <w:szCs w:val="20"/>
                <w:shd w:val="clear" w:color="auto" w:fill="FFFFFF"/>
              </w:rPr>
              <w:t>Пробні площі на місцевості закріплюються пікетними кілками із зазначенням порядкового номера та схематично наносяться на план лісової ділянки, на якій необхідно провести суцільну санітарну рубку.</w:t>
            </w: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ru-RU"/>
              </w:rPr>
              <w:t>Абзац третій пункту 29 Санітарних правил, затверджених ПКМУ № 555</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lang w:val="ru-RU"/>
              </w:rPr>
              <w:t>Пробні площі на місцевості закріплюються пікетними кілками із зазначенням порядкового номера та схематично наносяться на план лісової ділянки, на якій необхідно провести суцільну санітарну рубку</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C32610"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41</w:t>
            </w:r>
            <w:r w:rsidR="00BE120B" w:rsidRPr="0047704F">
              <w:rPr>
                <w:rFonts w:ascii="Times New Roman" w:eastAsia="Times New Roman" w:hAnsi="Times New Roman" w:cs="Times New Roman"/>
                <w:sz w:val="20"/>
                <w:szCs w:val="20"/>
                <w:bdr w:val="none" w:sz="0" w:space="0" w:color="auto" w:frame="1"/>
                <w:lang w:eastAsia="uk-UA"/>
              </w:rPr>
              <w:t>.1</w:t>
            </w:r>
          </w:p>
        </w:tc>
        <w:tc>
          <w:tcPr>
            <w:tcW w:w="4978" w:type="dxa"/>
          </w:tcPr>
          <w:p w:rsidR="00BE120B" w:rsidRPr="00A93A62" w:rsidRDefault="00A93A62" w:rsidP="0058382C">
            <w:pPr>
              <w:pStyle w:val="rvps2"/>
              <w:shd w:val="clear" w:color="auto" w:fill="FFFFFF"/>
              <w:spacing w:before="0" w:beforeAutospacing="0" w:after="0" w:afterAutospacing="0"/>
              <w:ind w:firstLine="448"/>
              <w:jc w:val="both"/>
              <w:rPr>
                <w:sz w:val="20"/>
                <w:szCs w:val="20"/>
                <w:shd w:val="clear" w:color="auto" w:fill="FFFFFF"/>
              </w:rPr>
            </w:pPr>
            <w:r w:rsidRPr="00A93A62">
              <w:rPr>
                <w:color w:val="000000"/>
                <w:sz w:val="20"/>
                <w:szCs w:val="20"/>
                <w:shd w:val="clear" w:color="auto" w:fill="FFFFFF"/>
              </w:rPr>
              <w:t>Результати обстежень на пробних площах оформляються у картці пробних площ обстеження санітарного стану насаджень згідно з додатком 5.</w:t>
            </w: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ru-RU"/>
              </w:rPr>
              <w:t>Абзац четвертий пункту 29 Санітарних правил, затверджених ПКМУ № 555</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lang w:val="ru-RU"/>
              </w:rPr>
              <w:t>Результати обстежень на пробних площах оформлено у картці пробних площ обстеження санітарного стану насаджень згідно з додатком 5 до Санітарних правил</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C32610"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42</w:t>
            </w:r>
          </w:p>
        </w:tc>
        <w:tc>
          <w:tcPr>
            <w:tcW w:w="4978" w:type="dxa"/>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r w:rsidRPr="0047704F">
              <w:rPr>
                <w:sz w:val="20"/>
                <w:szCs w:val="20"/>
                <w:shd w:val="clear" w:color="auto" w:fill="FFFFFF"/>
              </w:rPr>
              <w:t>Обсяги ліквідної деревини, яка заготовляється під час проведення суцільних санітарних рубок у пристиглих, стиглих та перестійних насадженнях у категоріях лісів, де дозволено проведення рубок головного користування, зараховуються до обсягів використання розрахункової лісосіки та обсягів фактично заготовленої в порядку рубок головного користування деревини.</w:t>
            </w: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Абзац перший пункту 28 Санітарних правил, затверджених ПКМУ № 555</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lang w:val="ru-RU"/>
              </w:rPr>
              <w:t>Обсяги ліквідної деревини, яка заготовляється під час проведення суцільних санітарних рубок у пристиглих, стиглих та перестійних насадженнях у категоріях лісів, де дозволено проведення рубок головного користування, зараховуються до обсягів використання розрахункової лісосіки та обсягів фактично заготовленої в порядку рубок головного користування деревини</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C32610"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43</w:t>
            </w:r>
          </w:p>
        </w:tc>
        <w:tc>
          <w:tcPr>
            <w:tcW w:w="4978" w:type="dxa"/>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r w:rsidRPr="0047704F">
              <w:rPr>
                <w:sz w:val="20"/>
                <w:szCs w:val="20"/>
                <w:shd w:val="clear" w:color="auto" w:fill="FFFFFF"/>
              </w:rPr>
              <w:t>У разі виникнення потреби у проведенні суцільних санітарних рубок у категоріях лісів, де дозволено проведення рубок головного користування в обсягах, які перевищують розрахункову лісосіку за весь період її дії, проведення рубок головного користування припиняється.</w:t>
            </w: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Абзац третій пункту 28 Санітарних правил, затверджених ПКМУ № 555</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jc w:val="both"/>
              <w:rPr>
                <w:rFonts w:ascii="Times New Roman" w:eastAsia="Times New Roman" w:hAnsi="Times New Roman" w:cs="Times New Roman"/>
                <w:sz w:val="20"/>
                <w:szCs w:val="20"/>
                <w:lang w:val="ru-RU" w:eastAsia="ru-RU"/>
              </w:rPr>
            </w:pPr>
            <w:r w:rsidRPr="0047704F">
              <w:rPr>
                <w:rFonts w:ascii="Times New Roman" w:eastAsia="Times New Roman" w:hAnsi="Times New Roman" w:cs="Times New Roman"/>
                <w:sz w:val="20"/>
                <w:szCs w:val="20"/>
                <w:shd w:val="clear" w:color="auto" w:fill="FFFFFF"/>
                <w:lang w:val="ru-RU"/>
              </w:rPr>
              <w:t>У разі виникнення потреби у проведенні суцільних санітарних рубок у категоріях лісів, де дозволено проведення рубок головного користування в обсягах, які перевищують розрахункову лісосіку за весь період її дії, проведення рубок головного користування припинено</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C32610"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44</w:t>
            </w:r>
          </w:p>
        </w:tc>
        <w:tc>
          <w:tcPr>
            <w:tcW w:w="4978" w:type="dxa"/>
            <w:vMerge w:val="restart"/>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r w:rsidRPr="0047704F">
              <w:rPr>
                <w:sz w:val="20"/>
                <w:szCs w:val="20"/>
                <w:shd w:val="clear" w:color="auto" w:fill="FFFFFF"/>
              </w:rPr>
              <w:t>Доцільність призначення суцільної санітарної рубки визначається комісією, утвореною за рішенням власників лісів, постійних лісокористувачів, які надають інформацію про утворення такої комісії територіальним органам Держекоінспекції.</w:t>
            </w:r>
          </w:p>
        </w:tc>
        <w:tc>
          <w:tcPr>
            <w:tcW w:w="992" w:type="dxa"/>
            <w:vMerge w:val="restart"/>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ru-RU"/>
              </w:rPr>
              <w:t>Абзац перший пункту 30 Санітарних правил, затверджених ПКМУ № 555</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A06172">
              <w:rPr>
                <w:rFonts w:ascii="Times New Roman" w:hAnsi="Times New Roman" w:cs="Times New Roman"/>
                <w:sz w:val="20"/>
                <w:szCs w:val="20"/>
                <w:shd w:val="clear" w:color="auto" w:fill="FFFFFF"/>
              </w:rPr>
              <w:t>Доцільність призначення суцільної санітарної рубки визначено комісією, утвореною за рішенням власників лісів, постійних лісокористувачів</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C32610"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44</w:t>
            </w:r>
            <w:r w:rsidR="00BE120B" w:rsidRPr="0047704F">
              <w:rPr>
                <w:rFonts w:ascii="Times New Roman" w:eastAsia="Times New Roman" w:hAnsi="Times New Roman" w:cs="Times New Roman"/>
                <w:sz w:val="20"/>
                <w:szCs w:val="20"/>
                <w:bdr w:val="none" w:sz="0" w:space="0" w:color="auto" w:frame="1"/>
                <w:lang w:eastAsia="uk-UA"/>
              </w:rPr>
              <w:t>.1</w:t>
            </w:r>
          </w:p>
        </w:tc>
        <w:tc>
          <w:tcPr>
            <w:tcW w:w="4978" w:type="dxa"/>
            <w:vMerge/>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p>
        </w:tc>
        <w:tc>
          <w:tcPr>
            <w:tcW w:w="992" w:type="dxa"/>
            <w:vMerge/>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lang w:val="ru-RU"/>
              </w:rPr>
              <w:t>інформацію про утворення такої комісії територіальним органам Держекоінспекції надано</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C32610"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44</w:t>
            </w:r>
            <w:r w:rsidR="00BE120B" w:rsidRPr="0047704F">
              <w:rPr>
                <w:rFonts w:ascii="Times New Roman" w:eastAsia="Times New Roman" w:hAnsi="Times New Roman" w:cs="Times New Roman"/>
                <w:sz w:val="20"/>
                <w:szCs w:val="20"/>
                <w:bdr w:val="none" w:sz="0" w:space="0" w:color="auto" w:frame="1"/>
                <w:lang w:eastAsia="uk-UA"/>
              </w:rPr>
              <w:t>.2</w:t>
            </w:r>
          </w:p>
        </w:tc>
        <w:tc>
          <w:tcPr>
            <w:tcW w:w="4978" w:type="dxa"/>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r w:rsidRPr="0047704F">
              <w:rPr>
                <w:sz w:val="20"/>
                <w:szCs w:val="20"/>
                <w:shd w:val="clear" w:color="auto" w:fill="FFFFFF"/>
              </w:rPr>
              <w:t>За результатами такого обстеження складається акт обстеження насаджень, що потребують суцільної санітарної рубки, в якому зазначаються категорія лісів, таксаційна характеристика насаджень за матеріалами лісовпорядкування, причини їх пошкодження, всихання, обґрунтування необхідності проведення суцільної санітарної рубки та строків її проведення, а також пропонуються способи і строки лісовідновлення, заходи щодо оздоровлення, запобігання зараженню або пошкодженню суміжних насаджень.</w:t>
            </w: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Абзац четвертий пункту 30 Санітарних правил, затверджених ПКМУ № 555</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lang w:val="ru-RU"/>
              </w:rPr>
              <w:t>акт обстеження насаджень, що потребують суцільної санітарної рубки, складено</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C32610"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45</w:t>
            </w:r>
          </w:p>
        </w:tc>
        <w:tc>
          <w:tcPr>
            <w:tcW w:w="4978" w:type="dxa"/>
          </w:tcPr>
          <w:p w:rsidR="000739BD" w:rsidRPr="000739BD" w:rsidRDefault="000739BD" w:rsidP="00D6652F">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r w:rsidRPr="000739BD">
              <w:rPr>
                <w:rFonts w:ascii="Times New Roman" w:eastAsia="Times New Roman" w:hAnsi="Times New Roman" w:cs="Times New Roman"/>
                <w:color w:val="000000"/>
                <w:sz w:val="20"/>
                <w:szCs w:val="20"/>
                <w:lang w:eastAsia="uk-UA"/>
              </w:rPr>
              <w:t>Для підготовки пропозицій щодо проведення суцільних санітарних рубок власники лісів, постійні лісокористувачі подають органу виконавчої влади з питань лісового господарства Автономної Республіки Крим, територіальним органам Держлісагентства такі документи:</w:t>
            </w:r>
          </w:p>
          <w:p w:rsidR="000739BD" w:rsidRPr="000739BD" w:rsidRDefault="000739BD" w:rsidP="00D6652F">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25" w:name="n250"/>
            <w:bookmarkEnd w:id="125"/>
            <w:r w:rsidRPr="000739BD">
              <w:rPr>
                <w:rFonts w:ascii="Times New Roman" w:eastAsia="Times New Roman" w:hAnsi="Times New Roman" w:cs="Times New Roman"/>
                <w:color w:val="000000"/>
                <w:sz w:val="20"/>
                <w:szCs w:val="20"/>
                <w:lang w:eastAsia="uk-UA"/>
              </w:rPr>
              <w:t>акт обстеження насаджень, що потребують суцільної санітарної рубки;</w:t>
            </w:r>
          </w:p>
          <w:p w:rsidR="000739BD" w:rsidRPr="000739BD" w:rsidRDefault="000739BD" w:rsidP="00D6652F">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26" w:name="n251"/>
            <w:bookmarkEnd w:id="126"/>
            <w:r w:rsidRPr="000739BD">
              <w:rPr>
                <w:rFonts w:ascii="Times New Roman" w:eastAsia="Times New Roman" w:hAnsi="Times New Roman" w:cs="Times New Roman"/>
                <w:color w:val="000000"/>
                <w:sz w:val="20"/>
                <w:szCs w:val="20"/>
                <w:lang w:eastAsia="uk-UA"/>
              </w:rPr>
              <w:t>зведену відомість насаджень, що потребують суцільної санітарної рубки (додаток 6);</w:t>
            </w:r>
          </w:p>
          <w:p w:rsidR="000739BD" w:rsidRPr="000739BD" w:rsidRDefault="000739BD" w:rsidP="00D6652F">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27" w:name="n252"/>
            <w:bookmarkEnd w:id="127"/>
            <w:r w:rsidRPr="000739BD">
              <w:rPr>
                <w:rFonts w:ascii="Times New Roman" w:eastAsia="Times New Roman" w:hAnsi="Times New Roman" w:cs="Times New Roman"/>
                <w:color w:val="000000"/>
                <w:sz w:val="20"/>
                <w:szCs w:val="20"/>
                <w:lang w:eastAsia="uk-UA"/>
              </w:rPr>
              <w:t>зведену відомість пробних площ, закладених у насадженнях, що потребують суцільної санітарної рубки (додаток 7);</w:t>
            </w:r>
          </w:p>
          <w:p w:rsidR="000739BD" w:rsidRPr="000739BD" w:rsidRDefault="000739BD" w:rsidP="00D6652F">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28" w:name="n253"/>
            <w:bookmarkEnd w:id="128"/>
            <w:r w:rsidRPr="000739BD">
              <w:rPr>
                <w:rFonts w:ascii="Times New Roman" w:eastAsia="Times New Roman" w:hAnsi="Times New Roman" w:cs="Times New Roman"/>
                <w:color w:val="000000"/>
                <w:sz w:val="20"/>
                <w:szCs w:val="20"/>
                <w:lang w:eastAsia="uk-UA"/>
              </w:rPr>
              <w:t>плани лісових насаджень, що потребують суцільної санітарної рубки, з нанесеною на них схемою пробних площ.</w:t>
            </w:r>
          </w:p>
          <w:p w:rsidR="000739BD" w:rsidRPr="000739BD" w:rsidRDefault="000739BD" w:rsidP="00D6652F">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29" w:name="n254"/>
            <w:bookmarkEnd w:id="129"/>
            <w:r w:rsidRPr="000739BD">
              <w:rPr>
                <w:rFonts w:ascii="Times New Roman" w:eastAsia="Times New Roman" w:hAnsi="Times New Roman" w:cs="Times New Roman"/>
                <w:color w:val="000000"/>
                <w:sz w:val="20"/>
                <w:szCs w:val="20"/>
                <w:lang w:eastAsia="uk-UA"/>
              </w:rPr>
              <w:t>У межах природно-заповідного фонду власники лісів, постійні лісокористувачі також подають органу виконавчої влади з питань лісового господарства Автономної Республіки Крим, відповідним територіальним органам Держлісагентства:</w:t>
            </w:r>
          </w:p>
          <w:p w:rsidR="000739BD" w:rsidRPr="000739BD" w:rsidRDefault="000739BD" w:rsidP="00D6652F">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30" w:name="n255"/>
            <w:bookmarkEnd w:id="130"/>
            <w:r w:rsidRPr="000739BD">
              <w:rPr>
                <w:rFonts w:ascii="Times New Roman" w:eastAsia="Times New Roman" w:hAnsi="Times New Roman" w:cs="Times New Roman"/>
                <w:color w:val="000000"/>
                <w:sz w:val="20"/>
                <w:szCs w:val="20"/>
                <w:lang w:eastAsia="uk-UA"/>
              </w:rPr>
              <w:t>копії матеріалів проектів організації територій та обєктів природно-заповідного фонду та/або положень про них, що регламентують здійснення заходів з поліпшення санітарного стану лісів на таких територіях чи об’єктах;</w:t>
            </w:r>
          </w:p>
          <w:p w:rsidR="00BE120B" w:rsidRPr="000739BD" w:rsidRDefault="000739BD" w:rsidP="00D6652F">
            <w:pPr>
              <w:shd w:val="clear" w:color="auto" w:fill="FFFFFF"/>
              <w:spacing w:after="0" w:line="240" w:lineRule="auto"/>
              <w:ind w:firstLine="448"/>
              <w:jc w:val="both"/>
              <w:rPr>
                <w:rFonts w:ascii="Times New Roman" w:eastAsia="Times New Roman" w:hAnsi="Times New Roman" w:cs="Times New Roman"/>
                <w:color w:val="000000"/>
                <w:sz w:val="24"/>
                <w:szCs w:val="24"/>
                <w:lang w:eastAsia="uk-UA"/>
              </w:rPr>
            </w:pPr>
            <w:bookmarkStart w:id="131" w:name="n256"/>
            <w:bookmarkEnd w:id="131"/>
            <w:r w:rsidRPr="000739BD">
              <w:rPr>
                <w:rFonts w:ascii="Times New Roman" w:eastAsia="Times New Roman" w:hAnsi="Times New Roman" w:cs="Times New Roman"/>
                <w:color w:val="000000"/>
                <w:sz w:val="20"/>
                <w:szCs w:val="20"/>
                <w:lang w:eastAsia="uk-UA"/>
              </w:rPr>
              <w:t>копію рішення науково-технічної ради установи природно-заповідного фонду про доцільність здійснення таких заходів.</w:t>
            </w: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Пункт 32 Санітарних правил, затверджених ПКМУ № 555</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eastAsia="Times New Roman" w:hAnsi="Times New Roman" w:cs="Times New Roman"/>
                <w:sz w:val="20"/>
                <w:szCs w:val="20"/>
                <w:lang w:val="ru-RU" w:eastAsia="ru-RU"/>
              </w:rPr>
              <w:t>Документи щодо проведення суцільних санітарних рубок, передбачені пунктом 32 Санітарних правил,</w:t>
            </w:r>
            <w:r w:rsidRPr="0047704F">
              <w:rPr>
                <w:rFonts w:ascii="Times New Roman" w:eastAsia="Times New Roman" w:hAnsi="Times New Roman" w:cs="Times New Roman"/>
                <w:sz w:val="20"/>
                <w:szCs w:val="20"/>
                <w:shd w:val="clear" w:color="auto" w:fill="FFFFFF"/>
                <w:lang w:val="ru-RU"/>
              </w:rPr>
              <w:t xml:space="preserve"> органу виконавчої влади з питань лісового господарства Автономної Республіки Крим, територіальним органам Держлісагентства </w:t>
            </w:r>
            <w:r w:rsidRPr="0047704F">
              <w:rPr>
                <w:rFonts w:ascii="Times New Roman" w:eastAsia="Times New Roman" w:hAnsi="Times New Roman" w:cs="Times New Roman"/>
                <w:sz w:val="20"/>
                <w:szCs w:val="20"/>
                <w:lang w:val="ru-RU" w:eastAsia="ru-RU"/>
              </w:rPr>
              <w:t>подано в повному обсязі</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C32610"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46</w:t>
            </w:r>
          </w:p>
        </w:tc>
        <w:tc>
          <w:tcPr>
            <w:tcW w:w="4978" w:type="dxa"/>
          </w:tcPr>
          <w:p w:rsidR="000739BD" w:rsidRPr="000739BD" w:rsidRDefault="000739BD" w:rsidP="00D6652F">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r w:rsidRPr="000739BD">
              <w:rPr>
                <w:rFonts w:ascii="Times New Roman" w:eastAsia="Times New Roman" w:hAnsi="Times New Roman" w:cs="Times New Roman"/>
                <w:color w:val="000000"/>
                <w:sz w:val="20"/>
                <w:szCs w:val="20"/>
                <w:lang w:eastAsia="uk-UA"/>
              </w:rPr>
              <w:t>40. Під час проведення вибіркових і поступових рубок головного користування, рубок формування і оздоровлення лісів першочерговому вирубуванню підлягають дерева IV-VI категорій стану.</w:t>
            </w:r>
          </w:p>
          <w:p w:rsidR="000739BD" w:rsidRPr="000739BD" w:rsidRDefault="000739BD" w:rsidP="00D6652F">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32" w:name="n272"/>
            <w:bookmarkEnd w:id="132"/>
            <w:r w:rsidRPr="000739BD">
              <w:rPr>
                <w:rFonts w:ascii="Times New Roman" w:eastAsia="Times New Roman" w:hAnsi="Times New Roman" w:cs="Times New Roman"/>
                <w:color w:val="000000"/>
                <w:sz w:val="20"/>
                <w:szCs w:val="20"/>
                <w:lang w:eastAsia="uk-UA"/>
              </w:rPr>
              <w:t>41. Під час проведення рубок формування і оздоровлення лісів у загущених культурах сосни з високою чисельністю коренегризів не допускається зменшення повноти насадження нижче 0,7. Домішки листяних порід (до 20-30 відсотків за складом) і підлісок при цьому зберігаються.</w:t>
            </w:r>
          </w:p>
          <w:p w:rsidR="000739BD" w:rsidRPr="000739BD" w:rsidRDefault="000739BD" w:rsidP="00D6652F">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33" w:name="n273"/>
            <w:bookmarkEnd w:id="133"/>
            <w:r w:rsidRPr="000739BD">
              <w:rPr>
                <w:rFonts w:ascii="Times New Roman" w:eastAsia="Times New Roman" w:hAnsi="Times New Roman" w:cs="Times New Roman"/>
                <w:color w:val="000000"/>
                <w:sz w:val="20"/>
                <w:szCs w:val="20"/>
                <w:lang w:eastAsia="uk-UA"/>
              </w:rPr>
              <w:t>Забороняється проведення таких рубок лінійним способом у соснових культурах III-V класів бонітету з повнотою насадження нижче 0,9 і міжряддями завширшки понад 2 метри та у районах можливого виникнення осередків коренегризів.</w:t>
            </w:r>
          </w:p>
          <w:p w:rsidR="000739BD" w:rsidRPr="000739BD" w:rsidRDefault="000739BD" w:rsidP="00D6652F">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34" w:name="n274"/>
            <w:bookmarkEnd w:id="134"/>
            <w:r w:rsidRPr="000739BD">
              <w:rPr>
                <w:rFonts w:ascii="Times New Roman" w:eastAsia="Times New Roman" w:hAnsi="Times New Roman" w:cs="Times New Roman"/>
                <w:color w:val="000000"/>
                <w:sz w:val="20"/>
                <w:szCs w:val="20"/>
                <w:lang w:eastAsia="uk-UA"/>
              </w:rPr>
              <w:t>42. Під час розробки лісосік, а також проведення інших робіт здійснюються заходи щодо мінімізації пошкодження дерев, що не підлягають вирубуванню, зокрема за межами лісосік.</w:t>
            </w:r>
          </w:p>
          <w:p w:rsidR="000739BD" w:rsidRPr="000739BD" w:rsidRDefault="000739BD" w:rsidP="00D6652F">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35" w:name="n275"/>
            <w:bookmarkEnd w:id="135"/>
            <w:r w:rsidRPr="000739BD">
              <w:rPr>
                <w:rFonts w:ascii="Times New Roman" w:eastAsia="Times New Roman" w:hAnsi="Times New Roman" w:cs="Times New Roman"/>
                <w:color w:val="000000"/>
                <w:sz w:val="20"/>
                <w:szCs w:val="20"/>
                <w:lang w:eastAsia="uk-UA"/>
              </w:rPr>
              <w:t>На кожну лісосіку до початку її розробки складається карта технологічного процесу розроблення лісосіки (далі - технологічна карта), яка з урахуванням конкретних умов відображає лісівничі та організаційні вимоги до проведення робіт. У технологічній карті міститься перелік підготовчих робіт, визначається схема розробки лісосіки з нанесенням на неї виробничих об’єктів, устаткування, доріг, волоків, способи проведення лісозаготівельних операцій (напрям звалювання дерев, обрубування сучків, трелювання, спуск, кряжування, сортування, штабелювання, навантаження деревини, очищення місць рубок), установлюється черговість розробки пасік, передбачаються заходи щодо охорони праці та визначаються природоохоронні вимоги (запобігання ерозії ґрунтів, збереження підросту, дерев цінних порід, дерев-насінників тощо).</w:t>
            </w:r>
          </w:p>
          <w:p w:rsidR="000739BD" w:rsidRPr="000739BD" w:rsidRDefault="000739BD" w:rsidP="00D6652F">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36" w:name="n276"/>
            <w:bookmarkEnd w:id="136"/>
            <w:r w:rsidRPr="000739BD">
              <w:rPr>
                <w:rFonts w:ascii="Times New Roman" w:eastAsia="Times New Roman" w:hAnsi="Times New Roman" w:cs="Times New Roman"/>
                <w:color w:val="000000"/>
                <w:sz w:val="20"/>
                <w:szCs w:val="20"/>
                <w:lang w:eastAsia="uk-UA"/>
              </w:rPr>
              <w:t>Не допускається пошкодження дерев до ступеня неприпинення їх росту на пологих і спадистих схилах - понад 8 відсотків, на стрімких схилах - понад 10 відсотків кількості залишених дерев.</w:t>
            </w:r>
          </w:p>
          <w:p w:rsidR="000739BD" w:rsidRPr="000739BD" w:rsidRDefault="000739BD" w:rsidP="00D6652F">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37" w:name="n277"/>
            <w:bookmarkEnd w:id="137"/>
            <w:r w:rsidRPr="000739BD">
              <w:rPr>
                <w:rFonts w:ascii="Times New Roman" w:eastAsia="Times New Roman" w:hAnsi="Times New Roman" w:cs="Times New Roman"/>
                <w:color w:val="000000"/>
                <w:sz w:val="20"/>
                <w:szCs w:val="20"/>
                <w:lang w:eastAsia="uk-UA"/>
              </w:rPr>
              <w:t>43. Дерева (насадження), що визначаються для заготівлі живиці та деревних соків, попередньо обстежуються власниками лісів, постійними лісокористувачами з метою визначення їх санітарного стану.</w:t>
            </w:r>
          </w:p>
          <w:p w:rsidR="00BE120B" w:rsidRPr="00D6652F" w:rsidRDefault="000739BD" w:rsidP="00D6652F">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38" w:name="n278"/>
            <w:bookmarkEnd w:id="138"/>
            <w:r w:rsidRPr="000739BD">
              <w:rPr>
                <w:rFonts w:ascii="Times New Roman" w:eastAsia="Times New Roman" w:hAnsi="Times New Roman" w:cs="Times New Roman"/>
                <w:color w:val="000000"/>
                <w:sz w:val="20"/>
                <w:szCs w:val="20"/>
                <w:lang w:eastAsia="uk-UA"/>
              </w:rPr>
              <w:t>Не призначаються для заготівлі живиці та деревних соків дерева (насадження) в осередках поширення шкідників та хвороб лісу, а також насадження, пошкоджені унаслідок аварій та стихійного лиха, в яких кількість дерев I і II категорій стану не досягає 75</w:t>
            </w:r>
            <w:r w:rsidR="00D6652F">
              <w:rPr>
                <w:rFonts w:ascii="Times New Roman" w:eastAsia="Times New Roman" w:hAnsi="Times New Roman" w:cs="Times New Roman"/>
                <w:color w:val="000000"/>
                <w:sz w:val="20"/>
                <w:szCs w:val="20"/>
                <w:lang w:eastAsia="uk-UA"/>
              </w:rPr>
              <w:t xml:space="preserve"> відсотків загальної кількості.</w:t>
            </w: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Пункти 40-43 Санітарних правил, затверджених ПКМУ № 555</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rPr>
              <w:t>Санітарні вимоги до проведення рубок та використання лісових ресурсів, встановлені пунктами 40-43 Санітарних правил, дотримано</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C32610"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47</w:t>
            </w:r>
          </w:p>
        </w:tc>
        <w:tc>
          <w:tcPr>
            <w:tcW w:w="4978" w:type="dxa"/>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r w:rsidRPr="0047704F">
              <w:rPr>
                <w:sz w:val="20"/>
                <w:szCs w:val="20"/>
                <w:shd w:val="clear" w:color="auto" w:fill="FFFFFF"/>
              </w:rPr>
              <w:t>Підлягають збереженню окремі повалені сухостійні дерева, які слугують середовищем існування та захисту інших об’єктів живої природи, про що робиться відмітка у матеріалах відводу та лісорубному квитку.</w:t>
            </w: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Абзац перший пункту 36 Санітарних правил, затверджених ПКМУ № 555</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A06172" w:rsidRDefault="00BE120B" w:rsidP="0058382C">
            <w:pPr>
              <w:spacing w:after="0" w:line="240" w:lineRule="auto"/>
              <w:jc w:val="both"/>
              <w:rPr>
                <w:rFonts w:ascii="Times New Roman" w:eastAsia="Times New Roman" w:hAnsi="Times New Roman" w:cs="Times New Roman"/>
                <w:sz w:val="20"/>
                <w:szCs w:val="20"/>
                <w:lang w:eastAsia="ru-RU"/>
              </w:rPr>
            </w:pPr>
            <w:r w:rsidRPr="00A06172">
              <w:rPr>
                <w:rFonts w:ascii="Times New Roman" w:eastAsia="Times New Roman" w:hAnsi="Times New Roman" w:cs="Times New Roman"/>
                <w:sz w:val="20"/>
                <w:szCs w:val="20"/>
                <w:lang w:eastAsia="ru-RU"/>
              </w:rPr>
              <w:t>Збережено окремі повалені сухостійні дерева, які слугують середовищем існування та захисту інших об’єктів живої природи, про що робиться відмітка у матеріалах відводу та лісорубному квитку</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C32610"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48</w:t>
            </w:r>
          </w:p>
        </w:tc>
        <w:tc>
          <w:tcPr>
            <w:tcW w:w="4978" w:type="dxa"/>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r w:rsidRPr="0047704F">
              <w:rPr>
                <w:sz w:val="20"/>
                <w:szCs w:val="20"/>
                <w:shd w:val="clear" w:color="auto" w:fill="FFFFFF"/>
              </w:rPr>
              <w:t>Під час проведення робіт з ліквідації захаращеності в лісах у межах природно-заповідного фонду (крім хвойних молодняків за межами природних заповідників, заповідних зон і заповідних урочищ) необхідно передбачати залишок неліквідної деревини обсягом не менш як 30 куб. метрів на один гектар.</w:t>
            </w: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Абзац другий пункту 36 Санітарних правил, затверджених ПКМУ № 555</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A06172">
              <w:rPr>
                <w:rFonts w:ascii="Times New Roman" w:hAnsi="Times New Roman" w:cs="Times New Roman"/>
                <w:sz w:val="20"/>
                <w:szCs w:val="20"/>
                <w:shd w:val="clear" w:color="auto" w:fill="FFFFFF"/>
              </w:rPr>
              <w:t xml:space="preserve">Під час проведення робіт з ліквідації захаращеності в лісах у межах природно-заповідного фонду (крім хвойних молодняків за межами природних заповідників, заповідних зон і заповідних урочищ) передбачено залишок неліквідної деревини обсягом не менш </w:t>
            </w:r>
            <w:r w:rsidRPr="00A06172">
              <w:rPr>
                <w:rFonts w:ascii="Times New Roman" w:hAnsi="Times New Roman" w:cs="Times New Roman"/>
                <w:sz w:val="20"/>
                <w:szCs w:val="20"/>
                <w:shd w:val="clear" w:color="auto" w:fill="FFFFFF"/>
              </w:rPr>
              <w:br/>
              <w:t xml:space="preserve">як </w:t>
            </w:r>
            <w:smartTag w:uri="urn:schemas-microsoft-com:office:smarttags" w:element="metricconverter">
              <w:smartTagPr>
                <w:attr w:name="ProductID" w:val="30 куб. м"/>
              </w:smartTagPr>
              <w:r w:rsidRPr="00A06172">
                <w:rPr>
                  <w:rFonts w:ascii="Times New Roman" w:hAnsi="Times New Roman" w:cs="Times New Roman"/>
                  <w:sz w:val="20"/>
                  <w:szCs w:val="20"/>
                  <w:shd w:val="clear" w:color="auto" w:fill="FFFFFF"/>
                </w:rPr>
                <w:t>30 куб. м</w:t>
              </w:r>
            </w:smartTag>
            <w:r w:rsidRPr="00A06172">
              <w:rPr>
                <w:rFonts w:ascii="Times New Roman" w:hAnsi="Times New Roman" w:cs="Times New Roman"/>
                <w:sz w:val="20"/>
                <w:szCs w:val="20"/>
                <w:shd w:val="clear" w:color="auto" w:fill="FFFFFF"/>
              </w:rPr>
              <w:t xml:space="preserve"> на один гектар</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C32610"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49</w:t>
            </w:r>
          </w:p>
        </w:tc>
        <w:tc>
          <w:tcPr>
            <w:tcW w:w="4978" w:type="dxa"/>
            <w:vMerge w:val="restart"/>
          </w:tcPr>
          <w:p w:rsidR="00BE120B" w:rsidRPr="0047704F" w:rsidRDefault="00BE120B" w:rsidP="0058382C">
            <w:pPr>
              <w:pStyle w:val="rvps2"/>
              <w:ind w:firstLine="448"/>
              <w:jc w:val="both"/>
              <w:rPr>
                <w:sz w:val="20"/>
                <w:szCs w:val="20"/>
                <w:shd w:val="clear" w:color="auto" w:fill="FFFFFF"/>
              </w:rPr>
            </w:pPr>
            <w:r w:rsidRPr="0047704F">
              <w:rPr>
                <w:sz w:val="20"/>
                <w:szCs w:val="20"/>
                <w:shd w:val="clear" w:color="auto" w:fill="FFFFFF"/>
              </w:rPr>
              <w:t>Заготівля деревини здійснюється протягом  року,  на  який лісосіка призначена для рубки,  а вивезення - з 1 січня року рубки і до 1 квітня наступного року.</w:t>
            </w:r>
          </w:p>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p>
        </w:tc>
        <w:tc>
          <w:tcPr>
            <w:tcW w:w="992" w:type="dxa"/>
            <w:vMerge w:val="restart"/>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Абзац перший пункту 46 Порядку, затвердженого ПКМУ № 761</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lang w:val="ru-RU"/>
              </w:rPr>
              <w:t>Заготівля деревини здійснюється протягом року, на який лісосіка призначена для рубки</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E72235"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49</w:t>
            </w:r>
            <w:r w:rsidR="00BE120B" w:rsidRPr="0047704F">
              <w:rPr>
                <w:rFonts w:ascii="Times New Roman" w:eastAsia="Times New Roman" w:hAnsi="Times New Roman" w:cs="Times New Roman"/>
                <w:sz w:val="20"/>
                <w:szCs w:val="20"/>
                <w:bdr w:val="none" w:sz="0" w:space="0" w:color="auto" w:frame="1"/>
                <w:lang w:eastAsia="uk-UA"/>
              </w:rPr>
              <w:t>.1</w:t>
            </w:r>
          </w:p>
        </w:tc>
        <w:tc>
          <w:tcPr>
            <w:tcW w:w="4978" w:type="dxa"/>
            <w:vMerge/>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p>
        </w:tc>
        <w:tc>
          <w:tcPr>
            <w:tcW w:w="992" w:type="dxa"/>
            <w:vMerge/>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lang w:val="ru-RU"/>
              </w:rPr>
              <w:t>здійснюється з 01 січня року рубки і до 01 квітня наступного року</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E72235"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49</w:t>
            </w:r>
            <w:r w:rsidR="00BE120B" w:rsidRPr="0047704F">
              <w:rPr>
                <w:rFonts w:ascii="Times New Roman" w:eastAsia="Times New Roman" w:hAnsi="Times New Roman" w:cs="Times New Roman"/>
                <w:sz w:val="20"/>
                <w:szCs w:val="20"/>
                <w:bdr w:val="none" w:sz="0" w:space="0" w:color="auto" w:frame="1"/>
                <w:lang w:eastAsia="uk-UA"/>
              </w:rPr>
              <w:t>.2</w:t>
            </w:r>
          </w:p>
        </w:tc>
        <w:tc>
          <w:tcPr>
            <w:tcW w:w="4978" w:type="dxa"/>
          </w:tcPr>
          <w:p w:rsidR="00BE120B" w:rsidRPr="0047704F" w:rsidRDefault="00BE120B" w:rsidP="0058382C">
            <w:pPr>
              <w:pStyle w:val="rvps2"/>
              <w:ind w:firstLine="448"/>
              <w:jc w:val="both"/>
              <w:rPr>
                <w:sz w:val="20"/>
                <w:szCs w:val="20"/>
                <w:shd w:val="clear" w:color="auto" w:fill="FFFFFF"/>
              </w:rPr>
            </w:pPr>
            <w:r w:rsidRPr="0047704F">
              <w:rPr>
                <w:sz w:val="20"/>
                <w:szCs w:val="20"/>
                <w:shd w:val="clear" w:color="auto" w:fill="FFFFFF"/>
              </w:rPr>
              <w:t xml:space="preserve">Для своєчасного проведення підготовчих робіт строк  заготівлі деревини може бути встановлений з 1 грудня року,  що передує тому, на який лісосіка призначена для рубки. </w:t>
            </w:r>
          </w:p>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Абзац другий пункту 46 Порядку, затвердженого ПКМУ № 761</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lang w:val="ru-RU"/>
              </w:rPr>
            </w:pPr>
            <w:r w:rsidRPr="0047704F">
              <w:rPr>
                <w:rFonts w:ascii="Times New Roman" w:hAnsi="Times New Roman" w:cs="Times New Roman"/>
                <w:sz w:val="20"/>
                <w:szCs w:val="20"/>
                <w:shd w:val="clear" w:color="auto" w:fill="FFFFFF"/>
                <w:lang w:val="ru-RU"/>
              </w:rPr>
              <w:t>строки заготівлі деревини, встановлені абзацом другим пункту 46 Порядку, затвердженого ПКМУ № 761,</w:t>
            </w:r>
          </w:p>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lang w:val="ru-RU"/>
              </w:rPr>
              <w:t>дотримуються</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Borders>
              <w:bottom w:val="single" w:sz="4" w:space="0" w:color="auto"/>
            </w:tcBorders>
          </w:tcPr>
          <w:p w:rsidR="00BE120B" w:rsidRPr="0047704F" w:rsidRDefault="00E72235"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49</w:t>
            </w:r>
            <w:r w:rsidR="00BE120B" w:rsidRPr="0047704F">
              <w:rPr>
                <w:rFonts w:ascii="Times New Roman" w:eastAsia="Times New Roman" w:hAnsi="Times New Roman" w:cs="Times New Roman"/>
                <w:sz w:val="20"/>
                <w:szCs w:val="20"/>
                <w:bdr w:val="none" w:sz="0" w:space="0" w:color="auto" w:frame="1"/>
                <w:lang w:eastAsia="uk-UA"/>
              </w:rPr>
              <w:t>.3</w:t>
            </w:r>
          </w:p>
        </w:tc>
        <w:tc>
          <w:tcPr>
            <w:tcW w:w="4978" w:type="dxa"/>
            <w:tcBorders>
              <w:bottom w:val="single" w:sz="4" w:space="0" w:color="auto"/>
            </w:tcBorders>
          </w:tcPr>
          <w:p w:rsidR="00BE120B" w:rsidRPr="0047704F" w:rsidRDefault="00BE120B" w:rsidP="0058382C">
            <w:pPr>
              <w:pStyle w:val="rvps2"/>
              <w:shd w:val="clear" w:color="auto" w:fill="FFFFFF"/>
              <w:ind w:firstLine="448"/>
              <w:jc w:val="both"/>
              <w:rPr>
                <w:sz w:val="20"/>
                <w:szCs w:val="20"/>
                <w:shd w:val="clear" w:color="auto" w:fill="FFFFFF"/>
              </w:rPr>
            </w:pPr>
            <w:r w:rsidRPr="0047704F">
              <w:rPr>
                <w:sz w:val="20"/>
                <w:szCs w:val="20"/>
                <w:shd w:val="clear" w:color="auto" w:fill="FFFFFF"/>
              </w:rPr>
              <w:t>Загальний обсяг заготівлі деревини під час проведення рубок головного    користування  не  повинен перевищувати розмір розрахункової лісосіки за період її дії.</w:t>
            </w:r>
          </w:p>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p>
        </w:tc>
        <w:tc>
          <w:tcPr>
            <w:tcW w:w="992" w:type="dxa"/>
            <w:tcBorders>
              <w:bottom w:val="single" w:sz="4" w:space="0" w:color="auto"/>
            </w:tcBorders>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ru-RU"/>
              </w:rPr>
              <w:t xml:space="preserve">Абзац другий пункту 10 Порядку, затвердженого ПКМУ № 761    </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Borders>
              <w:bottom w:val="single" w:sz="4" w:space="0" w:color="auto"/>
            </w:tcBorders>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Borders>
              <w:bottom w:val="single" w:sz="4" w:space="0" w:color="auto"/>
            </w:tcBorders>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lang w:val="ru-RU"/>
              </w:rPr>
              <w:t>загальний обсяг заготівлі деревини під час проведення рубок головного користування не перевищує  розмір розрахункової лісосіки за період її дії</w:t>
            </w:r>
          </w:p>
        </w:tc>
        <w:tc>
          <w:tcPr>
            <w:tcW w:w="568" w:type="dxa"/>
            <w:tcBorders>
              <w:bottom w:val="single" w:sz="4" w:space="0" w:color="auto"/>
            </w:tcBorders>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Borders>
              <w:bottom w:val="single" w:sz="4" w:space="0" w:color="auto"/>
            </w:tcBorders>
          </w:tcPr>
          <w:p w:rsidR="00BE120B" w:rsidRPr="0047704F" w:rsidRDefault="00E72235"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50</w:t>
            </w:r>
          </w:p>
        </w:tc>
        <w:tc>
          <w:tcPr>
            <w:tcW w:w="4978" w:type="dxa"/>
            <w:tcBorders>
              <w:bottom w:val="single" w:sz="4" w:space="0" w:color="auto"/>
            </w:tcBorders>
          </w:tcPr>
          <w:p w:rsidR="00BE120B" w:rsidRPr="0047704F" w:rsidRDefault="00BE120B" w:rsidP="0058382C">
            <w:pPr>
              <w:pStyle w:val="rvps2"/>
              <w:shd w:val="clear" w:color="auto" w:fill="FFFFFF"/>
              <w:ind w:firstLine="448"/>
              <w:jc w:val="both"/>
              <w:rPr>
                <w:sz w:val="20"/>
                <w:szCs w:val="20"/>
                <w:shd w:val="clear" w:color="auto" w:fill="FFFFFF"/>
              </w:rPr>
            </w:pPr>
            <w:r w:rsidRPr="0047704F">
              <w:rPr>
                <w:sz w:val="20"/>
                <w:szCs w:val="20"/>
                <w:shd w:val="clear" w:color="auto" w:fill="FFFFFF"/>
              </w:rPr>
              <w:t xml:space="preserve">Роботи, пов'язані  із  здійсненням заготівлі живиці,  повинні бути  завершені   не   пізніше   1   листопада   року   закінчення підсочування. У разі погіршення санітарного стану деревостанів заготівля живиці припиняється достроково. </w:t>
            </w:r>
          </w:p>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p>
        </w:tc>
        <w:tc>
          <w:tcPr>
            <w:tcW w:w="992" w:type="dxa"/>
            <w:tcBorders>
              <w:bottom w:val="single" w:sz="4" w:space="0" w:color="auto"/>
            </w:tcBorders>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 xml:space="preserve">Абзац третій пункту 17 Порядку, затвердженого ПКМУ № 761    </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Borders>
              <w:bottom w:val="single" w:sz="4" w:space="0" w:color="auto"/>
            </w:tcBorders>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w:t>
            </w:r>
          </w:p>
        </w:tc>
        <w:tc>
          <w:tcPr>
            <w:tcW w:w="1842" w:type="dxa"/>
            <w:tcBorders>
              <w:bottom w:val="single" w:sz="4" w:space="0" w:color="auto"/>
            </w:tcBorders>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A06172">
              <w:rPr>
                <w:rFonts w:ascii="Times New Roman" w:hAnsi="Times New Roman" w:cs="Times New Roman"/>
                <w:sz w:val="20"/>
                <w:szCs w:val="20"/>
                <w:shd w:val="clear" w:color="auto" w:fill="FFFFFF"/>
              </w:rPr>
              <w:t>Роботи, пов'язані із здійсненням заготівлі живиці, завершено не пізніше 01 листопада року закінчення підсочування</w:t>
            </w:r>
          </w:p>
        </w:tc>
        <w:tc>
          <w:tcPr>
            <w:tcW w:w="568" w:type="dxa"/>
            <w:tcBorders>
              <w:bottom w:val="single" w:sz="4" w:space="0" w:color="auto"/>
            </w:tcBorders>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E72235"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51</w:t>
            </w:r>
          </w:p>
        </w:tc>
        <w:tc>
          <w:tcPr>
            <w:tcW w:w="4978" w:type="dxa"/>
            <w:vMerge w:val="restart"/>
          </w:tcPr>
          <w:p w:rsidR="00BE120B" w:rsidRPr="0047704F" w:rsidRDefault="00BE120B" w:rsidP="0058382C">
            <w:pPr>
              <w:pStyle w:val="rvps2"/>
              <w:ind w:firstLine="448"/>
              <w:jc w:val="both"/>
              <w:rPr>
                <w:sz w:val="20"/>
                <w:szCs w:val="20"/>
                <w:shd w:val="clear" w:color="auto" w:fill="FFFFFF"/>
              </w:rPr>
            </w:pPr>
            <w:r w:rsidRPr="0047704F">
              <w:rPr>
                <w:sz w:val="20"/>
                <w:szCs w:val="20"/>
                <w:shd w:val="clear" w:color="auto" w:fill="FFFFFF"/>
              </w:rPr>
              <w:t xml:space="preserve">Порядок та строки освоєння лісокультурного фонду встановлюються під  час лісовпорядкування і щороку уточнюються постійними лісокористувачами   і   власниками  лісів  у  процесі детального обстеження. </w:t>
            </w:r>
          </w:p>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p>
        </w:tc>
        <w:tc>
          <w:tcPr>
            <w:tcW w:w="992" w:type="dxa"/>
            <w:vMerge w:val="restart"/>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Пункт 39 Правил, затверджених ПКМУ № 303</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w:t>
            </w:r>
          </w:p>
        </w:tc>
        <w:tc>
          <w:tcPr>
            <w:tcW w:w="1842" w:type="dxa"/>
          </w:tcPr>
          <w:p w:rsidR="00BE120B" w:rsidRPr="0047704F" w:rsidRDefault="00BE120B" w:rsidP="005838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sz w:val="20"/>
                <w:szCs w:val="20"/>
                <w:lang w:val="ru-RU" w:eastAsia="ru-RU"/>
              </w:rPr>
            </w:pPr>
            <w:r w:rsidRPr="0047704F">
              <w:rPr>
                <w:rFonts w:ascii="Times New Roman" w:eastAsia="Times New Roman" w:hAnsi="Times New Roman" w:cs="Times New Roman"/>
                <w:sz w:val="20"/>
                <w:szCs w:val="20"/>
                <w:lang w:val="ru-RU" w:eastAsia="ru-RU"/>
              </w:rPr>
              <w:t>Порядок та строки освоєння лісокультурного фонду встановлюються під час лісовпорядкування</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E72235"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51</w:t>
            </w:r>
            <w:r w:rsidR="00BE120B" w:rsidRPr="0047704F">
              <w:rPr>
                <w:rFonts w:ascii="Times New Roman" w:eastAsia="Times New Roman" w:hAnsi="Times New Roman" w:cs="Times New Roman"/>
                <w:sz w:val="20"/>
                <w:szCs w:val="20"/>
                <w:bdr w:val="none" w:sz="0" w:space="0" w:color="auto" w:frame="1"/>
                <w:lang w:eastAsia="uk-UA"/>
              </w:rPr>
              <w:t>.1</w:t>
            </w:r>
          </w:p>
        </w:tc>
        <w:tc>
          <w:tcPr>
            <w:tcW w:w="4978" w:type="dxa"/>
            <w:vMerge/>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p>
        </w:tc>
        <w:tc>
          <w:tcPr>
            <w:tcW w:w="992" w:type="dxa"/>
            <w:vMerge/>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rPr>
              <w:t>щороку  уточнюються постійними лісокористувачами і власниками лісів у процесі детального обстеження</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A51A86" w:rsidRDefault="00E72235"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sidRPr="00A51A86">
              <w:rPr>
                <w:rFonts w:ascii="Times New Roman" w:eastAsia="Times New Roman" w:hAnsi="Times New Roman" w:cs="Times New Roman"/>
                <w:sz w:val="20"/>
                <w:szCs w:val="20"/>
                <w:bdr w:val="none" w:sz="0" w:space="0" w:color="auto" w:frame="1"/>
                <w:lang w:eastAsia="uk-UA"/>
              </w:rPr>
              <w:t>52</w:t>
            </w:r>
          </w:p>
        </w:tc>
        <w:tc>
          <w:tcPr>
            <w:tcW w:w="4978" w:type="dxa"/>
          </w:tcPr>
          <w:p w:rsidR="00B5436C" w:rsidRPr="00B5436C" w:rsidRDefault="00D6652F" w:rsidP="00B5436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 xml:space="preserve">Відтворення лісів повинно здійснюватися </w:t>
            </w:r>
            <w:r w:rsidR="00B5436C" w:rsidRPr="00B5436C">
              <w:rPr>
                <w:rFonts w:ascii="Times New Roman" w:eastAsia="Times New Roman" w:hAnsi="Times New Roman" w:cs="Times New Roman"/>
                <w:sz w:val="20"/>
                <w:szCs w:val="20"/>
                <w:lang w:eastAsia="uk-UA"/>
              </w:rPr>
              <w:t>з</w:t>
            </w:r>
            <w:r>
              <w:rPr>
                <w:rFonts w:ascii="Times New Roman" w:eastAsia="Times New Roman" w:hAnsi="Times New Roman" w:cs="Times New Roman"/>
                <w:sz w:val="20"/>
                <w:szCs w:val="20"/>
                <w:lang w:eastAsia="uk-UA"/>
              </w:rPr>
              <w:t xml:space="preserve"> урахуванням екологічних, соціально-економічних </w:t>
            </w:r>
            <w:r w:rsidR="00B5436C" w:rsidRPr="00B5436C">
              <w:rPr>
                <w:rFonts w:ascii="Times New Roman" w:eastAsia="Times New Roman" w:hAnsi="Times New Roman" w:cs="Times New Roman"/>
                <w:sz w:val="20"/>
                <w:szCs w:val="20"/>
                <w:lang w:eastAsia="uk-UA"/>
              </w:rPr>
              <w:t xml:space="preserve">та природно-кліматичних умов регіону і передбачати цільове вирощування: </w:t>
            </w:r>
          </w:p>
          <w:p w:rsidR="00BE120B" w:rsidRPr="00B5436C" w:rsidRDefault="00B5436C" w:rsidP="00B5436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bookmarkStart w:id="139" w:name="o23"/>
            <w:bookmarkEnd w:id="139"/>
            <w:r w:rsidRPr="00B5436C">
              <w:rPr>
                <w:rFonts w:ascii="Times New Roman" w:eastAsia="Times New Roman" w:hAnsi="Times New Roman" w:cs="Times New Roman"/>
                <w:sz w:val="20"/>
                <w:szCs w:val="20"/>
                <w:lang w:eastAsia="uk-UA"/>
              </w:rPr>
              <w:t xml:space="preserve"> </w:t>
            </w:r>
          </w:p>
        </w:tc>
        <w:tc>
          <w:tcPr>
            <w:tcW w:w="992" w:type="dxa"/>
          </w:tcPr>
          <w:p w:rsidR="00BE120B" w:rsidRPr="00A51A86" w:rsidRDefault="00BE120B" w:rsidP="0058382C">
            <w:pPr>
              <w:suppressAutoHyphens/>
              <w:spacing w:after="0" w:line="240" w:lineRule="auto"/>
              <w:jc w:val="center"/>
              <w:rPr>
                <w:rFonts w:ascii="Times New Roman" w:eastAsia="Times New Roman" w:hAnsi="Times New Roman" w:cs="Times New Roman"/>
                <w:sz w:val="20"/>
                <w:szCs w:val="20"/>
                <w:lang w:eastAsia="ar-SA"/>
              </w:rPr>
            </w:pPr>
          </w:p>
        </w:tc>
        <w:tc>
          <w:tcPr>
            <w:tcW w:w="851" w:type="dxa"/>
          </w:tcPr>
          <w:p w:rsidR="00BE120B" w:rsidRPr="00A51A86" w:rsidRDefault="00BE120B" w:rsidP="00B5436C">
            <w:pPr>
              <w:rPr>
                <w:rFonts w:ascii="Times New Roman" w:eastAsia="Times New Roman" w:hAnsi="Times New Roman" w:cs="Times New Roman"/>
                <w:sz w:val="20"/>
                <w:szCs w:val="20"/>
                <w:lang w:eastAsia="uk-UA"/>
              </w:rPr>
            </w:pPr>
          </w:p>
        </w:tc>
        <w:tc>
          <w:tcPr>
            <w:tcW w:w="1134" w:type="dxa"/>
          </w:tcPr>
          <w:p w:rsidR="00BE120B" w:rsidRPr="00A51A86" w:rsidRDefault="00BE120B" w:rsidP="0058382C"/>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p>
        </w:tc>
        <w:tc>
          <w:tcPr>
            <w:tcW w:w="850" w:type="dxa"/>
          </w:tcPr>
          <w:p w:rsidR="00BE120B" w:rsidRPr="0047704F" w:rsidRDefault="00BE120B" w:rsidP="0058382C">
            <w:pPr>
              <w:spacing w:after="0" w:line="240" w:lineRule="auto"/>
              <w:ind w:left="-108" w:right="-108"/>
              <w:rPr>
                <w:rStyle w:val="FontStyle15"/>
                <w:sz w:val="20"/>
                <w:szCs w:val="20"/>
              </w:rPr>
            </w:pP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A06172">
              <w:rPr>
                <w:rFonts w:ascii="Times New Roman" w:hAnsi="Times New Roman" w:cs="Times New Roman"/>
                <w:sz w:val="20"/>
                <w:szCs w:val="20"/>
                <w:shd w:val="clear" w:color="auto" w:fill="FFFFFF"/>
              </w:rPr>
              <w:t>Відтворення лісів здійснюється з урахуванням екологічних, соціально-економічних та природно-кліматичних умов регіону і передбачає цільове вирощування</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E72235"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52</w:t>
            </w:r>
            <w:r w:rsidR="00BE120B" w:rsidRPr="0047704F">
              <w:rPr>
                <w:rFonts w:ascii="Times New Roman" w:eastAsia="Times New Roman" w:hAnsi="Times New Roman" w:cs="Times New Roman"/>
                <w:sz w:val="20"/>
                <w:szCs w:val="20"/>
                <w:bdr w:val="none" w:sz="0" w:space="0" w:color="auto" w:frame="1"/>
                <w:lang w:eastAsia="uk-UA"/>
              </w:rPr>
              <w:t>.1</w:t>
            </w:r>
          </w:p>
        </w:tc>
        <w:tc>
          <w:tcPr>
            <w:tcW w:w="4978" w:type="dxa"/>
          </w:tcPr>
          <w:p w:rsidR="00BE120B" w:rsidRPr="0047704F" w:rsidRDefault="0048496A" w:rsidP="0058382C">
            <w:pPr>
              <w:pStyle w:val="rvps2"/>
              <w:ind w:firstLine="448"/>
              <w:jc w:val="both"/>
              <w:rPr>
                <w:sz w:val="20"/>
                <w:szCs w:val="20"/>
                <w:shd w:val="clear" w:color="auto" w:fill="FFFFFF"/>
              </w:rPr>
            </w:pPr>
            <w:r>
              <w:rPr>
                <w:sz w:val="20"/>
                <w:szCs w:val="20"/>
                <w:shd w:val="clear" w:color="auto" w:fill="FFFFFF"/>
              </w:rPr>
              <w:t xml:space="preserve">водоохоронних насаджень на берегах </w:t>
            </w:r>
            <w:r w:rsidR="00BE120B" w:rsidRPr="0047704F">
              <w:rPr>
                <w:sz w:val="20"/>
                <w:szCs w:val="20"/>
                <w:shd w:val="clear" w:color="auto" w:fill="FFFFFF"/>
              </w:rPr>
              <w:t>річок, нав</w:t>
            </w:r>
            <w:r>
              <w:rPr>
                <w:sz w:val="20"/>
                <w:szCs w:val="20"/>
                <w:shd w:val="clear" w:color="auto" w:fill="FFFFFF"/>
              </w:rPr>
              <w:t xml:space="preserve">коло </w:t>
            </w:r>
            <w:r w:rsidR="00BE120B" w:rsidRPr="0047704F">
              <w:rPr>
                <w:sz w:val="20"/>
                <w:szCs w:val="20"/>
                <w:shd w:val="clear" w:color="auto" w:fill="FFFFFF"/>
              </w:rPr>
              <w:t>озер, водоймищ, у зонах відводу каналів</w:t>
            </w:r>
          </w:p>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Абзац другий пункту 7 Правил, затверджених ПКМУ № 303</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lang w:val="ru-RU"/>
              </w:rPr>
              <w:t>водоохоронних насаджень на берегах річок,  навколо озер, водоймищ, у зонах відводу каналів</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E72235"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52</w:t>
            </w:r>
            <w:r w:rsidR="00BE120B" w:rsidRPr="0047704F">
              <w:rPr>
                <w:rFonts w:ascii="Times New Roman" w:eastAsia="Times New Roman" w:hAnsi="Times New Roman" w:cs="Times New Roman"/>
                <w:sz w:val="20"/>
                <w:szCs w:val="20"/>
                <w:bdr w:val="none" w:sz="0" w:space="0" w:color="auto" w:frame="1"/>
                <w:lang w:eastAsia="uk-UA"/>
              </w:rPr>
              <w:t>.2</w:t>
            </w:r>
          </w:p>
        </w:tc>
        <w:tc>
          <w:tcPr>
            <w:tcW w:w="4978" w:type="dxa"/>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r w:rsidRPr="0047704F">
              <w:rPr>
                <w:sz w:val="20"/>
                <w:szCs w:val="20"/>
                <w:shd w:val="clear" w:color="auto" w:fill="FFFFFF"/>
                <w:lang w:val="ru-RU"/>
              </w:rPr>
              <w:t>ґрунтозахисних насаджень у ярах, балках, на крутосхилах, луках, інших непридатних для використання в сільському господарстві землях, а також полезахисних лісових смугах</w:t>
            </w: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Абзац третій пункту 7 Правил, затверджених ПКМУ № 303</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lang w:val="ru-RU"/>
              </w:rPr>
              <w:t>ґрунтозахисних насаджень у ярах, балках, на крутосхилах, луках, інших непридатних для використання в сільському господарстві землях, а також полезахисних лісових смугах</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E72235"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52</w:t>
            </w:r>
            <w:r w:rsidR="00BE120B" w:rsidRPr="0047704F">
              <w:rPr>
                <w:rFonts w:ascii="Times New Roman" w:eastAsia="Times New Roman" w:hAnsi="Times New Roman" w:cs="Times New Roman"/>
                <w:sz w:val="20"/>
                <w:szCs w:val="20"/>
                <w:bdr w:val="none" w:sz="0" w:space="0" w:color="auto" w:frame="1"/>
                <w:lang w:eastAsia="uk-UA"/>
              </w:rPr>
              <w:t>.3</w:t>
            </w:r>
          </w:p>
        </w:tc>
        <w:tc>
          <w:tcPr>
            <w:tcW w:w="4978" w:type="dxa"/>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r w:rsidRPr="0047704F">
              <w:rPr>
                <w:sz w:val="20"/>
                <w:szCs w:val="20"/>
                <w:shd w:val="clear" w:color="auto" w:fill="FFFFFF"/>
                <w:lang w:val="ru-RU"/>
              </w:rPr>
              <w:t>захисних лісових насаджень у смугах відводу залізниць, автомобільних доріг тощо</w:t>
            </w: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Абзац четвертий пункту 7 Правил, затверджених ПКМУ № 303</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lang w:val="ru-RU"/>
              </w:rPr>
              <w:t>захисних лісових насаджень у смугах відводу залізниць, автомобільних доріг тощо</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E72235"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52</w:t>
            </w:r>
            <w:r w:rsidR="00BE120B" w:rsidRPr="0047704F">
              <w:rPr>
                <w:rFonts w:ascii="Times New Roman" w:eastAsia="Times New Roman" w:hAnsi="Times New Roman" w:cs="Times New Roman"/>
                <w:sz w:val="20"/>
                <w:szCs w:val="20"/>
                <w:bdr w:val="none" w:sz="0" w:space="0" w:color="auto" w:frame="1"/>
                <w:lang w:eastAsia="uk-UA"/>
              </w:rPr>
              <w:t>.4</w:t>
            </w:r>
          </w:p>
        </w:tc>
        <w:tc>
          <w:tcPr>
            <w:tcW w:w="4978" w:type="dxa"/>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r w:rsidRPr="0047704F">
              <w:rPr>
                <w:sz w:val="20"/>
                <w:szCs w:val="20"/>
                <w:shd w:val="clear" w:color="auto" w:fill="FFFFFF"/>
                <w:lang w:val="ru-RU"/>
              </w:rPr>
              <w:t>рекреаційно-оздоровчих насаджень у зелених зонах населених пунктів, промислових об'єктів та в місцях масового відпочинку і оздоровлення населення</w:t>
            </w: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ru-RU"/>
              </w:rPr>
              <w:t>Абзац п’ятий пункту 7 Правил, затверджених ПКМУ № 303</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lang w:val="ru-RU"/>
              </w:rPr>
              <w:t>рекреаційно-оздоровчих насаджень у зелених зонах населених пунктів, промислових об'єктів та в місцях масового відпочинку і оздоровлення населення</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E72235"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52</w:t>
            </w:r>
            <w:r w:rsidR="00BE120B" w:rsidRPr="0047704F">
              <w:rPr>
                <w:rFonts w:ascii="Times New Roman" w:eastAsia="Times New Roman" w:hAnsi="Times New Roman" w:cs="Times New Roman"/>
                <w:sz w:val="20"/>
                <w:szCs w:val="20"/>
                <w:bdr w:val="none" w:sz="0" w:space="0" w:color="auto" w:frame="1"/>
                <w:lang w:eastAsia="uk-UA"/>
              </w:rPr>
              <w:t>.5</w:t>
            </w:r>
          </w:p>
        </w:tc>
        <w:tc>
          <w:tcPr>
            <w:tcW w:w="4978" w:type="dxa"/>
          </w:tcPr>
          <w:p w:rsidR="00BE120B" w:rsidRPr="0047704F" w:rsidRDefault="00BE120B" w:rsidP="005838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sz w:val="20"/>
                <w:szCs w:val="20"/>
                <w:lang w:val="ru-RU" w:eastAsia="ru-RU"/>
              </w:rPr>
            </w:pPr>
            <w:r w:rsidRPr="0047704F">
              <w:rPr>
                <w:rFonts w:ascii="Times New Roman" w:eastAsia="Times New Roman" w:hAnsi="Times New Roman" w:cs="Times New Roman"/>
                <w:sz w:val="20"/>
                <w:szCs w:val="20"/>
                <w:lang w:val="ru-RU" w:eastAsia="ru-RU"/>
              </w:rPr>
              <w:t>експлуатаційних насаджень для задоволення потреб суспільства у лісових ресурсах</w:t>
            </w: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Абзац шостий пункту 7 Правил, затверджених ПКМУ № 303</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w:t>
            </w:r>
          </w:p>
        </w:tc>
        <w:tc>
          <w:tcPr>
            <w:tcW w:w="1842" w:type="dxa"/>
          </w:tcPr>
          <w:p w:rsidR="00BE120B" w:rsidRPr="0047704F" w:rsidRDefault="00BE120B" w:rsidP="005838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sz w:val="20"/>
                <w:szCs w:val="20"/>
                <w:lang w:val="ru-RU" w:eastAsia="ru-RU"/>
              </w:rPr>
            </w:pPr>
            <w:r w:rsidRPr="0047704F">
              <w:rPr>
                <w:rFonts w:ascii="Times New Roman" w:eastAsia="Times New Roman" w:hAnsi="Times New Roman" w:cs="Times New Roman"/>
                <w:sz w:val="20"/>
                <w:szCs w:val="20"/>
                <w:lang w:val="ru-RU" w:eastAsia="ru-RU"/>
              </w:rPr>
              <w:t>експлуатаційних насаджень для задоволення потреб суспільства у лісових ресурсах</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E72235"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53</w:t>
            </w:r>
          </w:p>
        </w:tc>
        <w:tc>
          <w:tcPr>
            <w:tcW w:w="4978" w:type="dxa"/>
          </w:tcPr>
          <w:p w:rsidR="00BE120B" w:rsidRPr="0047704F" w:rsidRDefault="0048496A" w:rsidP="0058382C">
            <w:pPr>
              <w:pStyle w:val="rvps2"/>
              <w:ind w:firstLine="448"/>
              <w:jc w:val="both"/>
              <w:rPr>
                <w:sz w:val="20"/>
                <w:szCs w:val="20"/>
                <w:shd w:val="clear" w:color="auto" w:fill="FFFFFF"/>
              </w:rPr>
            </w:pPr>
            <w:r>
              <w:rPr>
                <w:sz w:val="20"/>
                <w:szCs w:val="20"/>
                <w:shd w:val="clear" w:color="auto" w:fill="FFFFFF"/>
              </w:rPr>
              <w:t xml:space="preserve">Садіння лісових культур проводять </w:t>
            </w:r>
            <w:r w:rsidR="00BE120B" w:rsidRPr="0047704F">
              <w:rPr>
                <w:sz w:val="20"/>
                <w:szCs w:val="20"/>
                <w:shd w:val="clear" w:color="auto" w:fill="FFFFFF"/>
              </w:rPr>
              <w:t>у строки, що забезпечують їх високу приживлюваність і збереженість</w:t>
            </w:r>
          </w:p>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Пункт 31 Правил, затверджених ПКМУ № 303</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lang w:val="ru-RU"/>
              </w:rPr>
              <w:t>Садіння лісових культур проводиться у строки, що забезпечують їх високу приживлюваність і збереженість</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E72235"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54</w:t>
            </w:r>
          </w:p>
        </w:tc>
        <w:tc>
          <w:tcPr>
            <w:tcW w:w="4978" w:type="dxa"/>
          </w:tcPr>
          <w:p w:rsidR="00BE120B" w:rsidRPr="0047704F" w:rsidRDefault="0048496A" w:rsidP="0058382C">
            <w:pPr>
              <w:pStyle w:val="rvps2"/>
              <w:ind w:firstLine="448"/>
              <w:jc w:val="both"/>
              <w:rPr>
                <w:sz w:val="20"/>
                <w:szCs w:val="20"/>
                <w:shd w:val="clear" w:color="auto" w:fill="FFFFFF"/>
              </w:rPr>
            </w:pPr>
            <w:r>
              <w:rPr>
                <w:sz w:val="20"/>
                <w:szCs w:val="20"/>
                <w:shd w:val="clear" w:color="auto" w:fill="FFFFFF"/>
              </w:rPr>
              <w:t xml:space="preserve">Для </w:t>
            </w:r>
            <w:r w:rsidR="00BE120B" w:rsidRPr="0047704F">
              <w:rPr>
                <w:sz w:val="20"/>
                <w:szCs w:val="20"/>
                <w:shd w:val="clear" w:color="auto" w:fill="FFFFFF"/>
              </w:rPr>
              <w:t>досягнення  оптимально</w:t>
            </w:r>
            <w:r>
              <w:rPr>
                <w:sz w:val="20"/>
                <w:szCs w:val="20"/>
                <w:shd w:val="clear" w:color="auto" w:fill="FFFFFF"/>
              </w:rPr>
              <w:t xml:space="preserve">го стану </w:t>
            </w:r>
            <w:r w:rsidR="00B5436C">
              <w:rPr>
                <w:sz w:val="20"/>
                <w:szCs w:val="20"/>
                <w:shd w:val="clear" w:color="auto" w:fill="FFFFFF"/>
              </w:rPr>
              <w:t xml:space="preserve">і проектної густоти </w:t>
            </w:r>
            <w:r w:rsidR="00BE120B" w:rsidRPr="0047704F">
              <w:rPr>
                <w:sz w:val="20"/>
                <w:szCs w:val="20"/>
                <w:shd w:val="clear" w:color="auto" w:fill="FFFFFF"/>
              </w:rPr>
              <w:t>лісових культур вони доглядаються до</w:t>
            </w:r>
            <w:r>
              <w:rPr>
                <w:sz w:val="20"/>
                <w:szCs w:val="20"/>
                <w:shd w:val="clear" w:color="auto" w:fill="FFFFFF"/>
              </w:rPr>
              <w:t xml:space="preserve"> віку,  після настання </w:t>
            </w:r>
            <w:r w:rsidR="00B5436C">
              <w:rPr>
                <w:sz w:val="20"/>
                <w:szCs w:val="20"/>
                <w:shd w:val="clear" w:color="auto" w:fill="FFFFFF"/>
              </w:rPr>
              <w:t xml:space="preserve">якого </w:t>
            </w:r>
            <w:r>
              <w:rPr>
                <w:sz w:val="20"/>
                <w:szCs w:val="20"/>
                <w:shd w:val="clear" w:color="auto" w:fill="FFFFFF"/>
              </w:rPr>
              <w:t xml:space="preserve">ділянки переводяться до </w:t>
            </w:r>
            <w:r w:rsidR="00BE120B" w:rsidRPr="0047704F">
              <w:rPr>
                <w:sz w:val="20"/>
                <w:szCs w:val="20"/>
                <w:shd w:val="clear" w:color="auto" w:fill="FFFFFF"/>
              </w:rPr>
              <w:t>категорії</w:t>
            </w:r>
            <w:r>
              <w:rPr>
                <w:sz w:val="20"/>
                <w:szCs w:val="20"/>
                <w:shd w:val="clear" w:color="auto" w:fill="FFFFFF"/>
              </w:rPr>
              <w:t xml:space="preserve">  вкритих </w:t>
            </w:r>
            <w:r w:rsidR="00B5436C">
              <w:rPr>
                <w:sz w:val="20"/>
                <w:szCs w:val="20"/>
                <w:shd w:val="clear" w:color="auto" w:fill="FFFFFF"/>
              </w:rPr>
              <w:t xml:space="preserve">лісовою рослинністю </w:t>
            </w:r>
            <w:r w:rsidR="00BE120B" w:rsidRPr="0047704F">
              <w:rPr>
                <w:sz w:val="20"/>
                <w:szCs w:val="20"/>
                <w:shd w:val="clear" w:color="auto" w:fill="FFFFFF"/>
              </w:rPr>
              <w:t xml:space="preserve">земель. </w:t>
            </w:r>
          </w:p>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Абзац перший пункту 38 Правил, затверджених ПКМУ № 303</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lang w:val="ru-RU"/>
              </w:rPr>
              <w:t>Лісові культури доглядаються до віку, після  настання якого ділянки переводяться до категорії вкритих лісовою рослинністю земель</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E72235"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55</w:t>
            </w:r>
          </w:p>
        </w:tc>
        <w:tc>
          <w:tcPr>
            <w:tcW w:w="4978" w:type="dxa"/>
          </w:tcPr>
          <w:p w:rsidR="00BE120B" w:rsidRPr="0047704F" w:rsidRDefault="00BE120B" w:rsidP="0058382C">
            <w:pPr>
              <w:pStyle w:val="rvps2"/>
              <w:ind w:firstLine="448"/>
              <w:jc w:val="both"/>
              <w:rPr>
                <w:sz w:val="20"/>
                <w:szCs w:val="20"/>
                <w:shd w:val="clear" w:color="auto" w:fill="FFFFFF"/>
              </w:rPr>
            </w:pPr>
            <w:r w:rsidRPr="0047704F">
              <w:rPr>
                <w:sz w:val="20"/>
                <w:szCs w:val="20"/>
                <w:shd w:val="clear" w:color="auto" w:fill="FFFFFF"/>
              </w:rPr>
              <w:t>Реконструкція  насаджень  з</w:t>
            </w:r>
            <w:r w:rsidR="00B5436C">
              <w:rPr>
                <w:sz w:val="20"/>
                <w:szCs w:val="20"/>
                <w:shd w:val="clear" w:color="auto" w:fill="FFFFFF"/>
              </w:rPr>
              <w:t xml:space="preserve">дійснюється  шляхом  створення </w:t>
            </w:r>
            <w:r w:rsidRPr="0047704F">
              <w:rPr>
                <w:sz w:val="20"/>
                <w:szCs w:val="20"/>
                <w:shd w:val="clear" w:color="auto" w:fill="FFFFFF"/>
              </w:rPr>
              <w:t>суцільних або часткових лісових культур з головних деревних порід</w:t>
            </w:r>
          </w:p>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p>
        </w:tc>
        <w:tc>
          <w:tcPr>
            <w:tcW w:w="992" w:type="dxa"/>
          </w:tcPr>
          <w:p w:rsidR="00BE120B" w:rsidRPr="00B5436C" w:rsidRDefault="00BE120B" w:rsidP="00583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B5436C">
              <w:rPr>
                <w:rFonts w:ascii="Times New Roman" w:eastAsia="Times New Roman" w:hAnsi="Times New Roman" w:cs="Times New Roman"/>
                <w:sz w:val="20"/>
                <w:szCs w:val="20"/>
                <w:lang w:eastAsia="ru-RU"/>
              </w:rPr>
              <w:t>Пункт 42 Правил, затверджених ПКМУ № 303</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lang w:val="ru-RU"/>
              </w:rPr>
              <w:t>Реконструкція насаджень здійснюється шляхом створення суцільних або часткових лісових культур з головних деревних порід</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E72235"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56</w:t>
            </w:r>
          </w:p>
        </w:tc>
        <w:tc>
          <w:tcPr>
            <w:tcW w:w="4978" w:type="dxa"/>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r w:rsidRPr="00A06172">
              <w:rPr>
                <w:sz w:val="20"/>
                <w:szCs w:val="20"/>
                <w:shd w:val="clear" w:color="auto" w:fill="FFFFFF"/>
              </w:rPr>
              <w:t>Результати технічного приймання та інвентаризації лісових культур, відомості про природне поновлення постійні лісокористувачі та власники лісів заносять до відповідних форм технічної документації</w:t>
            </w: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Пункт 50 Правил, затверджених ПКМУ № 303</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A06172">
              <w:rPr>
                <w:rFonts w:ascii="Times New Roman" w:hAnsi="Times New Roman" w:cs="Times New Roman"/>
                <w:sz w:val="20"/>
                <w:szCs w:val="20"/>
                <w:shd w:val="clear" w:color="auto" w:fill="FFFFFF"/>
              </w:rPr>
              <w:t>Результати технічного приймання та інвентаризації лісових культур, відомості про природне поновлення постійні лісокористувачі та власники лісів заносять до відповідних форм технічної документації</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E72235"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57</w:t>
            </w:r>
          </w:p>
        </w:tc>
        <w:tc>
          <w:tcPr>
            <w:tcW w:w="4978" w:type="dxa"/>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r w:rsidRPr="0047704F">
              <w:rPr>
                <w:sz w:val="20"/>
                <w:szCs w:val="20"/>
                <w:shd w:val="clear" w:color="auto" w:fill="FFFFFF"/>
              </w:rPr>
              <w:t>Лісова охорона інших постійних лісокористувачів і власників лісів</w:t>
            </w: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Абзац третій частини першої статті 89 ЛКУ</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lang w:val="ru-RU"/>
              </w:rPr>
              <w:t>Лісова охорона постійним лісокористувачем (власником лісів) здійснюється</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7A7481" w:rsidRDefault="00E72235"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sidRPr="007A7481">
              <w:rPr>
                <w:rFonts w:ascii="Times New Roman" w:eastAsia="Times New Roman" w:hAnsi="Times New Roman" w:cs="Times New Roman"/>
                <w:sz w:val="20"/>
                <w:szCs w:val="20"/>
                <w:bdr w:val="none" w:sz="0" w:space="0" w:color="auto" w:frame="1"/>
                <w:lang w:eastAsia="uk-UA"/>
              </w:rPr>
              <w:t>58</w:t>
            </w:r>
          </w:p>
        </w:tc>
        <w:tc>
          <w:tcPr>
            <w:tcW w:w="4978" w:type="dxa"/>
          </w:tcPr>
          <w:p w:rsidR="00BE120B" w:rsidRPr="007A7481" w:rsidRDefault="007A6E13" w:rsidP="007A7481">
            <w:pPr>
              <w:pStyle w:val="rvps2"/>
              <w:shd w:val="clear" w:color="auto" w:fill="FFFFFF"/>
              <w:spacing w:after="0"/>
              <w:ind w:firstLine="448"/>
              <w:jc w:val="both"/>
              <w:rPr>
                <w:sz w:val="20"/>
                <w:szCs w:val="20"/>
                <w:shd w:val="clear" w:color="auto" w:fill="FFFFFF"/>
              </w:rPr>
            </w:pPr>
            <w:r>
              <w:rPr>
                <w:sz w:val="20"/>
                <w:szCs w:val="20"/>
                <w:shd w:val="clear" w:color="auto" w:fill="FFFFFF"/>
              </w:rPr>
              <w:t>Підприємства, установи, організації і</w:t>
            </w:r>
            <w:r w:rsidR="007A7481" w:rsidRPr="007A7481">
              <w:rPr>
                <w:sz w:val="20"/>
                <w:szCs w:val="20"/>
                <w:shd w:val="clear" w:color="auto" w:fill="FFFFFF"/>
              </w:rPr>
              <w:t xml:space="preserve"> громадяни, які здійснюють спеціальне  використання  лісових  ресурсів зобов'язані:</w:t>
            </w:r>
          </w:p>
        </w:tc>
        <w:tc>
          <w:tcPr>
            <w:tcW w:w="992" w:type="dxa"/>
          </w:tcPr>
          <w:p w:rsidR="00BE120B" w:rsidRPr="007A7481" w:rsidRDefault="00BE120B" w:rsidP="0058382C">
            <w:pPr>
              <w:suppressAutoHyphens/>
              <w:spacing w:after="0" w:line="240" w:lineRule="auto"/>
              <w:jc w:val="center"/>
              <w:rPr>
                <w:rFonts w:ascii="Times New Roman" w:eastAsia="Times New Roman" w:hAnsi="Times New Roman" w:cs="Times New Roman"/>
                <w:sz w:val="20"/>
                <w:szCs w:val="20"/>
                <w:lang w:eastAsia="ar-SA"/>
              </w:rPr>
            </w:pPr>
          </w:p>
        </w:tc>
        <w:tc>
          <w:tcPr>
            <w:tcW w:w="851" w:type="dxa"/>
          </w:tcPr>
          <w:p w:rsidR="00BE120B" w:rsidRPr="007A7481" w:rsidRDefault="00BE120B" w:rsidP="0058382C">
            <w:pPr>
              <w:rPr>
                <w:rFonts w:ascii="Times New Roman" w:eastAsia="Times New Roman" w:hAnsi="Times New Roman" w:cs="Times New Roman"/>
                <w:sz w:val="20"/>
                <w:szCs w:val="20"/>
                <w:lang w:eastAsia="uk-UA"/>
              </w:rPr>
            </w:pPr>
          </w:p>
        </w:tc>
        <w:tc>
          <w:tcPr>
            <w:tcW w:w="1134" w:type="dxa"/>
          </w:tcPr>
          <w:p w:rsidR="00BE120B" w:rsidRDefault="00BE120B" w:rsidP="0058382C"/>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p>
        </w:tc>
        <w:tc>
          <w:tcPr>
            <w:tcW w:w="850" w:type="dxa"/>
          </w:tcPr>
          <w:p w:rsidR="00BE120B" w:rsidRPr="0047704F" w:rsidRDefault="00BE120B" w:rsidP="0058382C">
            <w:pPr>
              <w:spacing w:after="0" w:line="240" w:lineRule="auto"/>
              <w:ind w:left="-108" w:right="-108"/>
              <w:rPr>
                <w:rStyle w:val="FontStyle15"/>
                <w:sz w:val="20"/>
                <w:szCs w:val="20"/>
              </w:rPr>
            </w:pP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lang w:val="ru-RU"/>
              </w:rPr>
              <w:t>Суб’єктом господарювання, який здійснює спеціальне використання лісових ресурсів:</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E72235"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58</w:t>
            </w:r>
            <w:r w:rsidR="00BE120B" w:rsidRPr="0047704F">
              <w:rPr>
                <w:rFonts w:ascii="Times New Roman" w:eastAsia="Times New Roman" w:hAnsi="Times New Roman" w:cs="Times New Roman"/>
                <w:sz w:val="20"/>
                <w:szCs w:val="20"/>
                <w:bdr w:val="none" w:sz="0" w:space="0" w:color="auto" w:frame="1"/>
                <w:lang w:eastAsia="uk-UA"/>
              </w:rPr>
              <w:t>.1</w:t>
            </w:r>
          </w:p>
        </w:tc>
        <w:tc>
          <w:tcPr>
            <w:tcW w:w="4978" w:type="dxa"/>
          </w:tcPr>
          <w:p w:rsidR="00BE120B" w:rsidRPr="0047704F" w:rsidRDefault="0048496A" w:rsidP="0058382C">
            <w:pPr>
              <w:pStyle w:val="rvps2"/>
              <w:ind w:firstLine="448"/>
              <w:jc w:val="both"/>
              <w:rPr>
                <w:sz w:val="20"/>
                <w:szCs w:val="20"/>
                <w:shd w:val="clear" w:color="auto" w:fill="FFFFFF"/>
              </w:rPr>
            </w:pPr>
            <w:r>
              <w:rPr>
                <w:sz w:val="20"/>
                <w:szCs w:val="20"/>
                <w:shd w:val="clear" w:color="auto" w:fill="FFFFFF"/>
              </w:rPr>
              <w:t xml:space="preserve">Не допускати захаращення лісових ділянок,   суміжних </w:t>
            </w:r>
            <w:r w:rsidR="00BE120B" w:rsidRPr="0047704F">
              <w:rPr>
                <w:sz w:val="20"/>
                <w:szCs w:val="20"/>
                <w:shd w:val="clear" w:color="auto" w:fill="FFFFFF"/>
              </w:rPr>
              <w:t>з лісосіками та те</w:t>
            </w:r>
            <w:r>
              <w:rPr>
                <w:sz w:val="20"/>
                <w:szCs w:val="20"/>
                <w:shd w:val="clear" w:color="auto" w:fill="FFFFFF"/>
              </w:rPr>
              <w:t xml:space="preserve">риторіями, які розчищаються для будівництва </w:t>
            </w:r>
            <w:r w:rsidR="00BE120B" w:rsidRPr="0047704F">
              <w:rPr>
                <w:sz w:val="20"/>
                <w:szCs w:val="20"/>
                <w:shd w:val="clear" w:color="auto" w:fill="FFFFFF"/>
              </w:rPr>
              <w:t xml:space="preserve">та інших потреб </w:t>
            </w:r>
          </w:p>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Абзац четвертий пункту 2 Порядку, затвердженого ПКМУ № 761</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lang w:val="ru-RU"/>
              </w:rPr>
              <w:t>не допускається захаращення лісових ділянок, суміжних з лісосіками та територіями, які розчищаються для будівництва  та інших потреб</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E72235"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58</w:t>
            </w:r>
            <w:r w:rsidR="00BE120B" w:rsidRPr="0047704F">
              <w:rPr>
                <w:rFonts w:ascii="Times New Roman" w:eastAsia="Times New Roman" w:hAnsi="Times New Roman" w:cs="Times New Roman"/>
                <w:sz w:val="20"/>
                <w:szCs w:val="20"/>
                <w:bdr w:val="none" w:sz="0" w:space="0" w:color="auto" w:frame="1"/>
                <w:lang w:eastAsia="uk-UA"/>
              </w:rPr>
              <w:t>.2</w:t>
            </w:r>
          </w:p>
        </w:tc>
        <w:tc>
          <w:tcPr>
            <w:tcW w:w="4978" w:type="dxa"/>
          </w:tcPr>
          <w:p w:rsidR="00BE120B" w:rsidRPr="0047704F" w:rsidRDefault="00BE120B" w:rsidP="005838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sz w:val="20"/>
                <w:szCs w:val="20"/>
                <w:lang w:val="ru-RU" w:eastAsia="ru-RU"/>
              </w:rPr>
            </w:pPr>
            <w:r w:rsidRPr="0047704F">
              <w:rPr>
                <w:rFonts w:ascii="Times New Roman" w:eastAsia="Times New Roman" w:hAnsi="Times New Roman" w:cs="Times New Roman"/>
                <w:sz w:val="20"/>
                <w:szCs w:val="20"/>
                <w:lang w:val="ru-RU" w:eastAsia="ru-RU"/>
              </w:rPr>
              <w:t>забезпечується збереження  підросту і не призначених для рубки дерев</w:t>
            </w:r>
          </w:p>
        </w:tc>
        <w:tc>
          <w:tcPr>
            <w:tcW w:w="992" w:type="dxa"/>
          </w:tcPr>
          <w:p w:rsidR="00BE120B" w:rsidRPr="0047704F" w:rsidRDefault="00BE120B" w:rsidP="00583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val="ru-RU" w:eastAsia="ru-RU"/>
              </w:rPr>
            </w:pPr>
            <w:r w:rsidRPr="0047704F">
              <w:rPr>
                <w:rFonts w:ascii="Times New Roman" w:eastAsia="Times New Roman" w:hAnsi="Times New Roman" w:cs="Times New Roman"/>
                <w:sz w:val="20"/>
                <w:szCs w:val="20"/>
                <w:lang w:val="ru-RU" w:eastAsia="ru-RU"/>
              </w:rPr>
              <w:t>Абзац п’ятий пункту 2 Порядку, затвердженого ПКМУ № 761</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sz w:val="20"/>
                <w:szCs w:val="20"/>
                <w:lang w:val="ru-RU" w:eastAsia="ru-RU"/>
              </w:rPr>
            </w:pPr>
            <w:r w:rsidRPr="0047704F">
              <w:rPr>
                <w:rFonts w:ascii="Times New Roman" w:eastAsia="Times New Roman" w:hAnsi="Times New Roman" w:cs="Times New Roman"/>
                <w:sz w:val="20"/>
                <w:szCs w:val="20"/>
                <w:lang w:val="ru-RU" w:eastAsia="ru-RU"/>
              </w:rPr>
              <w:t>забезпечується збереження  підросту і не призначених для рубки дерев</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E72235"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58</w:t>
            </w:r>
            <w:r w:rsidR="00BE120B" w:rsidRPr="0047704F">
              <w:rPr>
                <w:rFonts w:ascii="Times New Roman" w:eastAsia="Times New Roman" w:hAnsi="Times New Roman" w:cs="Times New Roman"/>
                <w:sz w:val="20"/>
                <w:szCs w:val="20"/>
                <w:bdr w:val="none" w:sz="0" w:space="0" w:color="auto" w:frame="1"/>
                <w:lang w:eastAsia="uk-UA"/>
              </w:rPr>
              <w:t>.3</w:t>
            </w:r>
          </w:p>
        </w:tc>
        <w:tc>
          <w:tcPr>
            <w:tcW w:w="4978" w:type="dxa"/>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r w:rsidRPr="0047704F">
              <w:rPr>
                <w:sz w:val="20"/>
                <w:szCs w:val="20"/>
                <w:shd w:val="clear" w:color="auto" w:fill="FFFFFF"/>
                <w:lang w:val="ru-RU"/>
              </w:rPr>
              <w:t>забезпечується збереження та не допускається пошкодження межових, квартальних, ділянкових стовпів, осушувальних мереж, меліоративних</w:t>
            </w:r>
            <w:r w:rsidR="0048496A">
              <w:rPr>
                <w:sz w:val="20"/>
                <w:szCs w:val="20"/>
                <w:shd w:val="clear" w:color="auto" w:fill="FFFFFF"/>
                <w:lang w:val="ru-RU"/>
              </w:rPr>
              <w:t xml:space="preserve"> та інших споруд, розташованих </w:t>
            </w:r>
            <w:r w:rsidRPr="0047704F">
              <w:rPr>
                <w:sz w:val="20"/>
                <w:szCs w:val="20"/>
                <w:shd w:val="clear" w:color="auto" w:fill="FFFFFF"/>
                <w:lang w:val="ru-RU"/>
              </w:rPr>
              <w:t>на ділянках, відведених для користування</w:t>
            </w: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Абзац шостий пункту 2 Порядку, затвердженого ПКМУ № 761</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lang w:val="ru-RU"/>
              </w:rPr>
              <w:t>забезпечується збереження та не допускається пошкодження межових, квартальних, ділянкових стовпів, осушувальних мереж, меліоративних та інших споруд, розташованих  на ділянках, відведених для користування</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E72235"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58</w:t>
            </w:r>
            <w:r w:rsidR="00BE120B" w:rsidRPr="0047704F">
              <w:rPr>
                <w:rFonts w:ascii="Times New Roman" w:eastAsia="Times New Roman" w:hAnsi="Times New Roman" w:cs="Times New Roman"/>
                <w:sz w:val="20"/>
                <w:szCs w:val="20"/>
                <w:bdr w:val="none" w:sz="0" w:space="0" w:color="auto" w:frame="1"/>
                <w:lang w:eastAsia="uk-UA"/>
              </w:rPr>
              <w:t>.4</w:t>
            </w:r>
          </w:p>
        </w:tc>
        <w:tc>
          <w:tcPr>
            <w:tcW w:w="4978" w:type="dxa"/>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r w:rsidRPr="00A06172">
              <w:rPr>
                <w:sz w:val="20"/>
                <w:szCs w:val="20"/>
                <w:shd w:val="clear" w:color="auto" w:fill="FFFFFF"/>
              </w:rPr>
              <w:t>незалежно від виду рубки проводиться очищення лісосік від порубкових  решток способами і в строки, що визначені Мінагрополітики за поданням Держлісагентства та погоджені з обласними, Київською та Севастопольською міськими держадміністраціями, органом виконавчої влади з питань охорони навколишнього природного  середовища Автономної  Республіки  Крим</w:t>
            </w: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Абзац сьомий пункту 2 Порядку, затвердженого ПКМУ № 761</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A06172">
              <w:rPr>
                <w:rFonts w:ascii="Times New Roman" w:hAnsi="Times New Roman" w:cs="Times New Roman"/>
                <w:sz w:val="20"/>
                <w:szCs w:val="20"/>
                <w:shd w:val="clear" w:color="auto" w:fill="FFFFFF"/>
              </w:rPr>
              <w:t>незалежно від виду рубки проводиться очищення лісосік від порубкових  решток способами і в строки, що визначені Мінагрополітики за поданням Держлісагентства та погоджені з обласними, Київською та Севастопольською міськими держадміністраціями, органом виконавчої влади з питань охорони навколишнього природного  середовища Автономної  Республіки  Крим</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E72235"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58</w:t>
            </w:r>
            <w:r w:rsidR="00BE120B" w:rsidRPr="0047704F">
              <w:rPr>
                <w:rFonts w:ascii="Times New Roman" w:eastAsia="Times New Roman" w:hAnsi="Times New Roman" w:cs="Times New Roman"/>
                <w:sz w:val="20"/>
                <w:szCs w:val="20"/>
                <w:bdr w:val="none" w:sz="0" w:space="0" w:color="auto" w:frame="1"/>
                <w:lang w:eastAsia="uk-UA"/>
              </w:rPr>
              <w:t>.5</w:t>
            </w:r>
          </w:p>
        </w:tc>
        <w:tc>
          <w:tcPr>
            <w:tcW w:w="4978" w:type="dxa"/>
          </w:tcPr>
          <w:p w:rsidR="004C438E" w:rsidRPr="0048496A" w:rsidRDefault="004C438E" w:rsidP="004C438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48496A">
              <w:rPr>
                <w:rFonts w:ascii="Times New Roman" w:eastAsia="Times New Roman" w:hAnsi="Times New Roman" w:cs="Times New Roman"/>
                <w:sz w:val="20"/>
                <w:szCs w:val="20"/>
                <w:lang w:eastAsia="uk-UA"/>
              </w:rPr>
              <w:t xml:space="preserve">не залишати недоруби (не вирубані своєчасно призначені для рубки </w:t>
            </w:r>
            <w:r w:rsidR="0048496A" w:rsidRPr="0048496A">
              <w:rPr>
                <w:rFonts w:ascii="Times New Roman" w:eastAsia="Times New Roman" w:hAnsi="Times New Roman" w:cs="Times New Roman"/>
                <w:sz w:val="20"/>
                <w:szCs w:val="20"/>
                <w:lang w:eastAsia="uk-UA"/>
              </w:rPr>
              <w:t xml:space="preserve">окремі дерева або групи дерев </w:t>
            </w:r>
            <w:r w:rsidRPr="0048496A">
              <w:rPr>
                <w:rFonts w:ascii="Times New Roman" w:eastAsia="Times New Roman" w:hAnsi="Times New Roman" w:cs="Times New Roman"/>
                <w:sz w:val="20"/>
                <w:szCs w:val="20"/>
                <w:lang w:eastAsia="uk-UA"/>
              </w:rPr>
              <w:t>на</w:t>
            </w:r>
            <w:r w:rsidR="0048496A" w:rsidRPr="0048496A">
              <w:rPr>
                <w:rFonts w:ascii="Times New Roman" w:eastAsia="Times New Roman" w:hAnsi="Times New Roman" w:cs="Times New Roman"/>
                <w:sz w:val="20"/>
                <w:szCs w:val="20"/>
                <w:lang w:eastAsia="uk-UA"/>
              </w:rPr>
              <w:t xml:space="preserve"> розпочатих </w:t>
            </w:r>
            <w:r w:rsidRPr="0048496A">
              <w:rPr>
                <w:rFonts w:ascii="Times New Roman" w:eastAsia="Times New Roman" w:hAnsi="Times New Roman" w:cs="Times New Roman"/>
                <w:sz w:val="20"/>
                <w:szCs w:val="20"/>
                <w:lang w:eastAsia="uk-UA"/>
              </w:rPr>
              <w:t xml:space="preserve">рубкою лісосіках) та заготовлену деревину  на  місцях рубок  після закінчення строків її заготівлі і вивезення; </w:t>
            </w:r>
          </w:p>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Абзац восьмий пункту 2 Порядку, затвердженого ПКМУ № 761</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A06172">
              <w:rPr>
                <w:rFonts w:ascii="Times New Roman" w:hAnsi="Times New Roman" w:cs="Times New Roman"/>
                <w:sz w:val="20"/>
                <w:szCs w:val="20"/>
                <w:shd w:val="clear" w:color="auto" w:fill="FFFFFF"/>
              </w:rPr>
              <w:t>після закінчення строків заготівлі і вивезення деревини недоруби  (не вирубані своєчасно призначені для рубки  окремі  дерева  або  групи  дерев  на   розпочатих   рубкою лісосіках) та   заготовлена   деревина  на  місцях  рубок, відсутня</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E72235"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59</w:t>
            </w:r>
          </w:p>
        </w:tc>
        <w:tc>
          <w:tcPr>
            <w:tcW w:w="4978" w:type="dxa"/>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r w:rsidRPr="0047704F">
              <w:rPr>
                <w:sz w:val="20"/>
                <w:szCs w:val="20"/>
                <w:shd w:val="clear" w:color="auto" w:fill="FFFFFF"/>
              </w:rPr>
              <w:t>Ведення обліку лісів забезпечується постійним підтриманням в актуалізованому стані характеристик кожної лісової ділянки, їх змін, спричинених господарською діяльністю, стихійним лихом або іншими причинами</w:t>
            </w: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Частина третя статті 54 ЛКУ</w:t>
            </w:r>
          </w:p>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A06172" w:rsidRDefault="00BE120B" w:rsidP="0058382C">
            <w:pPr>
              <w:tabs>
                <w:tab w:val="left" w:pos="720"/>
              </w:tabs>
              <w:spacing w:after="0" w:line="240" w:lineRule="auto"/>
              <w:rPr>
                <w:rFonts w:ascii="Times New Roman" w:eastAsia="Times New Roman" w:hAnsi="Times New Roman" w:cs="Times New Roman"/>
                <w:sz w:val="20"/>
                <w:szCs w:val="20"/>
                <w:lang w:eastAsia="ru-RU"/>
              </w:rPr>
            </w:pPr>
            <w:r w:rsidRPr="00A06172">
              <w:rPr>
                <w:rFonts w:ascii="Times New Roman" w:eastAsia="Times New Roman" w:hAnsi="Times New Roman" w:cs="Times New Roman"/>
                <w:sz w:val="20"/>
                <w:szCs w:val="20"/>
                <w:shd w:val="clear" w:color="auto" w:fill="FFFFFF"/>
              </w:rPr>
              <w:t>Ведення обліку лісів забезпечується постійним підтриманням в актуалізованому стані характеристик кожної лісової ділянки, їх змін, спричинених господарською діяльністю, стихійним лихом або іншими причинами</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E72235"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60</w:t>
            </w:r>
          </w:p>
        </w:tc>
        <w:tc>
          <w:tcPr>
            <w:tcW w:w="4978" w:type="dxa"/>
          </w:tcPr>
          <w:p w:rsidR="00BE120B" w:rsidRPr="00170998" w:rsidRDefault="00170998" w:rsidP="0058382C">
            <w:pPr>
              <w:pStyle w:val="rvps2"/>
              <w:shd w:val="clear" w:color="auto" w:fill="FFFFFF"/>
              <w:spacing w:before="0" w:beforeAutospacing="0" w:after="0" w:afterAutospacing="0"/>
              <w:ind w:firstLine="448"/>
              <w:jc w:val="both"/>
              <w:rPr>
                <w:sz w:val="20"/>
                <w:szCs w:val="20"/>
                <w:shd w:val="clear" w:color="auto" w:fill="FFFFFF"/>
              </w:rPr>
            </w:pPr>
            <w:r w:rsidRPr="00170998">
              <w:rPr>
                <w:color w:val="000000"/>
                <w:sz w:val="20"/>
                <w:szCs w:val="20"/>
                <w:shd w:val="clear" w:color="auto" w:fill="FFFFFF"/>
              </w:rPr>
              <w:t>У період масового розмноження диких тварин, з 1 квітня до 15 червня, забороняється проведення робіт та заходів, які є джерелом підвищеного шуму та неспокою (пальба, проведення вибухових робіт, феєрверків, санітарних рубок лісу, використання моторних маломірних суден, проведення ралі та інших змагань на транспортних засобах).</w:t>
            </w: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Частина п’ята статті 39</w:t>
            </w:r>
          </w:p>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 xml:space="preserve"> ЗУ </w:t>
            </w:r>
            <w:r w:rsidR="0048496A">
              <w:rPr>
                <w:rFonts w:ascii="Times New Roman" w:eastAsia="Times New Roman" w:hAnsi="Times New Roman" w:cs="Times New Roman"/>
                <w:sz w:val="20"/>
                <w:szCs w:val="20"/>
                <w:lang w:val="ru-RU" w:eastAsia="ar-SA"/>
              </w:rPr>
              <w:br/>
            </w:r>
            <w:r w:rsidRPr="0047704F">
              <w:rPr>
                <w:rFonts w:ascii="Times New Roman" w:eastAsia="Times New Roman" w:hAnsi="Times New Roman" w:cs="Times New Roman"/>
                <w:sz w:val="20"/>
                <w:szCs w:val="20"/>
                <w:lang w:val="ru-RU" w:eastAsia="ar-SA"/>
              </w:rPr>
              <w:t xml:space="preserve">№ 2894  </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lang w:val="ru-RU"/>
              </w:rPr>
              <w:t>Вимоги щодо заборони робіт  і заходів, які є джерелом підвищеного шуму та неспокою, в період масового розмноження тварин (з 01 квітня по 15 червня) дотримуються</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E72235"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61</w:t>
            </w:r>
          </w:p>
        </w:tc>
        <w:tc>
          <w:tcPr>
            <w:tcW w:w="4978" w:type="dxa"/>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r w:rsidRPr="0047704F">
              <w:rPr>
                <w:sz w:val="20"/>
                <w:szCs w:val="20"/>
                <w:shd w:val="clear" w:color="auto" w:fill="FFFFFF"/>
              </w:rPr>
              <w:t>Лісорозведення здійснюється на призначених для створення лісів землях, не вкритих лісовою рослинністю, насамперед низькопродуктивних та непридатних для використання в сільському господарстві (яри, балки, піски тощо), на землях сільськогосподарського призначення, виділених для створення полезахисних лісових смуг та інших захисних насаджень.</w:t>
            </w: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Частина перша статті 81 ЛКУ</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lang w:val="ru-RU"/>
              </w:rPr>
              <w:t>Лісорозведення здійснюється на призначених для створення лісів землях, не вкритих лісовою рослинністю, насамперед низькопродуктивних та непридатних для використання в сільському господарстві (яри, балки, піски тощо), на землях сільськогосподарсько-го призначення, виділених для створення полезахисних лісових смуг та інших захисних насаджень</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E72235"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62</w:t>
            </w:r>
          </w:p>
        </w:tc>
        <w:tc>
          <w:tcPr>
            <w:tcW w:w="4978" w:type="dxa"/>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r w:rsidRPr="0047704F">
              <w:rPr>
                <w:sz w:val="20"/>
                <w:szCs w:val="20"/>
                <w:shd w:val="clear" w:color="auto" w:fill="FFFFFF"/>
              </w:rPr>
              <w:t>Лісорозведення проводиться способами, що забезпечують створення продуктивних деревостанів з високими захисними властивостями</w:t>
            </w:r>
          </w:p>
        </w:tc>
        <w:tc>
          <w:tcPr>
            <w:tcW w:w="992" w:type="dxa"/>
          </w:tcPr>
          <w:p w:rsidR="00BE120B" w:rsidRPr="0047704F" w:rsidRDefault="00BE120B" w:rsidP="0058382C">
            <w:pPr>
              <w:spacing w:after="0" w:line="240" w:lineRule="auto"/>
              <w:jc w:val="center"/>
              <w:rPr>
                <w:rFonts w:ascii="Times New Roman" w:eastAsia="Times New Roman" w:hAnsi="Times New Roman" w:cs="Times New Roman"/>
                <w:sz w:val="20"/>
                <w:szCs w:val="20"/>
                <w:lang w:val="ru-RU" w:eastAsia="ru-RU"/>
              </w:rPr>
            </w:pPr>
            <w:r w:rsidRPr="0047704F">
              <w:rPr>
                <w:rFonts w:ascii="Times New Roman" w:eastAsia="Times New Roman" w:hAnsi="Times New Roman" w:cs="Times New Roman"/>
                <w:sz w:val="20"/>
                <w:szCs w:val="20"/>
                <w:lang w:val="ru-RU" w:eastAsia="ru-RU"/>
              </w:rPr>
              <w:t xml:space="preserve">Частина третя статті 82 ЛКУ  </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tabs>
                <w:tab w:val="left" w:pos="720"/>
              </w:tabs>
              <w:spacing w:after="0" w:line="240" w:lineRule="auto"/>
              <w:rPr>
                <w:rFonts w:ascii="Times New Roman" w:eastAsia="Times New Roman" w:hAnsi="Times New Roman" w:cs="Times New Roman"/>
                <w:sz w:val="20"/>
                <w:szCs w:val="20"/>
                <w:lang w:val="ru-RU" w:eastAsia="ru-RU"/>
              </w:rPr>
            </w:pPr>
            <w:r w:rsidRPr="0047704F">
              <w:rPr>
                <w:rFonts w:ascii="Times New Roman" w:eastAsia="Times New Roman" w:hAnsi="Times New Roman" w:cs="Times New Roman"/>
                <w:sz w:val="20"/>
                <w:szCs w:val="20"/>
                <w:shd w:val="clear" w:color="auto" w:fill="FFFFFF"/>
                <w:lang w:val="ru-RU"/>
              </w:rPr>
              <w:t>Лісорозведення проводиться способами, що забезпечують створення продуктивних деревостанів з високими захисними властивостями</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E72235"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63</w:t>
            </w:r>
          </w:p>
        </w:tc>
        <w:tc>
          <w:tcPr>
            <w:tcW w:w="4978" w:type="dxa"/>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r w:rsidRPr="0047704F">
              <w:rPr>
                <w:sz w:val="20"/>
                <w:szCs w:val="20"/>
                <w:shd w:val="clear" w:color="auto" w:fill="FFFFFF"/>
              </w:rPr>
              <w:t>Відновлення лісів проводиться способами, що забезпечують створення високопродуктивних лісів з господарсько цінних деревних і чагарникових порід.</w:t>
            </w: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 xml:space="preserve">Частина друга статті 82 ЛКУ  </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tabs>
                <w:tab w:val="left" w:pos="720"/>
              </w:tabs>
              <w:spacing w:after="0" w:line="240" w:lineRule="auto"/>
              <w:rPr>
                <w:rFonts w:ascii="Times New Roman" w:eastAsia="Times New Roman" w:hAnsi="Times New Roman" w:cs="Times New Roman"/>
                <w:sz w:val="20"/>
                <w:szCs w:val="20"/>
                <w:lang w:val="ru-RU" w:eastAsia="ru-RU"/>
              </w:rPr>
            </w:pPr>
            <w:r w:rsidRPr="0047704F">
              <w:rPr>
                <w:rFonts w:ascii="Times New Roman" w:eastAsia="Times New Roman" w:hAnsi="Times New Roman" w:cs="Times New Roman"/>
                <w:sz w:val="20"/>
                <w:szCs w:val="20"/>
                <w:shd w:val="clear" w:color="auto" w:fill="FFFFFF"/>
                <w:lang w:val="ru-RU"/>
              </w:rPr>
              <w:t>Відновлення лісів проводиться способами, що забезпечують створення високопродуктивних лісів з господарсько цінних деревних і чагарникових порід</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E72235"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64</w:t>
            </w:r>
          </w:p>
        </w:tc>
        <w:tc>
          <w:tcPr>
            <w:tcW w:w="4978" w:type="dxa"/>
          </w:tcPr>
          <w:p w:rsidR="00170998" w:rsidRPr="00170998" w:rsidRDefault="00170998" w:rsidP="0048496A">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r w:rsidRPr="00170998">
              <w:rPr>
                <w:rFonts w:ascii="Times New Roman" w:eastAsia="Times New Roman" w:hAnsi="Times New Roman" w:cs="Times New Roman"/>
                <w:color w:val="000000"/>
                <w:sz w:val="20"/>
                <w:szCs w:val="20"/>
                <w:lang w:eastAsia="uk-UA"/>
              </w:rPr>
              <w:t>Заготівля деревини здійснюється при використанні лісових ресурсів у порядку рубок головного користування, що проводяться в стиглих і перестійних деревостанах.</w:t>
            </w:r>
          </w:p>
          <w:p w:rsidR="00170998" w:rsidRPr="00170998" w:rsidRDefault="00170998" w:rsidP="0048496A">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40" w:name="n510"/>
            <w:bookmarkEnd w:id="140"/>
            <w:r w:rsidRPr="00170998">
              <w:rPr>
                <w:rFonts w:ascii="Times New Roman" w:eastAsia="Times New Roman" w:hAnsi="Times New Roman" w:cs="Times New Roman"/>
                <w:color w:val="000000"/>
                <w:sz w:val="20"/>
                <w:szCs w:val="20"/>
                <w:lang w:eastAsia="uk-UA"/>
              </w:rPr>
              <w:t>Для заготівлі деревини під час рубок головного користування в першу чергу призначаються пошкоджені, ті, що усихають, інші деревостани, що потребують термінової рубки за своїм станом, і деревостани, які вийшли з підсочування.</w:t>
            </w:r>
          </w:p>
          <w:p w:rsidR="00170998" w:rsidRPr="00170998" w:rsidRDefault="00170998" w:rsidP="0048496A">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41" w:name="n511"/>
            <w:bookmarkEnd w:id="141"/>
            <w:r w:rsidRPr="00170998">
              <w:rPr>
                <w:rFonts w:ascii="Times New Roman" w:eastAsia="Times New Roman" w:hAnsi="Times New Roman" w:cs="Times New Roman"/>
                <w:color w:val="000000"/>
                <w:sz w:val="20"/>
                <w:szCs w:val="20"/>
                <w:lang w:eastAsia="uk-UA"/>
              </w:rPr>
              <w:t>Залежно від категорій лісів, природних лісорослинних умов, біологічних особливостей деревних порід та інших особливостей застосовуються такі системи рубок головного користування: суцільні, поступові або вибіркові, комбіновані рубки.</w:t>
            </w:r>
          </w:p>
          <w:p w:rsidR="00170998" w:rsidRPr="00170998" w:rsidRDefault="00170998" w:rsidP="0048496A">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42" w:name="n512"/>
            <w:bookmarkEnd w:id="142"/>
            <w:r w:rsidRPr="00170998">
              <w:rPr>
                <w:rFonts w:ascii="Times New Roman" w:eastAsia="Times New Roman" w:hAnsi="Times New Roman" w:cs="Times New Roman"/>
                <w:color w:val="000000"/>
                <w:sz w:val="20"/>
                <w:szCs w:val="20"/>
                <w:lang w:eastAsia="uk-UA"/>
              </w:rPr>
              <w:t>Деревина заготовляється також під час здійснення лісогосподарських заходів, не пов'язаних з використанням лісових ресурсів (поліпшення якісного складу лісів), та під час проведення інших заходів (розчищення лісових ділянок, вкритих лісовою рослинністю, у зв'язку з будівництвом гідровузлів, трубопроводів, шляхів тощо).</w:t>
            </w:r>
          </w:p>
          <w:p w:rsidR="00170998" w:rsidRPr="00170998" w:rsidRDefault="00170998" w:rsidP="0048496A">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43" w:name="n513"/>
            <w:bookmarkEnd w:id="143"/>
            <w:r w:rsidRPr="00170998">
              <w:rPr>
                <w:rFonts w:ascii="Times New Roman" w:eastAsia="Times New Roman" w:hAnsi="Times New Roman" w:cs="Times New Roman"/>
                <w:color w:val="000000"/>
                <w:sz w:val="20"/>
                <w:szCs w:val="20"/>
                <w:lang w:eastAsia="uk-UA"/>
              </w:rPr>
              <w:t>Під час проведення заготівлі деревини не дозволяються вирубування та пошкодження:</w:t>
            </w:r>
          </w:p>
          <w:p w:rsidR="00170998" w:rsidRPr="00170998" w:rsidRDefault="00170998" w:rsidP="0048496A">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44" w:name="n514"/>
            <w:bookmarkEnd w:id="144"/>
            <w:r w:rsidRPr="00170998">
              <w:rPr>
                <w:rFonts w:ascii="Times New Roman" w:eastAsia="Times New Roman" w:hAnsi="Times New Roman" w:cs="Times New Roman"/>
                <w:color w:val="000000"/>
                <w:sz w:val="20"/>
                <w:szCs w:val="20"/>
                <w:lang w:eastAsia="uk-UA"/>
              </w:rPr>
              <w:t>цінних і рідкісних дерев та чагарників, занесених до Червоної книги України;</w:t>
            </w:r>
          </w:p>
          <w:p w:rsidR="00170998" w:rsidRPr="00170998" w:rsidRDefault="00170998" w:rsidP="0048496A">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45" w:name="n515"/>
            <w:bookmarkEnd w:id="145"/>
            <w:r w:rsidRPr="00170998">
              <w:rPr>
                <w:rFonts w:ascii="Times New Roman" w:eastAsia="Times New Roman" w:hAnsi="Times New Roman" w:cs="Times New Roman"/>
                <w:color w:val="000000"/>
                <w:sz w:val="20"/>
                <w:szCs w:val="20"/>
                <w:lang w:eastAsia="uk-UA"/>
              </w:rPr>
              <w:t>насінників і плюсових дерев, а також дерев з гніздами рідкісних видів птахів, занесених до Червоної книги України (чорний лелека, скопа, орлан-білохвіст та інші), дуплястих та найстаріших дерев.</w:t>
            </w:r>
          </w:p>
          <w:p w:rsidR="00170998" w:rsidRPr="00170998" w:rsidRDefault="00170998" w:rsidP="0048496A">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46" w:name="n809"/>
            <w:bookmarkStart w:id="147" w:name="n516"/>
            <w:bookmarkEnd w:id="146"/>
            <w:bookmarkEnd w:id="147"/>
            <w:r w:rsidRPr="00170998">
              <w:rPr>
                <w:rFonts w:ascii="Times New Roman" w:eastAsia="Times New Roman" w:hAnsi="Times New Roman" w:cs="Times New Roman"/>
                <w:color w:val="000000"/>
                <w:sz w:val="20"/>
                <w:szCs w:val="20"/>
                <w:lang w:eastAsia="uk-UA"/>
              </w:rPr>
              <w:t>У виняткових випадках вирубування насінників і плюсових дерев може бути здійснене з дозволу органу виконавчої влади з питань лісового господарства Автономної Республіки Крим, центрального органу виконавчої влади, що реалізує державну політику у сфері лісового господарства, а в межах територій і об'єктів природно-заповідного фонду - в установленому порядку з дозволу органу виконавчої влади з питань охорони навколишнього природного середовища Автономної Республіки Крим, центрального органу виконавчої влади, що реалізує державну політику у сфері охорони навколишнього природного середовища.</w:t>
            </w:r>
          </w:p>
          <w:p w:rsidR="00170998" w:rsidRPr="00170998" w:rsidRDefault="00170998" w:rsidP="0048496A">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48" w:name="n517"/>
            <w:bookmarkStart w:id="149" w:name="n518"/>
            <w:bookmarkEnd w:id="148"/>
            <w:bookmarkEnd w:id="149"/>
            <w:r w:rsidRPr="00170998">
              <w:rPr>
                <w:rFonts w:ascii="Times New Roman" w:eastAsia="Times New Roman" w:hAnsi="Times New Roman" w:cs="Times New Roman"/>
                <w:color w:val="000000"/>
                <w:sz w:val="20"/>
                <w:szCs w:val="20"/>
                <w:lang w:eastAsia="uk-UA"/>
              </w:rPr>
              <w:t>Вирубування дерев та чагарників, занесених до Червоної книги України, здійснюється в установленому порядку лише з дозволу центрального органу виконавчої влади, що реалізує державну політику у сфері охорони навколишнього природного середовища.</w:t>
            </w:r>
          </w:p>
          <w:p w:rsidR="00170998" w:rsidRPr="00170998" w:rsidRDefault="00170998" w:rsidP="0048496A">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50" w:name="n519"/>
            <w:bookmarkStart w:id="151" w:name="n520"/>
            <w:bookmarkEnd w:id="150"/>
            <w:bookmarkEnd w:id="151"/>
            <w:r w:rsidRPr="00170998">
              <w:rPr>
                <w:rFonts w:ascii="Times New Roman" w:eastAsia="Times New Roman" w:hAnsi="Times New Roman" w:cs="Times New Roman"/>
                <w:color w:val="000000"/>
                <w:sz w:val="20"/>
                <w:szCs w:val="20"/>
                <w:lang w:eastAsia="uk-UA"/>
              </w:rPr>
              <w:t>Заготівля деревини в порядку проведення рубок головного користування, а також інших рубок, пов'язаних із веденням лісового господарства, проводиться власниками лісів і постійними лісокористувачами, яким у встановленому порядку надано це право.</w:t>
            </w:r>
          </w:p>
          <w:p w:rsidR="00170998" w:rsidRPr="00170998" w:rsidRDefault="00170998" w:rsidP="0048496A">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52" w:name="n521"/>
            <w:bookmarkEnd w:id="152"/>
            <w:r w:rsidRPr="00170998">
              <w:rPr>
                <w:rFonts w:ascii="Times New Roman" w:eastAsia="Times New Roman" w:hAnsi="Times New Roman" w:cs="Times New Roman"/>
                <w:color w:val="000000"/>
                <w:sz w:val="20"/>
                <w:szCs w:val="20"/>
                <w:lang w:eastAsia="uk-UA"/>
              </w:rPr>
              <w:t>У разі здійснення будівельних та інших робіт на лісових ділянках заготівля деревини проводиться тими громадянами та юридичними особами, яким надано земельні ділянки для таких цілей, якщо в рішенні про надання земельної ділянки не передбачено інше.</w:t>
            </w:r>
          </w:p>
          <w:p w:rsidR="00BE120B" w:rsidRPr="00170998" w:rsidRDefault="00170998" w:rsidP="0048496A">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53" w:name="n829"/>
            <w:bookmarkEnd w:id="153"/>
            <w:r w:rsidRPr="00170998">
              <w:rPr>
                <w:rFonts w:ascii="Times New Roman" w:eastAsia="Times New Roman" w:hAnsi="Times New Roman" w:cs="Times New Roman"/>
                <w:color w:val="000000"/>
                <w:sz w:val="20"/>
                <w:szCs w:val="20"/>
                <w:lang w:eastAsia="uk-UA"/>
              </w:rPr>
              <w:t>У пралісах, квазіпралісах, природних лісах забороняються заготівля деревини, всі види рубок, у тому числі формування і оздоровлення лісів, та видалення захаращеності.</w:t>
            </w: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Стаття 70 ЛКУ</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lang w:val="ru-RU"/>
              </w:rPr>
              <w:t>Заготівля деревини здійснюється з дотриманням вимог, встановлених статтею 70 ЛКУ</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E72235"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65</w:t>
            </w:r>
          </w:p>
        </w:tc>
        <w:tc>
          <w:tcPr>
            <w:tcW w:w="4978" w:type="dxa"/>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r w:rsidRPr="0047704F">
              <w:rPr>
                <w:sz w:val="20"/>
                <w:szCs w:val="20"/>
                <w:shd w:val="clear" w:color="auto" w:fill="FFFFFF"/>
              </w:rPr>
              <w:t>Розрахункова лісосіка - щорічна науково обґрунтована норма заготівлі деревини в порядку рубок головного користування, яка затверджується для кожного власника, постійного користувача лісів окремо за групами порід, виходячи з принципів безперервності та невиснажливості використання лісових ресурсів</w:t>
            </w: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Частина перша статті 43 ЛКУ</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A06172">
              <w:rPr>
                <w:rFonts w:ascii="Times New Roman" w:hAnsi="Times New Roman" w:cs="Times New Roman"/>
                <w:sz w:val="20"/>
                <w:szCs w:val="20"/>
                <w:shd w:val="clear" w:color="auto" w:fill="FFFFFF"/>
              </w:rPr>
              <w:t>Розрахункову  лісосіку - щорічну науково  обґрунтовану норму заготівлі деревини в порядку рубок головного користування затверджено  за групами порід, виходячи з принципів безперервності та невиснажливості використання лісових ресурсів</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571"/>
        </w:trPr>
        <w:tc>
          <w:tcPr>
            <w:tcW w:w="693" w:type="dxa"/>
          </w:tcPr>
          <w:p w:rsidR="00BE120B" w:rsidRPr="0047704F" w:rsidRDefault="00E72235"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66</w:t>
            </w:r>
          </w:p>
        </w:tc>
        <w:tc>
          <w:tcPr>
            <w:tcW w:w="4978" w:type="dxa"/>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p>
        </w:tc>
        <w:tc>
          <w:tcPr>
            <w:tcW w:w="851" w:type="dxa"/>
          </w:tcPr>
          <w:p w:rsidR="00BE120B" w:rsidRPr="00A06172" w:rsidRDefault="00BE120B" w:rsidP="0058382C">
            <w:pPr>
              <w:rPr>
                <w:rFonts w:ascii="Times New Roman" w:eastAsia="Times New Roman" w:hAnsi="Times New Roman" w:cs="Times New Roman"/>
                <w:sz w:val="20"/>
                <w:szCs w:val="20"/>
                <w:lang w:eastAsia="uk-UA"/>
              </w:rPr>
            </w:pPr>
          </w:p>
        </w:tc>
        <w:tc>
          <w:tcPr>
            <w:tcW w:w="1134" w:type="dxa"/>
          </w:tcPr>
          <w:p w:rsidR="00BE120B" w:rsidRDefault="00BE120B" w:rsidP="0058382C"/>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p>
        </w:tc>
        <w:tc>
          <w:tcPr>
            <w:tcW w:w="850" w:type="dxa"/>
          </w:tcPr>
          <w:p w:rsidR="00BE120B" w:rsidRPr="0047704F" w:rsidRDefault="00BE120B" w:rsidP="0058382C">
            <w:pPr>
              <w:spacing w:after="0" w:line="240" w:lineRule="auto"/>
              <w:ind w:left="-108" w:right="-108"/>
              <w:rPr>
                <w:rStyle w:val="FontStyle15"/>
                <w:sz w:val="20"/>
                <w:szCs w:val="20"/>
              </w:rPr>
            </w:pP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lang w:val="ru-RU"/>
              </w:rPr>
              <w:t>Правила  використання корисних властивостей лісу, затверджені наказом № 502, дотримуються</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7A7481"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7A7481" w:rsidRPr="00D46C20" w:rsidRDefault="007A7481" w:rsidP="007A7481">
            <w:pPr>
              <w:spacing w:after="0" w:line="240" w:lineRule="auto"/>
              <w:jc w:val="center"/>
              <w:rPr>
                <w:rFonts w:ascii="Times New Roman" w:eastAsia="Times New Roman" w:hAnsi="Times New Roman" w:cs="Times New Roman"/>
                <w:sz w:val="20"/>
                <w:szCs w:val="20"/>
                <w:bdr w:val="none" w:sz="0" w:space="0" w:color="auto" w:frame="1"/>
                <w:lang w:eastAsia="uk-UA"/>
              </w:rPr>
            </w:pPr>
            <w:r w:rsidRPr="00D46C20">
              <w:rPr>
                <w:rFonts w:ascii="Times New Roman" w:eastAsia="Times New Roman" w:hAnsi="Times New Roman" w:cs="Times New Roman"/>
                <w:sz w:val="20"/>
                <w:szCs w:val="20"/>
                <w:bdr w:val="none" w:sz="0" w:space="0" w:color="auto" w:frame="1"/>
                <w:lang w:eastAsia="uk-UA"/>
              </w:rPr>
              <w:t>66.1</w:t>
            </w:r>
          </w:p>
        </w:tc>
        <w:tc>
          <w:tcPr>
            <w:tcW w:w="4978" w:type="dxa"/>
          </w:tcPr>
          <w:p w:rsidR="00C47F2F" w:rsidRPr="00C47F2F" w:rsidRDefault="00C47F2F" w:rsidP="00FD2116">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r w:rsidRPr="00C47F2F">
              <w:rPr>
                <w:rFonts w:ascii="Times New Roman" w:eastAsia="Times New Roman" w:hAnsi="Times New Roman" w:cs="Times New Roman"/>
                <w:color w:val="000000"/>
                <w:sz w:val="20"/>
                <w:szCs w:val="20"/>
                <w:lang w:eastAsia="uk-UA"/>
              </w:rPr>
              <w:t>5.1. Умови та особливості використання корисних властивостей лісів на конкретних ділянках, виділених для цієї мети, встановлюються з урахуванням схем районного планування, генеральних планів розвитку населених пунктів, програм розвитку лісового господарства Автономної Республіки Крим, областей, а також матеріалів лісовпорядкування з урахуванням:</w:t>
            </w:r>
          </w:p>
          <w:p w:rsidR="00C47F2F" w:rsidRPr="00C47F2F" w:rsidRDefault="00C47F2F" w:rsidP="00FD2116">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54" w:name="n74"/>
            <w:bookmarkEnd w:id="154"/>
            <w:r w:rsidRPr="00C47F2F">
              <w:rPr>
                <w:rFonts w:ascii="Times New Roman" w:eastAsia="Times New Roman" w:hAnsi="Times New Roman" w:cs="Times New Roman"/>
                <w:color w:val="000000"/>
                <w:sz w:val="20"/>
                <w:szCs w:val="20"/>
                <w:lang w:eastAsia="uk-UA"/>
              </w:rPr>
              <w:t>режиму використання й ведення господарства в них;</w:t>
            </w:r>
          </w:p>
          <w:p w:rsidR="00C47F2F" w:rsidRPr="00C47F2F" w:rsidRDefault="00C47F2F" w:rsidP="00FD2116">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55" w:name="n75"/>
            <w:bookmarkEnd w:id="155"/>
            <w:r w:rsidRPr="00C47F2F">
              <w:rPr>
                <w:rFonts w:ascii="Times New Roman" w:eastAsia="Times New Roman" w:hAnsi="Times New Roman" w:cs="Times New Roman"/>
                <w:color w:val="000000"/>
                <w:sz w:val="20"/>
                <w:szCs w:val="20"/>
                <w:lang w:eastAsia="uk-UA"/>
              </w:rPr>
              <w:t>визначення ступеня навантаження в зонах відпочинку й установлення режиму відвідування;</w:t>
            </w:r>
          </w:p>
          <w:p w:rsidR="00C47F2F" w:rsidRPr="00C47F2F" w:rsidRDefault="00C47F2F" w:rsidP="00FD2116">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56" w:name="n76"/>
            <w:bookmarkEnd w:id="156"/>
            <w:r w:rsidRPr="00C47F2F">
              <w:rPr>
                <w:rFonts w:ascii="Times New Roman" w:eastAsia="Times New Roman" w:hAnsi="Times New Roman" w:cs="Times New Roman"/>
                <w:color w:val="000000"/>
                <w:sz w:val="20"/>
                <w:szCs w:val="20"/>
                <w:lang w:eastAsia="uk-UA"/>
              </w:rPr>
              <w:t>загального порядку організації відпочинку на території з установленням місць і форм обслуговування відпочиваючих (автостоянок, влаштування місць нічлігу, культурно-освітніх центрів тощо);</w:t>
            </w:r>
          </w:p>
          <w:p w:rsidR="00C47F2F" w:rsidRPr="00C47F2F" w:rsidRDefault="00C47F2F" w:rsidP="00FD2116">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57" w:name="n77"/>
            <w:bookmarkEnd w:id="157"/>
            <w:r w:rsidRPr="00C47F2F">
              <w:rPr>
                <w:rFonts w:ascii="Times New Roman" w:eastAsia="Times New Roman" w:hAnsi="Times New Roman" w:cs="Times New Roman"/>
                <w:color w:val="000000"/>
                <w:sz w:val="20"/>
                <w:szCs w:val="20"/>
                <w:lang w:eastAsia="uk-UA"/>
              </w:rPr>
              <w:t>туристичних маршрутів, теренкурів (лікувально-прогулянкові маршрути) та регламентація їхнього використання;</w:t>
            </w:r>
          </w:p>
          <w:p w:rsidR="00C47F2F" w:rsidRPr="00C47F2F" w:rsidRDefault="00C47F2F" w:rsidP="00FD2116">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58" w:name="n78"/>
            <w:bookmarkEnd w:id="158"/>
            <w:r w:rsidRPr="00C47F2F">
              <w:rPr>
                <w:rFonts w:ascii="Times New Roman" w:eastAsia="Times New Roman" w:hAnsi="Times New Roman" w:cs="Times New Roman"/>
                <w:color w:val="000000"/>
                <w:sz w:val="20"/>
                <w:szCs w:val="20"/>
                <w:lang w:eastAsia="uk-UA"/>
              </w:rPr>
              <w:t>особливостей умов місцевості, де відвідування регулюється строками через небезпеку осипів, зсувів, снігових лавин та інших стихійних явищ;</w:t>
            </w:r>
          </w:p>
          <w:p w:rsidR="00C47F2F" w:rsidRPr="00C47F2F" w:rsidRDefault="00C47F2F" w:rsidP="00FD2116">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59" w:name="n79"/>
            <w:bookmarkEnd w:id="159"/>
            <w:r w:rsidRPr="00C47F2F">
              <w:rPr>
                <w:rFonts w:ascii="Times New Roman" w:eastAsia="Times New Roman" w:hAnsi="Times New Roman" w:cs="Times New Roman"/>
                <w:color w:val="000000"/>
                <w:sz w:val="20"/>
                <w:szCs w:val="20"/>
                <w:lang w:eastAsia="uk-UA"/>
              </w:rPr>
              <w:t>засобів протипожежної профілактики та інших особливостей, що визначають систему заходів щодо посилення охорони й раціонального використання лісових ресурсів тощо.</w:t>
            </w:r>
          </w:p>
          <w:p w:rsidR="00C47F2F" w:rsidRPr="00C47F2F" w:rsidRDefault="00C47F2F" w:rsidP="00FD2116">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60" w:name="n80"/>
            <w:bookmarkEnd w:id="160"/>
            <w:r w:rsidRPr="00C47F2F">
              <w:rPr>
                <w:rFonts w:ascii="Times New Roman" w:eastAsia="Times New Roman" w:hAnsi="Times New Roman" w:cs="Times New Roman"/>
                <w:color w:val="000000"/>
                <w:sz w:val="20"/>
                <w:szCs w:val="20"/>
                <w:lang w:eastAsia="uk-UA"/>
              </w:rPr>
              <w:t>У разі відсутності зазначених схем, планів і програм або інших матеріалів пропозиції щодо виділення лісових ділянок для культурно-оздоровчих, рекреаційних, спортивних, туристичних і освітньо-виховних цілей можуть вносити територіальні органи Держлісагентства, власники лісів або постійні лісокористувачі, заінтересовані підприємства, установи, організації і громадяни.</w:t>
            </w:r>
          </w:p>
          <w:p w:rsidR="00C47F2F" w:rsidRPr="00C47F2F" w:rsidRDefault="00C47F2F" w:rsidP="00FD2116">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61" w:name="n81"/>
            <w:bookmarkEnd w:id="161"/>
            <w:r w:rsidRPr="00C47F2F">
              <w:rPr>
                <w:rFonts w:ascii="Times New Roman" w:eastAsia="Times New Roman" w:hAnsi="Times New Roman" w:cs="Times New Roman"/>
                <w:color w:val="000000"/>
                <w:sz w:val="20"/>
                <w:szCs w:val="20"/>
                <w:lang w:eastAsia="uk-UA"/>
              </w:rPr>
              <w:t>5.2. Використовуючи корисні властивості лісів у порядку загального використання, громадяни зобов’язані виконувати вимоги пожежної безпеки та санітарних правил у лісах, берегти ліс та природні ландшафти, раціонально користуватися ними способами і в обсягах, що не завдають шкоди відтворенню цих ресурсів.</w:t>
            </w:r>
          </w:p>
          <w:p w:rsidR="00C47F2F" w:rsidRPr="00C47F2F" w:rsidRDefault="00C47F2F" w:rsidP="00FD2116">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62" w:name="n82"/>
            <w:bookmarkEnd w:id="162"/>
            <w:r w:rsidRPr="00C47F2F">
              <w:rPr>
                <w:rFonts w:ascii="Times New Roman" w:eastAsia="Times New Roman" w:hAnsi="Times New Roman" w:cs="Times New Roman"/>
                <w:color w:val="000000"/>
                <w:sz w:val="20"/>
                <w:szCs w:val="20"/>
                <w:lang w:eastAsia="uk-UA"/>
              </w:rPr>
              <w:t>5.3. При використанні корисних властивостей лісів для культурно-оздоровчих, рекреаційних, спортивних, туристичних цілей тимчасовий лісокористувач забезпечує на виділеній лісовій ділянці створення сприятливих умов для перебування громадян шляхом проведення робіт з благоустрою цих ділянок. При виконанні робіт з благоустрою лісової ділянки мають зберігатись ліси та природні ландшафти, дотримуватись правила пожежної безпеки та санітарні правила в лісах.</w:t>
            </w:r>
          </w:p>
          <w:p w:rsidR="00C47F2F" w:rsidRPr="00C47F2F" w:rsidRDefault="00C47F2F" w:rsidP="00FD2116">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63" w:name="n83"/>
            <w:bookmarkEnd w:id="163"/>
            <w:r w:rsidRPr="00C47F2F">
              <w:rPr>
                <w:rFonts w:ascii="Times New Roman" w:eastAsia="Times New Roman" w:hAnsi="Times New Roman" w:cs="Times New Roman"/>
                <w:color w:val="000000"/>
                <w:sz w:val="20"/>
                <w:szCs w:val="20"/>
                <w:lang w:eastAsia="uk-UA"/>
              </w:rPr>
              <w:t>5.4. Права та обов’язки постійних або тимчасових користувачів, власників лісів визначаються </w:t>
            </w:r>
            <w:hyperlink r:id="rId7" w:tgtFrame="_blank" w:history="1">
              <w:r w:rsidRPr="00C47F2F">
                <w:rPr>
                  <w:rFonts w:ascii="Times New Roman" w:eastAsia="Times New Roman" w:hAnsi="Times New Roman" w:cs="Times New Roman"/>
                  <w:color w:val="000099"/>
                  <w:sz w:val="20"/>
                  <w:szCs w:val="20"/>
                  <w:u w:val="single"/>
                  <w:lang w:eastAsia="uk-UA"/>
                </w:rPr>
                <w:t>Лісовим кодексом України</w:t>
              </w:r>
            </w:hyperlink>
            <w:r w:rsidRPr="00C47F2F">
              <w:rPr>
                <w:rFonts w:ascii="Times New Roman" w:eastAsia="Times New Roman" w:hAnsi="Times New Roman" w:cs="Times New Roman"/>
                <w:color w:val="000000"/>
                <w:sz w:val="20"/>
                <w:szCs w:val="20"/>
                <w:lang w:eastAsia="uk-UA"/>
              </w:rPr>
              <w:t>, умовами договору або лісовим квитком.</w:t>
            </w:r>
          </w:p>
          <w:p w:rsidR="00C47F2F" w:rsidRPr="00C47F2F" w:rsidRDefault="00C47F2F" w:rsidP="00FD2116">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64" w:name="n84"/>
            <w:bookmarkEnd w:id="164"/>
            <w:r w:rsidRPr="00C47F2F">
              <w:rPr>
                <w:rFonts w:ascii="Times New Roman" w:eastAsia="Times New Roman" w:hAnsi="Times New Roman" w:cs="Times New Roman"/>
                <w:color w:val="000000"/>
                <w:sz w:val="20"/>
                <w:szCs w:val="20"/>
                <w:lang w:eastAsia="uk-UA"/>
              </w:rPr>
              <w:t>5.5. Заходи щодо благоустрою лісової ділянки повинні бути спрямовані на збереження лісового середовища в умовах рекреаційних навантажень, створення необхідного комфорту та зручностей для відпочиваючих і включати в себе:</w:t>
            </w:r>
          </w:p>
          <w:p w:rsidR="00C47F2F" w:rsidRPr="00C47F2F" w:rsidRDefault="00C47F2F" w:rsidP="00FD2116">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65" w:name="n85"/>
            <w:bookmarkEnd w:id="165"/>
            <w:r w:rsidRPr="00C47F2F">
              <w:rPr>
                <w:rFonts w:ascii="Times New Roman" w:eastAsia="Times New Roman" w:hAnsi="Times New Roman" w:cs="Times New Roman"/>
                <w:color w:val="000000"/>
                <w:sz w:val="20"/>
                <w:szCs w:val="20"/>
                <w:lang w:eastAsia="uk-UA"/>
              </w:rPr>
              <w:t>оформлення входу;</w:t>
            </w:r>
          </w:p>
          <w:p w:rsidR="00C47F2F" w:rsidRPr="00C47F2F" w:rsidRDefault="00C47F2F" w:rsidP="00FD2116">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66" w:name="n86"/>
            <w:bookmarkEnd w:id="166"/>
            <w:r w:rsidRPr="00C47F2F">
              <w:rPr>
                <w:rFonts w:ascii="Times New Roman" w:eastAsia="Times New Roman" w:hAnsi="Times New Roman" w:cs="Times New Roman"/>
                <w:color w:val="000000"/>
                <w:sz w:val="20"/>
                <w:szCs w:val="20"/>
                <w:lang w:eastAsia="uk-UA"/>
              </w:rPr>
              <w:t>облаштування майданчиків для стоянки автомобілів;</w:t>
            </w:r>
          </w:p>
          <w:p w:rsidR="00C47F2F" w:rsidRPr="00C47F2F" w:rsidRDefault="00C47F2F" w:rsidP="00FD2116">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67" w:name="n87"/>
            <w:bookmarkEnd w:id="167"/>
            <w:r w:rsidRPr="00C47F2F">
              <w:rPr>
                <w:rFonts w:ascii="Times New Roman" w:eastAsia="Times New Roman" w:hAnsi="Times New Roman" w:cs="Times New Roman"/>
                <w:color w:val="000000"/>
                <w:sz w:val="20"/>
                <w:szCs w:val="20"/>
                <w:lang w:eastAsia="uk-UA"/>
              </w:rPr>
              <w:t>встановлення контрольно-пропускних пунктів;</w:t>
            </w:r>
          </w:p>
          <w:p w:rsidR="00C47F2F" w:rsidRPr="00C47F2F" w:rsidRDefault="00C47F2F" w:rsidP="00FD2116">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68" w:name="n88"/>
            <w:bookmarkEnd w:id="168"/>
            <w:r w:rsidRPr="00C47F2F">
              <w:rPr>
                <w:rFonts w:ascii="Times New Roman" w:eastAsia="Times New Roman" w:hAnsi="Times New Roman" w:cs="Times New Roman"/>
                <w:color w:val="000000"/>
                <w:sz w:val="20"/>
                <w:szCs w:val="20"/>
                <w:lang w:eastAsia="uk-UA"/>
              </w:rPr>
              <w:t>облаштування оглядових майданчиків, санвузлів;</w:t>
            </w:r>
          </w:p>
          <w:p w:rsidR="00C47F2F" w:rsidRPr="00C47F2F" w:rsidRDefault="00C47F2F" w:rsidP="00FD2116">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69" w:name="n89"/>
            <w:bookmarkEnd w:id="169"/>
            <w:r w:rsidRPr="00C47F2F">
              <w:rPr>
                <w:rFonts w:ascii="Times New Roman" w:eastAsia="Times New Roman" w:hAnsi="Times New Roman" w:cs="Times New Roman"/>
                <w:color w:val="000000"/>
                <w:sz w:val="20"/>
                <w:szCs w:val="20"/>
                <w:lang w:eastAsia="uk-UA"/>
              </w:rPr>
              <w:t>виготовлення та встановлення покажчиків, художніх барельєфів та скульптур;</w:t>
            </w:r>
          </w:p>
          <w:p w:rsidR="00C47F2F" w:rsidRPr="00C47F2F" w:rsidRDefault="00C47F2F" w:rsidP="00FD2116">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70" w:name="n90"/>
            <w:bookmarkEnd w:id="170"/>
            <w:r w:rsidRPr="00C47F2F">
              <w:rPr>
                <w:rFonts w:ascii="Times New Roman" w:eastAsia="Times New Roman" w:hAnsi="Times New Roman" w:cs="Times New Roman"/>
                <w:color w:val="000000"/>
                <w:sz w:val="20"/>
                <w:szCs w:val="20"/>
                <w:lang w:eastAsia="uk-UA"/>
              </w:rPr>
              <w:t>улаштування драбин, перил на маршрутах;</w:t>
            </w:r>
          </w:p>
          <w:p w:rsidR="00C47F2F" w:rsidRPr="00C47F2F" w:rsidRDefault="00C47F2F" w:rsidP="00FD2116">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71" w:name="n91"/>
            <w:bookmarkEnd w:id="171"/>
            <w:r w:rsidRPr="00C47F2F">
              <w:rPr>
                <w:rFonts w:ascii="Times New Roman" w:eastAsia="Times New Roman" w:hAnsi="Times New Roman" w:cs="Times New Roman"/>
                <w:color w:val="000000"/>
                <w:sz w:val="20"/>
                <w:szCs w:val="20"/>
                <w:lang w:eastAsia="uk-UA"/>
              </w:rPr>
              <w:t>облаштування місць розведення багать;</w:t>
            </w:r>
          </w:p>
          <w:p w:rsidR="00C47F2F" w:rsidRPr="00C47F2F" w:rsidRDefault="00C47F2F" w:rsidP="00FD2116">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72" w:name="n92"/>
            <w:bookmarkEnd w:id="172"/>
            <w:r w:rsidRPr="00C47F2F">
              <w:rPr>
                <w:rFonts w:ascii="Times New Roman" w:eastAsia="Times New Roman" w:hAnsi="Times New Roman" w:cs="Times New Roman"/>
                <w:color w:val="000000"/>
                <w:sz w:val="20"/>
                <w:szCs w:val="20"/>
                <w:lang w:eastAsia="uk-UA"/>
              </w:rPr>
              <w:t>установлення урн для сміття, облаштування спусків до води, благоустрій природних джерел, облаштування дорожньо-стежкової мережі;</w:t>
            </w:r>
          </w:p>
          <w:p w:rsidR="00C47F2F" w:rsidRPr="00C47F2F" w:rsidRDefault="00C47F2F" w:rsidP="00FD2116">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73" w:name="n93"/>
            <w:bookmarkEnd w:id="173"/>
            <w:r w:rsidRPr="00C47F2F">
              <w:rPr>
                <w:rFonts w:ascii="Times New Roman" w:eastAsia="Times New Roman" w:hAnsi="Times New Roman" w:cs="Times New Roman"/>
                <w:color w:val="000000"/>
                <w:sz w:val="20"/>
                <w:szCs w:val="20"/>
                <w:lang w:eastAsia="uk-UA"/>
              </w:rPr>
              <w:t>інші заходи, необхідні для цілей використання лісової ділянки.</w:t>
            </w:r>
          </w:p>
          <w:p w:rsidR="00C47F2F" w:rsidRPr="00C47F2F" w:rsidRDefault="00C47F2F" w:rsidP="00FD2116">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74" w:name="n94"/>
            <w:bookmarkEnd w:id="174"/>
            <w:r w:rsidRPr="00C47F2F">
              <w:rPr>
                <w:rFonts w:ascii="Times New Roman" w:eastAsia="Times New Roman" w:hAnsi="Times New Roman" w:cs="Times New Roman"/>
                <w:color w:val="000000"/>
                <w:sz w:val="20"/>
                <w:szCs w:val="20"/>
                <w:lang w:eastAsia="uk-UA"/>
              </w:rPr>
              <w:t>5.6. При використанні корисних властивостей лісів не допускається пошкодження лісових насаджень, рослинного покриву та ґрунтів, засмічення та забруднення виділеної лісової ділянки та прилеглої до неї території.</w:t>
            </w:r>
          </w:p>
          <w:p w:rsidR="007A7481" w:rsidRPr="00C47F2F" w:rsidRDefault="00C47F2F" w:rsidP="00FD2116">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75" w:name="n95"/>
            <w:bookmarkEnd w:id="175"/>
            <w:r w:rsidRPr="00C47F2F">
              <w:rPr>
                <w:rFonts w:ascii="Times New Roman" w:eastAsia="Times New Roman" w:hAnsi="Times New Roman" w:cs="Times New Roman"/>
                <w:color w:val="000000"/>
                <w:sz w:val="20"/>
                <w:szCs w:val="20"/>
                <w:lang w:eastAsia="uk-UA"/>
              </w:rPr>
              <w:t>5.7. За зверненням тимчасового лісокористувача на виділеній лісовій ділянці постійний лісокористувач (власник лісів) за наявності відповідних підстав проводить рубки формування і оздоровлення лісів, що мають на меті створення сприятливих умов для відпочинку.</w:t>
            </w:r>
          </w:p>
        </w:tc>
        <w:tc>
          <w:tcPr>
            <w:tcW w:w="992" w:type="dxa"/>
          </w:tcPr>
          <w:p w:rsidR="007A7481" w:rsidRPr="007A7481" w:rsidRDefault="007A7481" w:rsidP="007A7481">
            <w:pPr>
              <w:suppressAutoHyphens/>
              <w:spacing w:after="0" w:line="240" w:lineRule="auto"/>
              <w:jc w:val="center"/>
              <w:rPr>
                <w:rFonts w:ascii="Times New Roman" w:eastAsia="Times New Roman" w:hAnsi="Times New Roman" w:cs="Times New Roman"/>
                <w:sz w:val="20"/>
                <w:szCs w:val="20"/>
                <w:lang w:val="ru-RU" w:eastAsia="ar-SA"/>
              </w:rPr>
            </w:pPr>
            <w:r w:rsidRPr="007A7481">
              <w:rPr>
                <w:rFonts w:ascii="Times New Roman" w:eastAsia="Times New Roman" w:hAnsi="Times New Roman" w:cs="Times New Roman"/>
                <w:sz w:val="20"/>
                <w:szCs w:val="20"/>
                <w:lang w:val="ru-RU" w:eastAsia="ar-SA"/>
              </w:rPr>
              <w:t xml:space="preserve">Пункти 5.1-5.7 </w:t>
            </w:r>
          </w:p>
          <w:p w:rsidR="007A7481" w:rsidRPr="0047704F" w:rsidRDefault="007A7481" w:rsidP="007A7481">
            <w:pPr>
              <w:suppressAutoHyphens/>
              <w:spacing w:after="0" w:line="240" w:lineRule="auto"/>
              <w:jc w:val="center"/>
              <w:rPr>
                <w:rFonts w:ascii="Times New Roman" w:eastAsia="Times New Roman" w:hAnsi="Times New Roman" w:cs="Times New Roman"/>
                <w:sz w:val="20"/>
                <w:szCs w:val="20"/>
                <w:lang w:val="ru-RU" w:eastAsia="ar-SA"/>
              </w:rPr>
            </w:pPr>
            <w:r w:rsidRPr="007A7481">
              <w:rPr>
                <w:rFonts w:ascii="Times New Roman" w:eastAsia="Times New Roman" w:hAnsi="Times New Roman" w:cs="Times New Roman"/>
                <w:sz w:val="20"/>
                <w:szCs w:val="20"/>
                <w:lang w:val="ru-RU" w:eastAsia="ar-SA"/>
              </w:rPr>
              <w:t>розділу V Правил, затверджених наказом № 502</w:t>
            </w:r>
          </w:p>
        </w:tc>
        <w:tc>
          <w:tcPr>
            <w:tcW w:w="851" w:type="dxa"/>
          </w:tcPr>
          <w:p w:rsidR="007A7481" w:rsidRPr="00A06172" w:rsidRDefault="007A7481" w:rsidP="007A7481">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7A7481" w:rsidRDefault="007A7481" w:rsidP="007A7481">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7A7481" w:rsidRPr="0047704F" w:rsidRDefault="007A7481" w:rsidP="007A7481">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7A7481" w:rsidRPr="0047704F" w:rsidRDefault="007A7481" w:rsidP="007A7481">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7A7481" w:rsidRPr="0047704F" w:rsidRDefault="007A7481" w:rsidP="007A7481">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7A7481" w:rsidRPr="0047704F" w:rsidRDefault="007A7481" w:rsidP="007A7481">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7A7481" w:rsidRPr="0047704F" w:rsidRDefault="007A7481" w:rsidP="007A7481">
            <w:pPr>
              <w:spacing w:after="0" w:line="240" w:lineRule="auto"/>
              <w:rPr>
                <w:rFonts w:ascii="Times New Roman" w:hAnsi="Times New Roman" w:cs="Times New Roman"/>
                <w:sz w:val="20"/>
                <w:szCs w:val="20"/>
                <w:shd w:val="clear" w:color="auto" w:fill="FFFFFF"/>
                <w:lang w:val="ru-RU"/>
              </w:rPr>
            </w:pPr>
            <w:r w:rsidRPr="007A7481">
              <w:rPr>
                <w:rFonts w:ascii="Times New Roman" w:hAnsi="Times New Roman" w:cs="Times New Roman"/>
                <w:sz w:val="20"/>
                <w:szCs w:val="20"/>
                <w:shd w:val="clear" w:color="auto" w:fill="FFFFFF"/>
                <w:lang w:val="ru-RU"/>
              </w:rPr>
              <w:t>Умови використання корисних властивостей лісів дотримуються</w:t>
            </w:r>
          </w:p>
        </w:tc>
        <w:tc>
          <w:tcPr>
            <w:tcW w:w="568" w:type="dxa"/>
          </w:tcPr>
          <w:p w:rsidR="007A7481" w:rsidRPr="008A48B2" w:rsidRDefault="007A7481" w:rsidP="007A7481">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7A7481"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7A7481" w:rsidRPr="00D46C20" w:rsidRDefault="007A7481" w:rsidP="007A7481">
            <w:pPr>
              <w:spacing w:after="0" w:line="240" w:lineRule="auto"/>
              <w:jc w:val="center"/>
              <w:rPr>
                <w:rFonts w:ascii="Times New Roman" w:eastAsia="Times New Roman" w:hAnsi="Times New Roman" w:cs="Times New Roman"/>
                <w:sz w:val="20"/>
                <w:szCs w:val="20"/>
                <w:bdr w:val="none" w:sz="0" w:space="0" w:color="auto" w:frame="1"/>
                <w:lang w:eastAsia="uk-UA"/>
              </w:rPr>
            </w:pPr>
            <w:r w:rsidRPr="00D46C20">
              <w:rPr>
                <w:rFonts w:ascii="Times New Roman" w:eastAsia="Times New Roman" w:hAnsi="Times New Roman" w:cs="Times New Roman"/>
                <w:sz w:val="20"/>
                <w:szCs w:val="20"/>
                <w:bdr w:val="none" w:sz="0" w:space="0" w:color="auto" w:frame="1"/>
                <w:lang w:eastAsia="uk-UA"/>
              </w:rPr>
              <w:t>66.2</w:t>
            </w:r>
          </w:p>
        </w:tc>
        <w:tc>
          <w:tcPr>
            <w:tcW w:w="4978" w:type="dxa"/>
          </w:tcPr>
          <w:p w:rsidR="00C47F2F" w:rsidRPr="00C47F2F" w:rsidRDefault="00C47F2F" w:rsidP="00FD2116">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r w:rsidRPr="00C47F2F">
              <w:rPr>
                <w:rFonts w:ascii="Times New Roman" w:eastAsia="Times New Roman" w:hAnsi="Times New Roman" w:cs="Times New Roman"/>
                <w:color w:val="000000"/>
                <w:sz w:val="20"/>
                <w:szCs w:val="20"/>
                <w:lang w:eastAsia="uk-UA"/>
              </w:rPr>
              <w:t>2.1. Використання корисних властивостей лісів у порядку спеціального використання здійснюється на виділених для цієї мети лісових ділянках.</w:t>
            </w:r>
          </w:p>
          <w:p w:rsidR="00C47F2F" w:rsidRPr="00C47F2F" w:rsidRDefault="00C47F2F" w:rsidP="00FD2116">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76" w:name="n26"/>
            <w:bookmarkEnd w:id="176"/>
            <w:r w:rsidRPr="00C47F2F">
              <w:rPr>
                <w:rFonts w:ascii="Times New Roman" w:eastAsia="Times New Roman" w:hAnsi="Times New Roman" w:cs="Times New Roman"/>
                <w:color w:val="000000"/>
                <w:sz w:val="20"/>
                <w:szCs w:val="20"/>
                <w:lang w:eastAsia="uk-UA"/>
              </w:rPr>
              <w:t>2.2. Виділення лісових ділянок у тимчасове користування здійснюється без вилучення земельної лісової ділянки у постійного лісокористувача (власника лісів). Передача тимчасовими лісокористувачами виділених їм лісових ділянок іншим особам не допускається.</w:t>
            </w:r>
          </w:p>
          <w:p w:rsidR="00C47F2F" w:rsidRPr="00C47F2F" w:rsidRDefault="00C47F2F" w:rsidP="00FD2116">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77" w:name="n27"/>
            <w:bookmarkEnd w:id="177"/>
            <w:r w:rsidRPr="00C47F2F">
              <w:rPr>
                <w:rFonts w:ascii="Times New Roman" w:eastAsia="Times New Roman" w:hAnsi="Times New Roman" w:cs="Times New Roman"/>
                <w:color w:val="000000"/>
                <w:sz w:val="20"/>
                <w:szCs w:val="20"/>
                <w:lang w:eastAsia="uk-UA"/>
              </w:rPr>
              <w:t>2.3. Лісові ділянки для проведення освітньо-виховних цілей виділяються навчальним та освітньо-виховним закладам, що здійснюють освітньо-виховну діяльність, пов’язану з поширенням знань у галузі лісового господарства або екології.</w:t>
            </w:r>
          </w:p>
          <w:p w:rsidR="00C47F2F" w:rsidRPr="00C47F2F" w:rsidRDefault="00C47F2F" w:rsidP="00FD2116">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78" w:name="n28"/>
            <w:bookmarkEnd w:id="178"/>
            <w:r w:rsidRPr="00C47F2F">
              <w:rPr>
                <w:rFonts w:ascii="Times New Roman" w:eastAsia="Times New Roman" w:hAnsi="Times New Roman" w:cs="Times New Roman"/>
                <w:color w:val="000000"/>
                <w:sz w:val="20"/>
                <w:szCs w:val="20"/>
                <w:lang w:eastAsia="uk-UA"/>
              </w:rPr>
              <w:t>2.4. Лісові ділянки для проведення науково-дослідних робіт виділяються науковим установам та іншим установам і закладам, які мають у своєму складі спеціалізований підрозділ, що здійснює наукову діяльність у сфері лісового господарства або екології.</w:t>
            </w:r>
          </w:p>
          <w:p w:rsidR="00C47F2F" w:rsidRPr="00C47F2F" w:rsidRDefault="00C47F2F" w:rsidP="00FD2116">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79" w:name="n29"/>
            <w:bookmarkEnd w:id="179"/>
            <w:r w:rsidRPr="00C47F2F">
              <w:rPr>
                <w:rFonts w:ascii="Times New Roman" w:eastAsia="Times New Roman" w:hAnsi="Times New Roman" w:cs="Times New Roman"/>
                <w:color w:val="000000"/>
                <w:sz w:val="20"/>
                <w:szCs w:val="20"/>
                <w:lang w:eastAsia="uk-UA"/>
              </w:rPr>
              <w:t>2.5. Виділення лісової ділянки на місцевості для використання корисних властивостей лісів здійснює постійний лісокористувач (власник лісів).</w:t>
            </w:r>
          </w:p>
          <w:p w:rsidR="00C47F2F" w:rsidRPr="00C47F2F" w:rsidRDefault="00C47F2F" w:rsidP="00FD2116">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80" w:name="n30"/>
            <w:bookmarkEnd w:id="180"/>
            <w:r w:rsidRPr="00C47F2F">
              <w:rPr>
                <w:rFonts w:ascii="Times New Roman" w:eastAsia="Times New Roman" w:hAnsi="Times New Roman" w:cs="Times New Roman"/>
                <w:color w:val="000000"/>
                <w:sz w:val="20"/>
                <w:szCs w:val="20"/>
                <w:lang w:eastAsia="uk-UA"/>
              </w:rPr>
              <w:t>2.6. Передача лісової ділянки тимчасовому лісокористувачу проводиться за актом приймання-передачі з дотриманням вимог </w:t>
            </w:r>
            <w:hyperlink r:id="rId8" w:tgtFrame="_blank" w:history="1">
              <w:r w:rsidRPr="00C47F2F">
                <w:rPr>
                  <w:rFonts w:ascii="Times New Roman" w:eastAsia="Times New Roman" w:hAnsi="Times New Roman" w:cs="Times New Roman"/>
                  <w:color w:val="000099"/>
                  <w:sz w:val="20"/>
                  <w:szCs w:val="20"/>
                  <w:u w:val="single"/>
                  <w:lang w:eastAsia="uk-UA"/>
                </w:rPr>
                <w:t>Порядку спеціального використання лісових ресурсів</w:t>
              </w:r>
            </w:hyperlink>
            <w:r w:rsidRPr="00C47F2F">
              <w:rPr>
                <w:rFonts w:ascii="Times New Roman" w:eastAsia="Times New Roman" w:hAnsi="Times New Roman" w:cs="Times New Roman"/>
                <w:color w:val="000000"/>
                <w:sz w:val="20"/>
                <w:szCs w:val="20"/>
                <w:lang w:eastAsia="uk-UA"/>
              </w:rPr>
              <w:t>, затвердженого постановою Кабінету Міністрів України від 23 травня 2007 року № 761, та цих Правил.</w:t>
            </w:r>
          </w:p>
          <w:p w:rsidR="007A7481" w:rsidRPr="00C47F2F" w:rsidRDefault="00C47F2F" w:rsidP="00FD2116">
            <w:pPr>
              <w:shd w:val="clear" w:color="auto" w:fill="FFFFFF"/>
              <w:spacing w:after="0" w:line="240" w:lineRule="auto"/>
              <w:ind w:firstLine="448"/>
              <w:jc w:val="both"/>
              <w:rPr>
                <w:rFonts w:ascii="Times New Roman" w:eastAsia="Times New Roman" w:hAnsi="Times New Roman" w:cs="Times New Roman"/>
                <w:color w:val="000000"/>
                <w:sz w:val="20"/>
                <w:szCs w:val="20"/>
                <w:lang w:eastAsia="uk-UA"/>
              </w:rPr>
            </w:pPr>
            <w:bookmarkStart w:id="181" w:name="n31"/>
            <w:bookmarkEnd w:id="181"/>
            <w:r w:rsidRPr="00C47F2F">
              <w:rPr>
                <w:rFonts w:ascii="Times New Roman" w:eastAsia="Times New Roman" w:hAnsi="Times New Roman" w:cs="Times New Roman"/>
                <w:color w:val="000000"/>
                <w:sz w:val="20"/>
                <w:szCs w:val="20"/>
                <w:lang w:eastAsia="uk-UA"/>
              </w:rPr>
              <w:t>2.7. Строки надання у довгострокове тимчасове користування лісів та розміри лісових ділянок, що виділяються у тимчасове користування, повинні відповідати реальним можливостям тимчасового лісокористувача для їх ефективного використання (наявність необхідних фінансових та матеріальних ресурсів, кваліфікованих кадрів, господарських можливостей тощо).</w:t>
            </w:r>
          </w:p>
        </w:tc>
        <w:tc>
          <w:tcPr>
            <w:tcW w:w="992" w:type="dxa"/>
          </w:tcPr>
          <w:p w:rsidR="007A7481" w:rsidRPr="007A7481" w:rsidRDefault="007A7481" w:rsidP="007A7481">
            <w:pPr>
              <w:suppressAutoHyphens/>
              <w:spacing w:after="0" w:line="240" w:lineRule="auto"/>
              <w:jc w:val="center"/>
              <w:rPr>
                <w:rFonts w:ascii="Times New Roman" w:eastAsia="Times New Roman" w:hAnsi="Times New Roman" w:cs="Times New Roman"/>
                <w:sz w:val="20"/>
                <w:szCs w:val="20"/>
                <w:lang w:val="ru-RU" w:eastAsia="ar-SA"/>
              </w:rPr>
            </w:pPr>
            <w:r w:rsidRPr="007A7481">
              <w:rPr>
                <w:rFonts w:ascii="Times New Roman" w:eastAsia="Times New Roman" w:hAnsi="Times New Roman" w:cs="Times New Roman"/>
                <w:sz w:val="20"/>
                <w:szCs w:val="20"/>
                <w:lang w:val="ru-RU" w:eastAsia="ar-SA"/>
              </w:rPr>
              <w:t xml:space="preserve">Пункти 2.1-2.7 </w:t>
            </w:r>
          </w:p>
          <w:p w:rsidR="007A7481" w:rsidRPr="0047704F" w:rsidRDefault="007A7481" w:rsidP="007A7481">
            <w:pPr>
              <w:suppressAutoHyphens/>
              <w:spacing w:after="0" w:line="240" w:lineRule="auto"/>
              <w:jc w:val="center"/>
              <w:rPr>
                <w:rFonts w:ascii="Times New Roman" w:eastAsia="Times New Roman" w:hAnsi="Times New Roman" w:cs="Times New Roman"/>
                <w:sz w:val="20"/>
                <w:szCs w:val="20"/>
                <w:lang w:val="ru-RU" w:eastAsia="ar-SA"/>
              </w:rPr>
            </w:pPr>
            <w:r w:rsidRPr="007A7481">
              <w:rPr>
                <w:rFonts w:ascii="Times New Roman" w:eastAsia="Times New Roman" w:hAnsi="Times New Roman" w:cs="Times New Roman"/>
                <w:sz w:val="20"/>
                <w:szCs w:val="20"/>
                <w:lang w:val="ru-RU" w:eastAsia="ar-SA"/>
              </w:rPr>
              <w:t>розділу ІІ Правил, затверджених наказом № 502</w:t>
            </w:r>
          </w:p>
        </w:tc>
        <w:tc>
          <w:tcPr>
            <w:tcW w:w="851" w:type="dxa"/>
          </w:tcPr>
          <w:p w:rsidR="007A7481" w:rsidRPr="00A06172" w:rsidRDefault="007A7481" w:rsidP="007A7481">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7A7481" w:rsidRDefault="007A7481" w:rsidP="007A7481">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7A7481" w:rsidRPr="0047704F" w:rsidRDefault="007A7481" w:rsidP="007A7481">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7A7481" w:rsidRPr="0047704F" w:rsidRDefault="007A7481" w:rsidP="007A7481">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7A7481" w:rsidRPr="0047704F" w:rsidRDefault="007A7481" w:rsidP="007A7481">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7A7481" w:rsidRPr="0047704F" w:rsidRDefault="007A7481" w:rsidP="007A7481">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7A7481" w:rsidRPr="00206AB5" w:rsidRDefault="00206AB5" w:rsidP="00206AB5">
            <w:pPr>
              <w:spacing w:after="0" w:line="240" w:lineRule="auto"/>
              <w:jc w:val="both"/>
              <w:rPr>
                <w:rFonts w:ascii="Times New Roman" w:hAnsi="Times New Roman" w:cs="Times New Roman"/>
                <w:sz w:val="20"/>
                <w:szCs w:val="20"/>
                <w:shd w:val="clear" w:color="auto" w:fill="FFFFFF"/>
                <w:lang w:val="ru-RU"/>
              </w:rPr>
            </w:pPr>
            <w:r w:rsidRPr="00206AB5">
              <w:rPr>
                <w:rFonts w:ascii="Times New Roman" w:hAnsi="Times New Roman" w:cs="Times New Roman"/>
                <w:sz w:val="20"/>
                <w:szCs w:val="20"/>
                <w:shd w:val="clear" w:color="auto" w:fill="FFFFFF"/>
              </w:rPr>
              <w:t>Виділення лісових ділянок для використання корисних властивостей лісів правомірне</w:t>
            </w:r>
          </w:p>
        </w:tc>
        <w:tc>
          <w:tcPr>
            <w:tcW w:w="568" w:type="dxa"/>
          </w:tcPr>
          <w:p w:rsidR="007A7481" w:rsidRPr="008A48B2" w:rsidRDefault="007A7481" w:rsidP="007A7481">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7A7481"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7A7481" w:rsidRPr="00D46C20" w:rsidRDefault="007A7481" w:rsidP="007A7481">
            <w:pPr>
              <w:spacing w:after="0" w:line="240" w:lineRule="auto"/>
              <w:jc w:val="center"/>
              <w:rPr>
                <w:rFonts w:ascii="Times New Roman" w:eastAsia="Times New Roman" w:hAnsi="Times New Roman" w:cs="Times New Roman"/>
                <w:sz w:val="20"/>
                <w:szCs w:val="20"/>
                <w:bdr w:val="none" w:sz="0" w:space="0" w:color="auto" w:frame="1"/>
                <w:lang w:eastAsia="uk-UA"/>
              </w:rPr>
            </w:pPr>
            <w:r w:rsidRPr="00D46C20">
              <w:rPr>
                <w:rFonts w:ascii="Times New Roman" w:eastAsia="Times New Roman" w:hAnsi="Times New Roman" w:cs="Times New Roman"/>
                <w:sz w:val="20"/>
                <w:szCs w:val="20"/>
                <w:bdr w:val="none" w:sz="0" w:space="0" w:color="auto" w:frame="1"/>
                <w:lang w:eastAsia="uk-UA"/>
              </w:rPr>
              <w:t>66.3</w:t>
            </w:r>
          </w:p>
        </w:tc>
        <w:tc>
          <w:tcPr>
            <w:tcW w:w="4978" w:type="dxa"/>
          </w:tcPr>
          <w:p w:rsidR="00C47F2F" w:rsidRPr="00C47F2F" w:rsidRDefault="00C47F2F" w:rsidP="00206AB5">
            <w:pPr>
              <w:shd w:val="clear" w:color="auto" w:fill="FFFFFF"/>
              <w:spacing w:after="0" w:line="240" w:lineRule="auto"/>
              <w:ind w:right="450"/>
              <w:rPr>
                <w:rFonts w:ascii="Times New Roman" w:eastAsia="Times New Roman" w:hAnsi="Times New Roman" w:cs="Times New Roman"/>
                <w:color w:val="000000"/>
                <w:sz w:val="20"/>
                <w:szCs w:val="20"/>
                <w:lang w:eastAsia="uk-UA"/>
              </w:rPr>
            </w:pPr>
            <w:r w:rsidRPr="00C47F2F">
              <w:rPr>
                <w:rFonts w:ascii="Times New Roman" w:eastAsia="Times New Roman" w:hAnsi="Times New Roman" w:cs="Times New Roman"/>
                <w:bCs/>
                <w:color w:val="000000"/>
                <w:sz w:val="20"/>
                <w:szCs w:val="20"/>
                <w:lang w:eastAsia="uk-UA"/>
              </w:rPr>
              <w:t>III. Рекреаційна придатність лісів</w:t>
            </w:r>
          </w:p>
          <w:p w:rsidR="00C47F2F" w:rsidRPr="00C47F2F" w:rsidRDefault="00C47F2F" w:rsidP="00206AB5">
            <w:pPr>
              <w:shd w:val="clear" w:color="auto" w:fill="FFFFFF"/>
              <w:spacing w:after="0" w:line="240" w:lineRule="auto"/>
              <w:ind w:firstLine="450"/>
              <w:jc w:val="both"/>
              <w:rPr>
                <w:rFonts w:ascii="Times New Roman" w:eastAsia="Times New Roman" w:hAnsi="Times New Roman" w:cs="Times New Roman"/>
                <w:color w:val="000000"/>
                <w:sz w:val="20"/>
                <w:szCs w:val="20"/>
                <w:lang w:eastAsia="uk-UA"/>
              </w:rPr>
            </w:pPr>
            <w:bookmarkStart w:id="182" w:name="n33"/>
            <w:bookmarkEnd w:id="182"/>
            <w:r w:rsidRPr="00C47F2F">
              <w:rPr>
                <w:rFonts w:ascii="Times New Roman" w:eastAsia="Times New Roman" w:hAnsi="Times New Roman" w:cs="Times New Roman"/>
                <w:color w:val="000000"/>
                <w:sz w:val="20"/>
                <w:szCs w:val="20"/>
                <w:lang w:eastAsia="uk-UA"/>
              </w:rPr>
              <w:t>3.1. Оцінка рекреаційної придатності лісів здійснюється при лісовпорядкуванні методами ландшафтної таксації на лісотипологічній основі або при обстеженнях, які виконують постійні лісокористувачі (власники лісів).</w:t>
            </w:r>
          </w:p>
          <w:p w:rsidR="00C47F2F" w:rsidRPr="00C47F2F" w:rsidRDefault="00C47F2F" w:rsidP="00206AB5">
            <w:pPr>
              <w:shd w:val="clear" w:color="auto" w:fill="FFFFFF"/>
              <w:spacing w:after="0" w:line="240" w:lineRule="auto"/>
              <w:ind w:firstLine="450"/>
              <w:jc w:val="both"/>
              <w:rPr>
                <w:rFonts w:ascii="Times New Roman" w:eastAsia="Times New Roman" w:hAnsi="Times New Roman" w:cs="Times New Roman"/>
                <w:color w:val="000000"/>
                <w:sz w:val="20"/>
                <w:szCs w:val="20"/>
                <w:lang w:eastAsia="uk-UA"/>
              </w:rPr>
            </w:pPr>
            <w:bookmarkStart w:id="183" w:name="n34"/>
            <w:bookmarkEnd w:id="183"/>
            <w:r w:rsidRPr="00C47F2F">
              <w:rPr>
                <w:rFonts w:ascii="Times New Roman" w:eastAsia="Times New Roman" w:hAnsi="Times New Roman" w:cs="Times New Roman"/>
                <w:color w:val="000000"/>
                <w:sz w:val="20"/>
                <w:szCs w:val="20"/>
                <w:lang w:eastAsia="uk-UA"/>
              </w:rPr>
              <w:t>3.2. При оцінці рекреаційної придатності лісів визначаються такі показники:</w:t>
            </w:r>
          </w:p>
          <w:p w:rsidR="00C47F2F" w:rsidRPr="00C47F2F" w:rsidRDefault="00C47F2F" w:rsidP="00206AB5">
            <w:pPr>
              <w:shd w:val="clear" w:color="auto" w:fill="FFFFFF"/>
              <w:spacing w:after="0" w:line="240" w:lineRule="auto"/>
              <w:ind w:firstLine="450"/>
              <w:jc w:val="both"/>
              <w:rPr>
                <w:rFonts w:ascii="Times New Roman" w:eastAsia="Times New Roman" w:hAnsi="Times New Roman" w:cs="Times New Roman"/>
                <w:color w:val="000000"/>
                <w:sz w:val="20"/>
                <w:szCs w:val="20"/>
                <w:lang w:eastAsia="uk-UA"/>
              </w:rPr>
            </w:pPr>
            <w:bookmarkStart w:id="184" w:name="n35"/>
            <w:bookmarkEnd w:id="184"/>
            <w:r w:rsidRPr="00C47F2F">
              <w:rPr>
                <w:rFonts w:ascii="Times New Roman" w:eastAsia="Times New Roman" w:hAnsi="Times New Roman" w:cs="Times New Roman"/>
                <w:color w:val="000000"/>
                <w:sz w:val="20"/>
                <w:szCs w:val="20"/>
                <w:lang w:eastAsia="uk-UA"/>
              </w:rPr>
              <w:t>тип ландшафту;</w:t>
            </w:r>
          </w:p>
          <w:p w:rsidR="00C47F2F" w:rsidRPr="00C47F2F" w:rsidRDefault="00C47F2F" w:rsidP="00206AB5">
            <w:pPr>
              <w:shd w:val="clear" w:color="auto" w:fill="FFFFFF"/>
              <w:spacing w:after="0" w:line="240" w:lineRule="auto"/>
              <w:ind w:firstLine="450"/>
              <w:jc w:val="both"/>
              <w:rPr>
                <w:rFonts w:ascii="Times New Roman" w:eastAsia="Times New Roman" w:hAnsi="Times New Roman" w:cs="Times New Roman"/>
                <w:color w:val="000000"/>
                <w:sz w:val="20"/>
                <w:szCs w:val="20"/>
                <w:lang w:eastAsia="uk-UA"/>
              </w:rPr>
            </w:pPr>
            <w:bookmarkStart w:id="185" w:name="n36"/>
            <w:bookmarkEnd w:id="185"/>
            <w:r w:rsidRPr="00C47F2F">
              <w:rPr>
                <w:rFonts w:ascii="Times New Roman" w:eastAsia="Times New Roman" w:hAnsi="Times New Roman" w:cs="Times New Roman"/>
                <w:color w:val="000000"/>
                <w:sz w:val="20"/>
                <w:szCs w:val="20"/>
                <w:lang w:eastAsia="uk-UA"/>
              </w:rPr>
              <w:t>ступінь стійкості до рекреаційних навантажень;</w:t>
            </w:r>
          </w:p>
          <w:p w:rsidR="00C47F2F" w:rsidRPr="00C47F2F" w:rsidRDefault="00C47F2F" w:rsidP="00206AB5">
            <w:pPr>
              <w:shd w:val="clear" w:color="auto" w:fill="FFFFFF"/>
              <w:spacing w:after="0" w:line="240" w:lineRule="auto"/>
              <w:ind w:firstLine="450"/>
              <w:jc w:val="both"/>
              <w:rPr>
                <w:rFonts w:ascii="Times New Roman" w:eastAsia="Times New Roman" w:hAnsi="Times New Roman" w:cs="Times New Roman"/>
                <w:color w:val="000000"/>
                <w:sz w:val="20"/>
                <w:szCs w:val="20"/>
                <w:lang w:eastAsia="uk-UA"/>
              </w:rPr>
            </w:pPr>
            <w:bookmarkStart w:id="186" w:name="n37"/>
            <w:bookmarkEnd w:id="186"/>
            <w:r w:rsidRPr="00C47F2F">
              <w:rPr>
                <w:rFonts w:ascii="Times New Roman" w:eastAsia="Times New Roman" w:hAnsi="Times New Roman" w:cs="Times New Roman"/>
                <w:color w:val="000000"/>
                <w:sz w:val="20"/>
                <w:szCs w:val="20"/>
                <w:lang w:eastAsia="uk-UA"/>
              </w:rPr>
              <w:t>стадії рекреаційної дигресії;</w:t>
            </w:r>
          </w:p>
          <w:p w:rsidR="00C47F2F" w:rsidRPr="00C47F2F" w:rsidRDefault="00C47F2F" w:rsidP="00206AB5">
            <w:pPr>
              <w:shd w:val="clear" w:color="auto" w:fill="FFFFFF"/>
              <w:spacing w:after="0" w:line="240" w:lineRule="auto"/>
              <w:ind w:firstLine="450"/>
              <w:jc w:val="both"/>
              <w:rPr>
                <w:rFonts w:ascii="Times New Roman" w:eastAsia="Times New Roman" w:hAnsi="Times New Roman" w:cs="Times New Roman"/>
                <w:color w:val="000000"/>
                <w:sz w:val="20"/>
                <w:szCs w:val="20"/>
                <w:lang w:eastAsia="uk-UA"/>
              </w:rPr>
            </w:pPr>
            <w:bookmarkStart w:id="187" w:name="n38"/>
            <w:bookmarkEnd w:id="187"/>
            <w:r w:rsidRPr="00C47F2F">
              <w:rPr>
                <w:rFonts w:ascii="Times New Roman" w:eastAsia="Times New Roman" w:hAnsi="Times New Roman" w:cs="Times New Roman"/>
                <w:color w:val="000000"/>
                <w:sz w:val="20"/>
                <w:szCs w:val="20"/>
                <w:lang w:eastAsia="uk-UA"/>
              </w:rPr>
              <w:t>рекреаційна, санітарно-гігієнічна та естетична оцінки;</w:t>
            </w:r>
          </w:p>
          <w:p w:rsidR="00C47F2F" w:rsidRPr="00C47F2F" w:rsidRDefault="00C47F2F" w:rsidP="00206AB5">
            <w:pPr>
              <w:shd w:val="clear" w:color="auto" w:fill="FFFFFF"/>
              <w:spacing w:after="0" w:line="240" w:lineRule="auto"/>
              <w:ind w:firstLine="450"/>
              <w:jc w:val="both"/>
              <w:rPr>
                <w:rFonts w:ascii="Times New Roman" w:eastAsia="Times New Roman" w:hAnsi="Times New Roman" w:cs="Times New Roman"/>
                <w:color w:val="000000"/>
                <w:sz w:val="20"/>
                <w:szCs w:val="20"/>
                <w:lang w:eastAsia="uk-UA"/>
              </w:rPr>
            </w:pPr>
            <w:bookmarkStart w:id="188" w:name="n39"/>
            <w:bookmarkEnd w:id="188"/>
            <w:r w:rsidRPr="00C47F2F">
              <w:rPr>
                <w:rFonts w:ascii="Times New Roman" w:eastAsia="Times New Roman" w:hAnsi="Times New Roman" w:cs="Times New Roman"/>
                <w:color w:val="000000"/>
                <w:sz w:val="20"/>
                <w:szCs w:val="20"/>
                <w:lang w:eastAsia="uk-UA"/>
              </w:rPr>
              <w:t>оцінка пішохідної доступності;</w:t>
            </w:r>
          </w:p>
          <w:p w:rsidR="00C47F2F" w:rsidRPr="00C47F2F" w:rsidRDefault="00C47F2F" w:rsidP="00206AB5">
            <w:pPr>
              <w:shd w:val="clear" w:color="auto" w:fill="FFFFFF"/>
              <w:spacing w:after="0" w:line="240" w:lineRule="auto"/>
              <w:ind w:firstLine="450"/>
              <w:jc w:val="both"/>
              <w:rPr>
                <w:rFonts w:ascii="Times New Roman" w:eastAsia="Times New Roman" w:hAnsi="Times New Roman" w:cs="Times New Roman"/>
                <w:color w:val="000000"/>
                <w:sz w:val="20"/>
                <w:szCs w:val="20"/>
                <w:lang w:eastAsia="uk-UA"/>
              </w:rPr>
            </w:pPr>
            <w:bookmarkStart w:id="189" w:name="n40"/>
            <w:bookmarkEnd w:id="189"/>
            <w:r w:rsidRPr="00C47F2F">
              <w:rPr>
                <w:rFonts w:ascii="Times New Roman" w:eastAsia="Times New Roman" w:hAnsi="Times New Roman" w:cs="Times New Roman"/>
                <w:color w:val="000000"/>
                <w:sz w:val="20"/>
                <w:szCs w:val="20"/>
                <w:lang w:eastAsia="uk-UA"/>
              </w:rPr>
              <w:t>ступінь благоустрою території;</w:t>
            </w:r>
          </w:p>
          <w:p w:rsidR="00C47F2F" w:rsidRPr="00C47F2F" w:rsidRDefault="00C47F2F" w:rsidP="00206AB5">
            <w:pPr>
              <w:shd w:val="clear" w:color="auto" w:fill="FFFFFF"/>
              <w:spacing w:after="0" w:line="240" w:lineRule="auto"/>
              <w:ind w:firstLine="450"/>
              <w:jc w:val="both"/>
              <w:rPr>
                <w:rFonts w:ascii="Times New Roman" w:eastAsia="Times New Roman" w:hAnsi="Times New Roman" w:cs="Times New Roman"/>
                <w:color w:val="000000"/>
                <w:sz w:val="20"/>
                <w:szCs w:val="20"/>
                <w:lang w:eastAsia="uk-UA"/>
              </w:rPr>
            </w:pPr>
            <w:bookmarkStart w:id="190" w:name="n41"/>
            <w:bookmarkEnd w:id="190"/>
            <w:r w:rsidRPr="00C47F2F">
              <w:rPr>
                <w:rFonts w:ascii="Times New Roman" w:eastAsia="Times New Roman" w:hAnsi="Times New Roman" w:cs="Times New Roman"/>
                <w:color w:val="000000"/>
                <w:sz w:val="20"/>
                <w:szCs w:val="20"/>
                <w:lang w:eastAsia="uk-UA"/>
              </w:rPr>
              <w:t>доступність території для огляду тощо.</w:t>
            </w:r>
          </w:p>
          <w:p w:rsidR="00C47F2F" w:rsidRPr="00C47F2F" w:rsidRDefault="00C47F2F" w:rsidP="00206AB5">
            <w:pPr>
              <w:shd w:val="clear" w:color="auto" w:fill="FFFFFF"/>
              <w:spacing w:after="0" w:line="240" w:lineRule="auto"/>
              <w:ind w:firstLine="450"/>
              <w:jc w:val="both"/>
              <w:rPr>
                <w:rFonts w:ascii="Times New Roman" w:eastAsia="Times New Roman" w:hAnsi="Times New Roman" w:cs="Times New Roman"/>
                <w:color w:val="000000"/>
                <w:sz w:val="20"/>
                <w:szCs w:val="20"/>
                <w:lang w:eastAsia="uk-UA"/>
              </w:rPr>
            </w:pPr>
            <w:bookmarkStart w:id="191" w:name="n42"/>
            <w:bookmarkEnd w:id="191"/>
            <w:r w:rsidRPr="00C47F2F">
              <w:rPr>
                <w:rFonts w:ascii="Times New Roman" w:eastAsia="Times New Roman" w:hAnsi="Times New Roman" w:cs="Times New Roman"/>
                <w:color w:val="000000"/>
                <w:sz w:val="20"/>
                <w:szCs w:val="20"/>
                <w:lang w:eastAsia="uk-UA"/>
              </w:rPr>
              <w:t>3.3. Ліси за придатністю до використання корисних властивостей лісів поділяються на рекреаційно придатні, багатофункціональні і рекреаційно непридатні.</w:t>
            </w:r>
          </w:p>
          <w:p w:rsidR="00C47F2F" w:rsidRPr="00C47F2F" w:rsidRDefault="00C47F2F" w:rsidP="00206AB5">
            <w:pPr>
              <w:shd w:val="clear" w:color="auto" w:fill="FFFFFF"/>
              <w:spacing w:after="0" w:line="240" w:lineRule="auto"/>
              <w:ind w:firstLine="450"/>
              <w:jc w:val="both"/>
              <w:rPr>
                <w:rFonts w:ascii="Times New Roman" w:eastAsia="Times New Roman" w:hAnsi="Times New Roman" w:cs="Times New Roman"/>
                <w:color w:val="000000"/>
                <w:sz w:val="20"/>
                <w:szCs w:val="20"/>
                <w:lang w:eastAsia="uk-UA"/>
              </w:rPr>
            </w:pPr>
            <w:bookmarkStart w:id="192" w:name="n43"/>
            <w:bookmarkEnd w:id="192"/>
            <w:r w:rsidRPr="00C47F2F">
              <w:rPr>
                <w:rFonts w:ascii="Times New Roman" w:eastAsia="Times New Roman" w:hAnsi="Times New Roman" w:cs="Times New Roman"/>
                <w:color w:val="000000"/>
                <w:sz w:val="20"/>
                <w:szCs w:val="20"/>
                <w:lang w:eastAsia="uk-UA"/>
              </w:rPr>
              <w:t>3.4. До рекреаційно придатних лісів належать:</w:t>
            </w:r>
          </w:p>
          <w:p w:rsidR="00C47F2F" w:rsidRPr="00C47F2F" w:rsidRDefault="00C47F2F" w:rsidP="00206AB5">
            <w:pPr>
              <w:shd w:val="clear" w:color="auto" w:fill="FFFFFF"/>
              <w:spacing w:after="0" w:line="240" w:lineRule="auto"/>
              <w:ind w:firstLine="450"/>
              <w:jc w:val="both"/>
              <w:rPr>
                <w:rFonts w:ascii="Times New Roman" w:eastAsia="Times New Roman" w:hAnsi="Times New Roman" w:cs="Times New Roman"/>
                <w:color w:val="000000"/>
                <w:sz w:val="20"/>
                <w:szCs w:val="20"/>
                <w:lang w:eastAsia="uk-UA"/>
              </w:rPr>
            </w:pPr>
            <w:bookmarkStart w:id="193" w:name="n44"/>
            <w:bookmarkEnd w:id="193"/>
            <w:r w:rsidRPr="00C47F2F">
              <w:rPr>
                <w:rFonts w:ascii="Times New Roman" w:eastAsia="Times New Roman" w:hAnsi="Times New Roman" w:cs="Times New Roman"/>
                <w:color w:val="000000"/>
                <w:sz w:val="20"/>
                <w:szCs w:val="20"/>
                <w:lang w:eastAsia="uk-UA"/>
              </w:rPr>
              <w:t>ліси у межах міст, селищ та інших населених пунктів;</w:t>
            </w:r>
          </w:p>
          <w:p w:rsidR="00C47F2F" w:rsidRPr="00C47F2F" w:rsidRDefault="00C47F2F" w:rsidP="00206AB5">
            <w:pPr>
              <w:shd w:val="clear" w:color="auto" w:fill="FFFFFF"/>
              <w:spacing w:after="0" w:line="240" w:lineRule="auto"/>
              <w:ind w:firstLine="450"/>
              <w:jc w:val="both"/>
              <w:rPr>
                <w:rFonts w:ascii="Times New Roman" w:eastAsia="Times New Roman" w:hAnsi="Times New Roman" w:cs="Times New Roman"/>
                <w:color w:val="000000"/>
                <w:sz w:val="20"/>
                <w:szCs w:val="20"/>
                <w:lang w:eastAsia="uk-UA"/>
              </w:rPr>
            </w:pPr>
            <w:bookmarkStart w:id="194" w:name="n45"/>
            <w:bookmarkEnd w:id="194"/>
            <w:r w:rsidRPr="00C47F2F">
              <w:rPr>
                <w:rFonts w:ascii="Times New Roman" w:eastAsia="Times New Roman" w:hAnsi="Times New Roman" w:cs="Times New Roman"/>
                <w:color w:val="000000"/>
                <w:sz w:val="20"/>
                <w:szCs w:val="20"/>
                <w:lang w:eastAsia="uk-UA"/>
              </w:rPr>
              <w:t>ліси навколо нелінійних рекреаційних об’єктів;</w:t>
            </w:r>
          </w:p>
          <w:p w:rsidR="00C47F2F" w:rsidRPr="00C47F2F" w:rsidRDefault="00C47F2F" w:rsidP="00206AB5">
            <w:pPr>
              <w:shd w:val="clear" w:color="auto" w:fill="FFFFFF"/>
              <w:spacing w:after="0" w:line="240" w:lineRule="auto"/>
              <w:ind w:firstLine="450"/>
              <w:jc w:val="both"/>
              <w:rPr>
                <w:rFonts w:ascii="Times New Roman" w:eastAsia="Times New Roman" w:hAnsi="Times New Roman" w:cs="Times New Roman"/>
                <w:color w:val="000000"/>
                <w:sz w:val="20"/>
                <w:szCs w:val="20"/>
                <w:lang w:eastAsia="uk-UA"/>
              </w:rPr>
            </w:pPr>
            <w:bookmarkStart w:id="195" w:name="n46"/>
            <w:bookmarkEnd w:id="195"/>
            <w:r w:rsidRPr="00C47F2F">
              <w:rPr>
                <w:rFonts w:ascii="Times New Roman" w:eastAsia="Times New Roman" w:hAnsi="Times New Roman" w:cs="Times New Roman"/>
                <w:color w:val="000000"/>
                <w:sz w:val="20"/>
                <w:szCs w:val="20"/>
                <w:lang w:eastAsia="uk-UA"/>
              </w:rPr>
              <w:t>смуги лісу вздовж постійних, затверджених в установленому порядку, лінійних рекреаційних об’єктів.</w:t>
            </w:r>
          </w:p>
          <w:p w:rsidR="00C47F2F" w:rsidRPr="00C47F2F" w:rsidRDefault="00C47F2F" w:rsidP="00206AB5">
            <w:pPr>
              <w:shd w:val="clear" w:color="auto" w:fill="FFFFFF"/>
              <w:spacing w:after="0" w:line="240" w:lineRule="auto"/>
              <w:ind w:firstLine="450"/>
              <w:jc w:val="both"/>
              <w:rPr>
                <w:rFonts w:ascii="Times New Roman" w:eastAsia="Times New Roman" w:hAnsi="Times New Roman" w:cs="Times New Roman"/>
                <w:color w:val="000000"/>
                <w:sz w:val="20"/>
                <w:szCs w:val="20"/>
                <w:lang w:eastAsia="uk-UA"/>
              </w:rPr>
            </w:pPr>
            <w:bookmarkStart w:id="196" w:name="n47"/>
            <w:bookmarkEnd w:id="196"/>
            <w:r w:rsidRPr="00C47F2F">
              <w:rPr>
                <w:rFonts w:ascii="Times New Roman" w:eastAsia="Times New Roman" w:hAnsi="Times New Roman" w:cs="Times New Roman"/>
                <w:color w:val="000000"/>
                <w:sz w:val="20"/>
                <w:szCs w:val="20"/>
                <w:lang w:eastAsia="uk-UA"/>
              </w:rPr>
              <w:t>3.5. До багатофункціональних лісів належать ліси різних категорій із високим рекреаційним потенціалом, у яких рекреаційна функція не є основною.</w:t>
            </w:r>
          </w:p>
          <w:p w:rsidR="00C47F2F" w:rsidRPr="00C47F2F" w:rsidRDefault="00C47F2F" w:rsidP="00206AB5">
            <w:pPr>
              <w:shd w:val="clear" w:color="auto" w:fill="FFFFFF"/>
              <w:spacing w:after="0" w:line="240" w:lineRule="auto"/>
              <w:ind w:firstLine="450"/>
              <w:jc w:val="both"/>
              <w:rPr>
                <w:rFonts w:ascii="Times New Roman" w:eastAsia="Times New Roman" w:hAnsi="Times New Roman" w:cs="Times New Roman"/>
                <w:color w:val="000000"/>
                <w:sz w:val="20"/>
                <w:szCs w:val="20"/>
                <w:lang w:eastAsia="uk-UA"/>
              </w:rPr>
            </w:pPr>
            <w:bookmarkStart w:id="197" w:name="n48"/>
            <w:bookmarkEnd w:id="197"/>
            <w:r w:rsidRPr="00C47F2F">
              <w:rPr>
                <w:rFonts w:ascii="Times New Roman" w:eastAsia="Times New Roman" w:hAnsi="Times New Roman" w:cs="Times New Roman"/>
                <w:color w:val="000000"/>
                <w:sz w:val="20"/>
                <w:szCs w:val="20"/>
                <w:lang w:eastAsia="uk-UA"/>
              </w:rPr>
              <w:t>У багатофункціональних лісах одночасно із використанням рекреаційних якостей насаджень поєднуються всі види лісокористування з урахуванням специфіки кожного об’єкта та інтенсивності його використання в рекреаційних цілях.</w:t>
            </w:r>
          </w:p>
          <w:p w:rsidR="00C47F2F" w:rsidRPr="00C47F2F" w:rsidRDefault="00C47F2F" w:rsidP="00206AB5">
            <w:pPr>
              <w:shd w:val="clear" w:color="auto" w:fill="FFFFFF"/>
              <w:spacing w:after="0" w:line="240" w:lineRule="auto"/>
              <w:ind w:firstLine="450"/>
              <w:jc w:val="both"/>
              <w:rPr>
                <w:rFonts w:ascii="Times New Roman" w:eastAsia="Times New Roman" w:hAnsi="Times New Roman" w:cs="Times New Roman"/>
                <w:color w:val="000000"/>
                <w:sz w:val="20"/>
                <w:szCs w:val="20"/>
                <w:lang w:eastAsia="uk-UA"/>
              </w:rPr>
            </w:pPr>
            <w:bookmarkStart w:id="198" w:name="n49"/>
            <w:bookmarkEnd w:id="198"/>
            <w:r w:rsidRPr="00C47F2F">
              <w:rPr>
                <w:rFonts w:ascii="Times New Roman" w:eastAsia="Times New Roman" w:hAnsi="Times New Roman" w:cs="Times New Roman"/>
                <w:color w:val="000000"/>
                <w:sz w:val="20"/>
                <w:szCs w:val="20"/>
                <w:lang w:eastAsia="uk-UA"/>
              </w:rPr>
              <w:t>3.6. До рекреаційно непридатних лісів належать:</w:t>
            </w:r>
          </w:p>
          <w:p w:rsidR="00C47F2F" w:rsidRPr="00C47F2F" w:rsidRDefault="00C47F2F" w:rsidP="00206AB5">
            <w:pPr>
              <w:shd w:val="clear" w:color="auto" w:fill="FFFFFF"/>
              <w:spacing w:after="0" w:line="240" w:lineRule="auto"/>
              <w:ind w:firstLine="450"/>
              <w:jc w:val="both"/>
              <w:rPr>
                <w:rFonts w:ascii="Times New Roman" w:eastAsia="Times New Roman" w:hAnsi="Times New Roman" w:cs="Times New Roman"/>
                <w:color w:val="000000"/>
                <w:sz w:val="20"/>
                <w:szCs w:val="20"/>
                <w:lang w:eastAsia="uk-UA"/>
              </w:rPr>
            </w:pPr>
            <w:bookmarkStart w:id="199" w:name="n50"/>
            <w:bookmarkEnd w:id="199"/>
            <w:r w:rsidRPr="00C47F2F">
              <w:rPr>
                <w:rFonts w:ascii="Times New Roman" w:eastAsia="Times New Roman" w:hAnsi="Times New Roman" w:cs="Times New Roman"/>
                <w:color w:val="000000"/>
                <w:sz w:val="20"/>
                <w:szCs w:val="20"/>
                <w:lang w:eastAsia="uk-UA"/>
              </w:rPr>
              <w:t>ліси на територіях та об’єктах природно-заповідного фонду, де заборонена рекреаційна діяльність;</w:t>
            </w:r>
          </w:p>
          <w:p w:rsidR="00C47F2F" w:rsidRPr="00C47F2F" w:rsidRDefault="00C47F2F" w:rsidP="00206AB5">
            <w:pPr>
              <w:shd w:val="clear" w:color="auto" w:fill="FFFFFF"/>
              <w:spacing w:after="0" w:line="240" w:lineRule="auto"/>
              <w:ind w:firstLine="450"/>
              <w:jc w:val="both"/>
              <w:rPr>
                <w:rFonts w:ascii="Times New Roman" w:eastAsia="Times New Roman" w:hAnsi="Times New Roman" w:cs="Times New Roman"/>
                <w:color w:val="000000"/>
                <w:sz w:val="20"/>
                <w:szCs w:val="20"/>
                <w:lang w:eastAsia="uk-UA"/>
              </w:rPr>
            </w:pPr>
            <w:bookmarkStart w:id="200" w:name="n51"/>
            <w:bookmarkEnd w:id="200"/>
            <w:r w:rsidRPr="00C47F2F">
              <w:rPr>
                <w:rFonts w:ascii="Times New Roman" w:eastAsia="Times New Roman" w:hAnsi="Times New Roman" w:cs="Times New Roman"/>
                <w:color w:val="000000"/>
                <w:sz w:val="20"/>
                <w:szCs w:val="20"/>
                <w:lang w:eastAsia="uk-UA"/>
              </w:rPr>
              <w:t>ліси, що розташовані у межах поясів зон санітарної охорони водних об’єктів;</w:t>
            </w:r>
          </w:p>
          <w:p w:rsidR="00C47F2F" w:rsidRPr="00C47F2F" w:rsidRDefault="00C47F2F" w:rsidP="00206AB5">
            <w:pPr>
              <w:shd w:val="clear" w:color="auto" w:fill="FFFFFF"/>
              <w:spacing w:after="0" w:line="240" w:lineRule="auto"/>
              <w:ind w:firstLine="450"/>
              <w:jc w:val="both"/>
              <w:rPr>
                <w:rFonts w:ascii="Times New Roman" w:eastAsia="Times New Roman" w:hAnsi="Times New Roman" w:cs="Times New Roman"/>
                <w:color w:val="000000"/>
                <w:sz w:val="20"/>
                <w:szCs w:val="20"/>
                <w:lang w:eastAsia="uk-UA"/>
              </w:rPr>
            </w:pPr>
            <w:bookmarkStart w:id="201" w:name="n52"/>
            <w:bookmarkEnd w:id="201"/>
            <w:r w:rsidRPr="00C47F2F">
              <w:rPr>
                <w:rFonts w:ascii="Times New Roman" w:eastAsia="Times New Roman" w:hAnsi="Times New Roman" w:cs="Times New Roman"/>
                <w:color w:val="000000"/>
                <w:sz w:val="20"/>
                <w:szCs w:val="20"/>
                <w:lang w:eastAsia="uk-UA"/>
              </w:rPr>
              <w:t>ліси наукового призначення, унікальні за породним складом, продуктивністю і генетичними властивостями лісові ділянки, на яких зростають реліктові, ендемічні види дерев, що мають велике наукове значення;</w:t>
            </w:r>
          </w:p>
          <w:p w:rsidR="00C47F2F" w:rsidRPr="00C47F2F" w:rsidRDefault="00C47F2F" w:rsidP="00206AB5">
            <w:pPr>
              <w:shd w:val="clear" w:color="auto" w:fill="FFFFFF"/>
              <w:spacing w:after="0" w:line="240" w:lineRule="auto"/>
              <w:ind w:firstLine="450"/>
              <w:jc w:val="both"/>
              <w:rPr>
                <w:rFonts w:ascii="Times New Roman" w:eastAsia="Times New Roman" w:hAnsi="Times New Roman" w:cs="Times New Roman"/>
                <w:color w:val="000000"/>
                <w:sz w:val="20"/>
                <w:szCs w:val="20"/>
                <w:lang w:eastAsia="uk-UA"/>
              </w:rPr>
            </w:pPr>
            <w:bookmarkStart w:id="202" w:name="n53"/>
            <w:bookmarkEnd w:id="202"/>
            <w:r w:rsidRPr="00C47F2F">
              <w:rPr>
                <w:rFonts w:ascii="Times New Roman" w:eastAsia="Times New Roman" w:hAnsi="Times New Roman" w:cs="Times New Roman"/>
                <w:color w:val="000000"/>
                <w:sz w:val="20"/>
                <w:szCs w:val="20"/>
                <w:lang w:eastAsia="uk-UA"/>
              </w:rPr>
              <w:t>захисні ліси на стрімких гірських схилах, у селенебезпечних басейнах та на схилах лавинонебезпечних басейнів;</w:t>
            </w:r>
          </w:p>
          <w:p w:rsidR="00C47F2F" w:rsidRPr="00C47F2F" w:rsidRDefault="00C47F2F" w:rsidP="00206AB5">
            <w:pPr>
              <w:shd w:val="clear" w:color="auto" w:fill="FFFFFF"/>
              <w:spacing w:after="0" w:line="240" w:lineRule="auto"/>
              <w:ind w:firstLine="450"/>
              <w:jc w:val="both"/>
              <w:rPr>
                <w:rFonts w:ascii="Times New Roman" w:eastAsia="Times New Roman" w:hAnsi="Times New Roman" w:cs="Times New Roman"/>
                <w:color w:val="000000"/>
                <w:sz w:val="20"/>
                <w:szCs w:val="20"/>
                <w:lang w:eastAsia="uk-UA"/>
              </w:rPr>
            </w:pPr>
            <w:bookmarkStart w:id="203" w:name="n54"/>
            <w:bookmarkEnd w:id="203"/>
            <w:r w:rsidRPr="00C47F2F">
              <w:rPr>
                <w:rFonts w:ascii="Times New Roman" w:eastAsia="Times New Roman" w:hAnsi="Times New Roman" w:cs="Times New Roman"/>
                <w:color w:val="000000"/>
                <w:sz w:val="20"/>
                <w:szCs w:val="20"/>
                <w:lang w:eastAsia="uk-UA"/>
              </w:rPr>
              <w:t>лісові ділянки із стиглими і перестійними деревостанами, можливими для експлуатації;</w:t>
            </w:r>
          </w:p>
          <w:p w:rsidR="00C47F2F" w:rsidRPr="00C47F2F" w:rsidRDefault="00C47F2F" w:rsidP="00206AB5">
            <w:pPr>
              <w:shd w:val="clear" w:color="auto" w:fill="FFFFFF"/>
              <w:spacing w:after="0" w:line="240" w:lineRule="auto"/>
              <w:ind w:firstLine="450"/>
              <w:jc w:val="both"/>
              <w:rPr>
                <w:rFonts w:ascii="Times New Roman" w:eastAsia="Times New Roman" w:hAnsi="Times New Roman" w:cs="Times New Roman"/>
                <w:color w:val="000000"/>
                <w:sz w:val="20"/>
                <w:szCs w:val="20"/>
                <w:lang w:eastAsia="uk-UA"/>
              </w:rPr>
            </w:pPr>
            <w:bookmarkStart w:id="204" w:name="n55"/>
            <w:bookmarkEnd w:id="204"/>
            <w:r w:rsidRPr="00C47F2F">
              <w:rPr>
                <w:rFonts w:ascii="Times New Roman" w:eastAsia="Times New Roman" w:hAnsi="Times New Roman" w:cs="Times New Roman"/>
                <w:color w:val="000000"/>
                <w:sz w:val="20"/>
                <w:szCs w:val="20"/>
                <w:lang w:eastAsia="uk-UA"/>
              </w:rPr>
              <w:t>лісові ділянки із деревостанами, можливими для експлуатації, за один клас до віку стиглості;</w:t>
            </w:r>
          </w:p>
          <w:p w:rsidR="00C47F2F" w:rsidRPr="00C47F2F" w:rsidRDefault="00C47F2F" w:rsidP="00206AB5">
            <w:pPr>
              <w:shd w:val="clear" w:color="auto" w:fill="FFFFFF"/>
              <w:spacing w:after="0" w:line="240" w:lineRule="auto"/>
              <w:ind w:firstLine="450"/>
              <w:jc w:val="both"/>
              <w:rPr>
                <w:rFonts w:ascii="Times New Roman" w:eastAsia="Times New Roman" w:hAnsi="Times New Roman" w:cs="Times New Roman"/>
                <w:color w:val="000000"/>
                <w:sz w:val="20"/>
                <w:szCs w:val="20"/>
                <w:lang w:eastAsia="uk-UA"/>
              </w:rPr>
            </w:pPr>
            <w:bookmarkStart w:id="205" w:name="n56"/>
            <w:bookmarkEnd w:id="205"/>
            <w:r w:rsidRPr="00C47F2F">
              <w:rPr>
                <w:rFonts w:ascii="Times New Roman" w:eastAsia="Times New Roman" w:hAnsi="Times New Roman" w:cs="Times New Roman"/>
                <w:color w:val="000000"/>
                <w:sz w:val="20"/>
                <w:szCs w:val="20"/>
                <w:lang w:eastAsia="uk-UA"/>
              </w:rPr>
              <w:t>малопривабливі лісові ділянки (заболочені, забрудненні тощо) та інші.</w:t>
            </w:r>
          </w:p>
          <w:p w:rsidR="00C47F2F" w:rsidRPr="00C47F2F" w:rsidRDefault="00C47F2F" w:rsidP="00206AB5">
            <w:pPr>
              <w:shd w:val="clear" w:color="auto" w:fill="FFFFFF"/>
              <w:spacing w:after="0" w:line="240" w:lineRule="auto"/>
              <w:ind w:firstLine="450"/>
              <w:jc w:val="both"/>
              <w:rPr>
                <w:rFonts w:ascii="Times New Roman" w:eastAsia="Times New Roman" w:hAnsi="Times New Roman" w:cs="Times New Roman"/>
                <w:color w:val="000000"/>
                <w:sz w:val="20"/>
                <w:szCs w:val="20"/>
                <w:lang w:eastAsia="uk-UA"/>
              </w:rPr>
            </w:pPr>
            <w:bookmarkStart w:id="206" w:name="n57"/>
            <w:bookmarkEnd w:id="206"/>
            <w:r w:rsidRPr="00C47F2F">
              <w:rPr>
                <w:rFonts w:ascii="Times New Roman" w:eastAsia="Times New Roman" w:hAnsi="Times New Roman" w:cs="Times New Roman"/>
                <w:color w:val="000000"/>
                <w:sz w:val="20"/>
                <w:szCs w:val="20"/>
                <w:lang w:eastAsia="uk-UA"/>
              </w:rPr>
              <w:t>Рекреаційно непридатні ліси можуть використовуватись для освітньо-виховних цілей та проведення науково-дослідних робіт.</w:t>
            </w:r>
          </w:p>
          <w:p w:rsidR="00C47F2F" w:rsidRPr="00C47F2F" w:rsidRDefault="00C47F2F" w:rsidP="00206AB5">
            <w:pPr>
              <w:shd w:val="clear" w:color="auto" w:fill="FFFFFF"/>
              <w:spacing w:after="0" w:line="240" w:lineRule="auto"/>
              <w:ind w:firstLine="450"/>
              <w:jc w:val="both"/>
              <w:rPr>
                <w:rFonts w:ascii="Times New Roman" w:eastAsia="Times New Roman" w:hAnsi="Times New Roman" w:cs="Times New Roman"/>
                <w:color w:val="000000"/>
                <w:sz w:val="20"/>
                <w:szCs w:val="20"/>
                <w:lang w:eastAsia="uk-UA"/>
              </w:rPr>
            </w:pPr>
            <w:bookmarkStart w:id="207" w:name="n58"/>
            <w:bookmarkEnd w:id="207"/>
            <w:r w:rsidRPr="00C47F2F">
              <w:rPr>
                <w:rFonts w:ascii="Times New Roman" w:eastAsia="Times New Roman" w:hAnsi="Times New Roman" w:cs="Times New Roman"/>
                <w:color w:val="000000"/>
                <w:sz w:val="20"/>
                <w:szCs w:val="20"/>
                <w:lang w:eastAsia="uk-UA"/>
              </w:rPr>
              <w:t>3.7. На основі визначення рекреаційних навантажень приймається рішення щодо рекреаційної придатності конкретної території для використання корисних властивостей лісів. Рекреаційна придатність лісів враховується також при виборі місць розміщення рекреаційних об’єктів, прогнозування можливої деградації лісових екосистем, планування господарських і природоохоронних заходів, спрямованих на усунення або запобігання негативному впливу надмірних рекреаційних навантажень.</w:t>
            </w:r>
          </w:p>
          <w:p w:rsidR="00C47F2F" w:rsidRPr="00C47F2F" w:rsidRDefault="00C47F2F" w:rsidP="00206AB5">
            <w:pPr>
              <w:shd w:val="clear" w:color="auto" w:fill="FFFFFF"/>
              <w:spacing w:after="0" w:line="240" w:lineRule="auto"/>
              <w:ind w:right="450"/>
              <w:rPr>
                <w:rFonts w:ascii="Times New Roman" w:eastAsia="Times New Roman" w:hAnsi="Times New Roman" w:cs="Times New Roman"/>
                <w:color w:val="000000"/>
                <w:sz w:val="20"/>
                <w:szCs w:val="20"/>
                <w:lang w:eastAsia="uk-UA"/>
              </w:rPr>
            </w:pPr>
            <w:bookmarkStart w:id="208" w:name="n59"/>
            <w:bookmarkEnd w:id="208"/>
            <w:r w:rsidRPr="00C47F2F">
              <w:rPr>
                <w:rFonts w:ascii="Times New Roman" w:eastAsia="Times New Roman" w:hAnsi="Times New Roman" w:cs="Times New Roman"/>
                <w:bCs/>
                <w:color w:val="000000"/>
                <w:sz w:val="20"/>
                <w:szCs w:val="20"/>
                <w:lang w:eastAsia="uk-UA"/>
              </w:rPr>
              <w:t>I</w:t>
            </w:r>
            <w:r>
              <w:rPr>
                <w:rFonts w:ascii="Times New Roman" w:eastAsia="Times New Roman" w:hAnsi="Times New Roman" w:cs="Times New Roman"/>
                <w:bCs/>
                <w:color w:val="000000"/>
                <w:sz w:val="20"/>
                <w:szCs w:val="20"/>
                <w:lang w:eastAsia="uk-UA"/>
              </w:rPr>
              <w:t xml:space="preserve">V. Цілі та напрями використання </w:t>
            </w:r>
            <w:r w:rsidRPr="00C47F2F">
              <w:rPr>
                <w:rFonts w:ascii="Times New Roman" w:eastAsia="Times New Roman" w:hAnsi="Times New Roman" w:cs="Times New Roman"/>
                <w:bCs/>
                <w:color w:val="000000"/>
                <w:sz w:val="20"/>
                <w:szCs w:val="20"/>
                <w:lang w:eastAsia="uk-UA"/>
              </w:rPr>
              <w:t>корисних властивостей лісів</w:t>
            </w:r>
          </w:p>
          <w:p w:rsidR="00C47F2F" w:rsidRPr="00C47F2F" w:rsidRDefault="00C47F2F" w:rsidP="00206AB5">
            <w:pPr>
              <w:shd w:val="clear" w:color="auto" w:fill="FFFFFF"/>
              <w:spacing w:after="0" w:line="240" w:lineRule="auto"/>
              <w:ind w:firstLine="450"/>
              <w:jc w:val="both"/>
              <w:rPr>
                <w:rFonts w:ascii="Times New Roman" w:eastAsia="Times New Roman" w:hAnsi="Times New Roman" w:cs="Times New Roman"/>
                <w:color w:val="000000"/>
                <w:sz w:val="20"/>
                <w:szCs w:val="20"/>
                <w:lang w:eastAsia="uk-UA"/>
              </w:rPr>
            </w:pPr>
            <w:bookmarkStart w:id="209" w:name="n60"/>
            <w:bookmarkEnd w:id="209"/>
            <w:r w:rsidRPr="00C47F2F">
              <w:rPr>
                <w:rFonts w:ascii="Times New Roman" w:eastAsia="Times New Roman" w:hAnsi="Times New Roman" w:cs="Times New Roman"/>
                <w:color w:val="000000"/>
                <w:sz w:val="20"/>
                <w:szCs w:val="20"/>
                <w:lang w:eastAsia="uk-UA"/>
              </w:rPr>
              <w:t>4.1. Використання лісових ділянок для культурно-оздоровчих та рекреаційних цілей здійснюється з метою забезпечення масового відпочинку та оздоровлення громадян, що включає в себе організацію:</w:t>
            </w:r>
          </w:p>
          <w:p w:rsidR="00C47F2F" w:rsidRPr="00C47F2F" w:rsidRDefault="00C47F2F" w:rsidP="00206AB5">
            <w:pPr>
              <w:shd w:val="clear" w:color="auto" w:fill="FFFFFF"/>
              <w:spacing w:after="0" w:line="240" w:lineRule="auto"/>
              <w:ind w:firstLine="450"/>
              <w:jc w:val="both"/>
              <w:rPr>
                <w:rFonts w:ascii="Times New Roman" w:eastAsia="Times New Roman" w:hAnsi="Times New Roman" w:cs="Times New Roman"/>
                <w:color w:val="000000"/>
                <w:sz w:val="20"/>
                <w:szCs w:val="20"/>
                <w:lang w:eastAsia="uk-UA"/>
              </w:rPr>
            </w:pPr>
            <w:bookmarkStart w:id="210" w:name="n61"/>
            <w:bookmarkEnd w:id="210"/>
            <w:r w:rsidRPr="00C47F2F">
              <w:rPr>
                <w:rFonts w:ascii="Times New Roman" w:eastAsia="Times New Roman" w:hAnsi="Times New Roman" w:cs="Times New Roman"/>
                <w:color w:val="000000"/>
                <w:sz w:val="20"/>
                <w:szCs w:val="20"/>
                <w:lang w:eastAsia="uk-UA"/>
              </w:rPr>
              <w:t>дозвілля на існуючих туристичних базах, кемпінгах, базах відпочинку, дитячих та спортивних таборах, стаціонарних та пересувних (наметових) оздоровчих таборах, інших аналогічних об’єктах, що використовуються для відпочинку;</w:t>
            </w:r>
          </w:p>
          <w:p w:rsidR="00C47F2F" w:rsidRPr="00C47F2F" w:rsidRDefault="00C47F2F" w:rsidP="00206AB5">
            <w:pPr>
              <w:shd w:val="clear" w:color="auto" w:fill="FFFFFF"/>
              <w:spacing w:after="0" w:line="240" w:lineRule="auto"/>
              <w:ind w:firstLine="450"/>
              <w:jc w:val="both"/>
              <w:rPr>
                <w:rFonts w:ascii="Times New Roman" w:eastAsia="Times New Roman" w:hAnsi="Times New Roman" w:cs="Times New Roman"/>
                <w:color w:val="000000"/>
                <w:sz w:val="20"/>
                <w:szCs w:val="20"/>
                <w:lang w:eastAsia="uk-UA"/>
              </w:rPr>
            </w:pPr>
            <w:bookmarkStart w:id="211" w:name="n62"/>
            <w:bookmarkEnd w:id="211"/>
            <w:r w:rsidRPr="00C47F2F">
              <w:rPr>
                <w:rFonts w:ascii="Times New Roman" w:eastAsia="Times New Roman" w:hAnsi="Times New Roman" w:cs="Times New Roman"/>
                <w:color w:val="000000"/>
                <w:sz w:val="20"/>
                <w:szCs w:val="20"/>
                <w:lang w:eastAsia="uk-UA"/>
              </w:rPr>
              <w:t>проведення культурно-оздоровчих заходів (оглядів, конкурсів, вистав, гулянь);</w:t>
            </w:r>
          </w:p>
          <w:p w:rsidR="00C47F2F" w:rsidRPr="00C47F2F" w:rsidRDefault="00C47F2F" w:rsidP="00206AB5">
            <w:pPr>
              <w:shd w:val="clear" w:color="auto" w:fill="FFFFFF"/>
              <w:spacing w:after="0" w:line="240" w:lineRule="auto"/>
              <w:ind w:firstLine="450"/>
              <w:jc w:val="both"/>
              <w:rPr>
                <w:rFonts w:ascii="Times New Roman" w:eastAsia="Times New Roman" w:hAnsi="Times New Roman" w:cs="Times New Roman"/>
                <w:color w:val="000000"/>
                <w:sz w:val="20"/>
                <w:szCs w:val="20"/>
                <w:lang w:eastAsia="uk-UA"/>
              </w:rPr>
            </w:pPr>
            <w:bookmarkStart w:id="212" w:name="n63"/>
            <w:bookmarkEnd w:id="212"/>
            <w:r w:rsidRPr="00C47F2F">
              <w:rPr>
                <w:rFonts w:ascii="Times New Roman" w:eastAsia="Times New Roman" w:hAnsi="Times New Roman" w:cs="Times New Roman"/>
                <w:color w:val="000000"/>
                <w:sz w:val="20"/>
                <w:szCs w:val="20"/>
                <w:lang w:eastAsia="uk-UA"/>
              </w:rPr>
              <w:t>прогулянок у лісі, відпочинку біля води;</w:t>
            </w:r>
          </w:p>
          <w:p w:rsidR="00C47F2F" w:rsidRPr="00C47F2F" w:rsidRDefault="00C47F2F" w:rsidP="00206AB5">
            <w:pPr>
              <w:shd w:val="clear" w:color="auto" w:fill="FFFFFF"/>
              <w:spacing w:after="0" w:line="240" w:lineRule="auto"/>
              <w:ind w:firstLine="450"/>
              <w:jc w:val="both"/>
              <w:rPr>
                <w:rFonts w:ascii="Times New Roman" w:eastAsia="Times New Roman" w:hAnsi="Times New Roman" w:cs="Times New Roman"/>
                <w:color w:val="000000"/>
                <w:sz w:val="20"/>
                <w:szCs w:val="20"/>
                <w:lang w:eastAsia="uk-UA"/>
              </w:rPr>
            </w:pPr>
            <w:bookmarkStart w:id="213" w:name="n64"/>
            <w:bookmarkEnd w:id="213"/>
            <w:r w:rsidRPr="00C47F2F">
              <w:rPr>
                <w:rFonts w:ascii="Times New Roman" w:eastAsia="Times New Roman" w:hAnsi="Times New Roman" w:cs="Times New Roman"/>
                <w:color w:val="000000"/>
                <w:sz w:val="20"/>
                <w:szCs w:val="20"/>
                <w:lang w:eastAsia="uk-UA"/>
              </w:rPr>
              <w:t>прогулянок верхи на конях, на велосипедах;</w:t>
            </w:r>
          </w:p>
          <w:p w:rsidR="00C47F2F" w:rsidRPr="00C47F2F" w:rsidRDefault="00C47F2F" w:rsidP="00206AB5">
            <w:pPr>
              <w:shd w:val="clear" w:color="auto" w:fill="FFFFFF"/>
              <w:spacing w:after="0" w:line="240" w:lineRule="auto"/>
              <w:ind w:firstLine="450"/>
              <w:jc w:val="both"/>
              <w:rPr>
                <w:rFonts w:ascii="Times New Roman" w:eastAsia="Times New Roman" w:hAnsi="Times New Roman" w:cs="Times New Roman"/>
                <w:color w:val="000000"/>
                <w:sz w:val="20"/>
                <w:szCs w:val="20"/>
                <w:lang w:eastAsia="uk-UA"/>
              </w:rPr>
            </w:pPr>
            <w:bookmarkStart w:id="214" w:name="n65"/>
            <w:bookmarkEnd w:id="214"/>
            <w:r w:rsidRPr="00C47F2F">
              <w:rPr>
                <w:rFonts w:ascii="Times New Roman" w:eastAsia="Times New Roman" w:hAnsi="Times New Roman" w:cs="Times New Roman"/>
                <w:color w:val="000000"/>
                <w:sz w:val="20"/>
                <w:szCs w:val="20"/>
                <w:lang w:eastAsia="uk-UA"/>
              </w:rPr>
              <w:t>проведення екскурсій;</w:t>
            </w:r>
          </w:p>
          <w:p w:rsidR="00C47F2F" w:rsidRPr="00C47F2F" w:rsidRDefault="00C47F2F" w:rsidP="00206AB5">
            <w:pPr>
              <w:shd w:val="clear" w:color="auto" w:fill="FFFFFF"/>
              <w:spacing w:after="0" w:line="240" w:lineRule="auto"/>
              <w:ind w:firstLine="450"/>
              <w:jc w:val="both"/>
              <w:rPr>
                <w:rFonts w:ascii="Times New Roman" w:eastAsia="Times New Roman" w:hAnsi="Times New Roman" w:cs="Times New Roman"/>
                <w:color w:val="000000"/>
                <w:sz w:val="20"/>
                <w:szCs w:val="20"/>
                <w:lang w:eastAsia="uk-UA"/>
              </w:rPr>
            </w:pPr>
            <w:bookmarkStart w:id="215" w:name="n66"/>
            <w:bookmarkEnd w:id="215"/>
            <w:r w:rsidRPr="00C47F2F">
              <w:rPr>
                <w:rFonts w:ascii="Times New Roman" w:eastAsia="Times New Roman" w:hAnsi="Times New Roman" w:cs="Times New Roman"/>
                <w:color w:val="000000"/>
                <w:sz w:val="20"/>
                <w:szCs w:val="20"/>
                <w:lang w:eastAsia="uk-UA"/>
              </w:rPr>
              <w:t>профілактики захворювань і лікування громадян.</w:t>
            </w:r>
          </w:p>
          <w:p w:rsidR="00C47F2F" w:rsidRPr="00C47F2F" w:rsidRDefault="00C47F2F" w:rsidP="00206AB5">
            <w:pPr>
              <w:shd w:val="clear" w:color="auto" w:fill="FFFFFF"/>
              <w:spacing w:after="0" w:line="240" w:lineRule="auto"/>
              <w:ind w:firstLine="450"/>
              <w:jc w:val="both"/>
              <w:rPr>
                <w:rFonts w:ascii="Times New Roman" w:eastAsia="Times New Roman" w:hAnsi="Times New Roman" w:cs="Times New Roman"/>
                <w:color w:val="000000"/>
                <w:sz w:val="20"/>
                <w:szCs w:val="20"/>
                <w:lang w:eastAsia="uk-UA"/>
              </w:rPr>
            </w:pPr>
            <w:bookmarkStart w:id="216" w:name="n67"/>
            <w:bookmarkEnd w:id="216"/>
            <w:r w:rsidRPr="00C47F2F">
              <w:rPr>
                <w:rFonts w:ascii="Times New Roman" w:eastAsia="Times New Roman" w:hAnsi="Times New Roman" w:cs="Times New Roman"/>
                <w:color w:val="000000"/>
                <w:sz w:val="20"/>
                <w:szCs w:val="20"/>
                <w:lang w:eastAsia="uk-UA"/>
              </w:rPr>
              <w:t>4.2. Використання лісових ділянок для спортивних цілей здійснюється з метою проведення спортивних змагань, спартакіад, фізкультурно-оздоровчих фестивалів, навчально-тренувальних зборів, занять з різних комплексів фізичних вправ, інших спортивно-масових заходів спортивно-оздоровчого характеру.</w:t>
            </w:r>
          </w:p>
          <w:p w:rsidR="00C47F2F" w:rsidRPr="00C47F2F" w:rsidRDefault="00C47F2F" w:rsidP="00206AB5">
            <w:pPr>
              <w:shd w:val="clear" w:color="auto" w:fill="FFFFFF"/>
              <w:spacing w:after="0" w:line="240" w:lineRule="auto"/>
              <w:ind w:firstLine="450"/>
              <w:jc w:val="both"/>
              <w:rPr>
                <w:rFonts w:ascii="Times New Roman" w:eastAsia="Times New Roman" w:hAnsi="Times New Roman" w:cs="Times New Roman"/>
                <w:color w:val="000000"/>
                <w:sz w:val="20"/>
                <w:szCs w:val="20"/>
                <w:lang w:eastAsia="uk-UA"/>
              </w:rPr>
            </w:pPr>
            <w:bookmarkStart w:id="217" w:name="n68"/>
            <w:bookmarkEnd w:id="217"/>
            <w:r w:rsidRPr="00C47F2F">
              <w:rPr>
                <w:rFonts w:ascii="Times New Roman" w:eastAsia="Times New Roman" w:hAnsi="Times New Roman" w:cs="Times New Roman"/>
                <w:color w:val="000000"/>
                <w:sz w:val="20"/>
                <w:szCs w:val="20"/>
                <w:lang w:eastAsia="uk-UA"/>
              </w:rPr>
              <w:t>4.3. Використання лісових ділянок для туристичних цілей здійснюється з метою організації та забезпечення маршрутного, похідного туризму (з пересуванням по маршруту пішки, на автомобілі, на лижах, верхи на конях та інших засобах), що має в основному оздоровчі та пізнавальні цілі.</w:t>
            </w:r>
          </w:p>
          <w:p w:rsidR="00C47F2F" w:rsidRPr="00C47F2F" w:rsidRDefault="00C47F2F" w:rsidP="00206AB5">
            <w:pPr>
              <w:shd w:val="clear" w:color="auto" w:fill="FFFFFF"/>
              <w:spacing w:after="0" w:line="240" w:lineRule="auto"/>
              <w:ind w:firstLine="450"/>
              <w:jc w:val="both"/>
              <w:rPr>
                <w:rFonts w:ascii="Times New Roman" w:eastAsia="Times New Roman" w:hAnsi="Times New Roman" w:cs="Times New Roman"/>
                <w:color w:val="000000"/>
                <w:sz w:val="20"/>
                <w:szCs w:val="20"/>
                <w:lang w:eastAsia="uk-UA"/>
              </w:rPr>
            </w:pPr>
            <w:bookmarkStart w:id="218" w:name="n69"/>
            <w:bookmarkEnd w:id="218"/>
            <w:r w:rsidRPr="00C47F2F">
              <w:rPr>
                <w:rFonts w:ascii="Times New Roman" w:eastAsia="Times New Roman" w:hAnsi="Times New Roman" w:cs="Times New Roman"/>
                <w:color w:val="000000"/>
                <w:sz w:val="20"/>
                <w:szCs w:val="20"/>
                <w:lang w:eastAsia="uk-UA"/>
              </w:rPr>
              <w:t>4.4. Використання лісових ділянок для науково-дослідних робіт спрямовується на застосування одержаних знань з метою вирішення конкретних завдань в галузі охорони, захисту, раціонального використання і розширеного відтворення лісів та інших компонентів природи.</w:t>
            </w:r>
          </w:p>
          <w:p w:rsidR="00C47F2F" w:rsidRPr="00C47F2F" w:rsidRDefault="00C47F2F" w:rsidP="00206AB5">
            <w:pPr>
              <w:shd w:val="clear" w:color="auto" w:fill="FFFFFF"/>
              <w:spacing w:after="0" w:line="240" w:lineRule="auto"/>
              <w:ind w:firstLine="450"/>
              <w:jc w:val="both"/>
              <w:rPr>
                <w:rFonts w:ascii="Times New Roman" w:eastAsia="Times New Roman" w:hAnsi="Times New Roman" w:cs="Times New Roman"/>
                <w:color w:val="000000"/>
                <w:sz w:val="20"/>
                <w:szCs w:val="20"/>
                <w:lang w:eastAsia="uk-UA"/>
              </w:rPr>
            </w:pPr>
            <w:bookmarkStart w:id="219" w:name="n70"/>
            <w:bookmarkEnd w:id="219"/>
            <w:r w:rsidRPr="00C47F2F">
              <w:rPr>
                <w:rFonts w:ascii="Times New Roman" w:eastAsia="Times New Roman" w:hAnsi="Times New Roman" w:cs="Times New Roman"/>
                <w:color w:val="000000"/>
                <w:sz w:val="20"/>
                <w:szCs w:val="20"/>
                <w:lang w:eastAsia="uk-UA"/>
              </w:rPr>
              <w:t>4.5. Використання лісових ділянок з освітньо-виховною метою спрямовується на поширення знань про охорону, захист, раціональне використання і розширене відтворення лісів та інших компонентів природи, виховання у громадян екологічної культури.</w:t>
            </w:r>
          </w:p>
          <w:p w:rsidR="00C47F2F" w:rsidRPr="00C47F2F" w:rsidRDefault="00C47F2F" w:rsidP="00206AB5">
            <w:pPr>
              <w:shd w:val="clear" w:color="auto" w:fill="FFFFFF"/>
              <w:spacing w:after="0" w:line="240" w:lineRule="auto"/>
              <w:ind w:firstLine="450"/>
              <w:jc w:val="both"/>
              <w:rPr>
                <w:rFonts w:ascii="Times New Roman" w:eastAsia="Times New Roman" w:hAnsi="Times New Roman" w:cs="Times New Roman"/>
                <w:color w:val="000000"/>
                <w:sz w:val="20"/>
                <w:szCs w:val="20"/>
                <w:lang w:eastAsia="uk-UA"/>
              </w:rPr>
            </w:pPr>
            <w:bookmarkStart w:id="220" w:name="n71"/>
            <w:bookmarkEnd w:id="220"/>
            <w:r w:rsidRPr="00C47F2F">
              <w:rPr>
                <w:rFonts w:ascii="Times New Roman" w:eastAsia="Times New Roman" w:hAnsi="Times New Roman" w:cs="Times New Roman"/>
                <w:color w:val="000000"/>
                <w:sz w:val="20"/>
                <w:szCs w:val="20"/>
                <w:lang w:eastAsia="uk-UA"/>
              </w:rPr>
              <w:t>4.6. При використанні лісових ділянок для освітньо-виховних цілей та проведення науково-дослідних робіт допускається створення і використання на лісових ділянках полігонів, дослідних площадок для проведення наукових досліджень з вивчення природи лісу, навчання з питань охорони, захисту, використання та відтворення лісів.</w:t>
            </w:r>
          </w:p>
          <w:p w:rsidR="00C27B9A" w:rsidRPr="00C27B9A" w:rsidRDefault="00C27B9A" w:rsidP="00C27B9A">
            <w:pPr>
              <w:spacing w:after="0" w:line="240" w:lineRule="auto"/>
              <w:jc w:val="both"/>
              <w:outlineLvl w:val="2"/>
              <w:rPr>
                <w:rFonts w:ascii="Times New Roman" w:eastAsia="Times New Roman" w:hAnsi="Times New Roman" w:cs="Times New Roman"/>
                <w:sz w:val="20"/>
                <w:szCs w:val="20"/>
                <w:lang w:eastAsia="uk-UA"/>
              </w:rPr>
            </w:pPr>
            <w:bookmarkStart w:id="221" w:name="n72"/>
            <w:bookmarkEnd w:id="221"/>
            <w:r w:rsidRPr="00C27B9A">
              <w:rPr>
                <w:rFonts w:ascii="Times New Roman" w:eastAsia="Times New Roman" w:hAnsi="Times New Roman" w:cs="Times New Roman"/>
                <w:bCs/>
                <w:sz w:val="20"/>
                <w:szCs w:val="20"/>
                <w:lang w:eastAsia="uk-UA"/>
              </w:rPr>
              <w:t>VI. Обмеження та припинення використання корисних властивостей лісів</w:t>
            </w:r>
          </w:p>
          <w:p w:rsidR="00C27B9A" w:rsidRPr="00C27B9A" w:rsidRDefault="00C27B9A" w:rsidP="00C27B9A">
            <w:pPr>
              <w:spacing w:after="0" w:line="240" w:lineRule="auto"/>
              <w:jc w:val="both"/>
              <w:rPr>
                <w:rFonts w:ascii="Times New Roman" w:eastAsia="Times New Roman" w:hAnsi="Times New Roman" w:cs="Times New Roman"/>
                <w:sz w:val="20"/>
                <w:szCs w:val="20"/>
                <w:lang w:eastAsia="uk-UA"/>
              </w:rPr>
            </w:pPr>
            <w:r w:rsidRPr="00C27B9A">
              <w:rPr>
                <w:rFonts w:ascii="Times New Roman" w:eastAsia="Times New Roman" w:hAnsi="Times New Roman" w:cs="Times New Roman"/>
                <w:sz w:val="20"/>
                <w:szCs w:val="20"/>
                <w:lang w:eastAsia="uk-UA"/>
              </w:rPr>
              <w:t>6.1. Використання корисних властивостей лісів повинно здійснюватись без заподіяння шкоди навколишньому природному середовищу та здоров'ю людини з урахуванням вимог щодо збереження лісового середовища та природних ландшафтів.</w:t>
            </w:r>
          </w:p>
          <w:p w:rsidR="00C27B9A" w:rsidRPr="00C27B9A" w:rsidRDefault="00C27B9A" w:rsidP="00C27B9A">
            <w:pPr>
              <w:spacing w:after="0" w:line="240" w:lineRule="auto"/>
              <w:jc w:val="both"/>
              <w:rPr>
                <w:rFonts w:ascii="Times New Roman" w:eastAsia="Times New Roman" w:hAnsi="Times New Roman" w:cs="Times New Roman"/>
                <w:sz w:val="20"/>
                <w:szCs w:val="20"/>
                <w:lang w:eastAsia="uk-UA"/>
              </w:rPr>
            </w:pPr>
            <w:r w:rsidRPr="00C27B9A">
              <w:rPr>
                <w:rFonts w:ascii="Times New Roman" w:eastAsia="Times New Roman" w:hAnsi="Times New Roman" w:cs="Times New Roman"/>
                <w:sz w:val="20"/>
                <w:szCs w:val="20"/>
                <w:lang w:eastAsia="uk-UA"/>
              </w:rPr>
              <w:t>6.2. Використання корисних властивостей лісів на праві загального та спеціального використання може бути тимчасово зупинено або обмежено у випадках незадовільного стану лісової ділянки внаслідок перевищення норм антропогенного навантаження та під час проведення заходів боротьби зі шкідниками.</w:t>
            </w:r>
          </w:p>
          <w:p w:rsidR="00C27B9A" w:rsidRPr="00C27B9A" w:rsidRDefault="00C27B9A" w:rsidP="00C27B9A">
            <w:pPr>
              <w:spacing w:after="0" w:line="240" w:lineRule="auto"/>
              <w:jc w:val="both"/>
              <w:rPr>
                <w:rFonts w:ascii="Times New Roman" w:eastAsia="Times New Roman" w:hAnsi="Times New Roman" w:cs="Times New Roman"/>
                <w:sz w:val="20"/>
                <w:szCs w:val="20"/>
                <w:lang w:eastAsia="uk-UA"/>
              </w:rPr>
            </w:pPr>
            <w:r w:rsidRPr="00C27B9A">
              <w:rPr>
                <w:rFonts w:ascii="Times New Roman" w:eastAsia="Times New Roman" w:hAnsi="Times New Roman" w:cs="Times New Roman"/>
                <w:sz w:val="20"/>
                <w:szCs w:val="20"/>
                <w:lang w:eastAsia="uk-UA"/>
              </w:rPr>
              <w:t>Заборона на користування лісами встановлюється органами виконавчої влади, органами місцевого самоврядування у межах наданих їм повноважень.</w:t>
            </w:r>
          </w:p>
          <w:p w:rsidR="00C27B9A" w:rsidRPr="00C27B9A" w:rsidRDefault="00C27B9A" w:rsidP="00C27B9A">
            <w:pPr>
              <w:spacing w:after="0" w:line="240" w:lineRule="auto"/>
              <w:jc w:val="both"/>
              <w:rPr>
                <w:rFonts w:ascii="Times New Roman" w:eastAsia="Times New Roman" w:hAnsi="Times New Roman" w:cs="Times New Roman"/>
                <w:sz w:val="20"/>
                <w:szCs w:val="20"/>
                <w:lang w:eastAsia="uk-UA"/>
              </w:rPr>
            </w:pPr>
            <w:r w:rsidRPr="00C27B9A">
              <w:rPr>
                <w:rFonts w:ascii="Times New Roman" w:eastAsia="Times New Roman" w:hAnsi="Times New Roman" w:cs="Times New Roman"/>
                <w:sz w:val="20"/>
                <w:szCs w:val="20"/>
                <w:lang w:eastAsia="uk-UA"/>
              </w:rPr>
              <w:t>6.3. Господарська діяльність, яка може здійснюватись тимчасовими лісокористувачами на виділених лісових ділянках, не повинна суперечити цілям використання лісів, що визначені у договорі або лісовому квитку.</w:t>
            </w:r>
          </w:p>
          <w:p w:rsidR="00C27B9A" w:rsidRPr="00C27B9A" w:rsidRDefault="00C27B9A" w:rsidP="00C27B9A">
            <w:pPr>
              <w:spacing w:after="0" w:line="240" w:lineRule="auto"/>
              <w:jc w:val="both"/>
              <w:rPr>
                <w:rFonts w:ascii="Times New Roman" w:eastAsia="Times New Roman" w:hAnsi="Times New Roman" w:cs="Times New Roman"/>
                <w:sz w:val="20"/>
                <w:szCs w:val="20"/>
                <w:lang w:eastAsia="uk-UA"/>
              </w:rPr>
            </w:pPr>
            <w:r w:rsidRPr="00C27B9A">
              <w:rPr>
                <w:rFonts w:ascii="Times New Roman" w:eastAsia="Times New Roman" w:hAnsi="Times New Roman" w:cs="Times New Roman"/>
                <w:sz w:val="20"/>
                <w:szCs w:val="20"/>
                <w:lang w:eastAsia="uk-UA"/>
              </w:rPr>
              <w:t>6.4. Спорудження тимчасових будівель і споруд, у тому числі лінійного типу, необхідних для ведення господарської діяльності, здійснюється за погодженням з постійними лісокористувачами (власниками лісів).</w:t>
            </w:r>
          </w:p>
          <w:p w:rsidR="00C27B9A" w:rsidRPr="00C27B9A" w:rsidRDefault="00C27B9A" w:rsidP="00C27B9A">
            <w:pPr>
              <w:spacing w:after="0" w:line="240" w:lineRule="auto"/>
              <w:jc w:val="both"/>
              <w:rPr>
                <w:rFonts w:ascii="Times New Roman" w:eastAsia="Times New Roman" w:hAnsi="Times New Roman" w:cs="Times New Roman"/>
                <w:sz w:val="20"/>
                <w:szCs w:val="20"/>
                <w:lang w:eastAsia="uk-UA"/>
              </w:rPr>
            </w:pPr>
            <w:r w:rsidRPr="00C27B9A">
              <w:rPr>
                <w:rFonts w:ascii="Times New Roman" w:eastAsia="Times New Roman" w:hAnsi="Times New Roman" w:cs="Times New Roman"/>
                <w:sz w:val="20"/>
                <w:szCs w:val="20"/>
                <w:lang w:eastAsia="uk-UA"/>
              </w:rPr>
              <w:t>6.5. У випадку погіршення стану насаджень на виділених лісових ділянках розглядаються причини зміни їхнього стану, вживаються заходи щодо зняття або зниження рекреаційного навантаження та регулювання інтенсивності відвідування.</w:t>
            </w:r>
          </w:p>
          <w:p w:rsidR="00C27B9A" w:rsidRPr="00C27B9A" w:rsidRDefault="00C27B9A" w:rsidP="00C27B9A">
            <w:pPr>
              <w:spacing w:after="0" w:line="240" w:lineRule="auto"/>
              <w:jc w:val="both"/>
              <w:rPr>
                <w:rFonts w:ascii="Times New Roman" w:eastAsia="Times New Roman" w:hAnsi="Times New Roman" w:cs="Times New Roman"/>
                <w:sz w:val="20"/>
                <w:szCs w:val="20"/>
                <w:lang w:eastAsia="uk-UA"/>
              </w:rPr>
            </w:pPr>
            <w:r w:rsidRPr="00C27B9A">
              <w:rPr>
                <w:rFonts w:ascii="Times New Roman" w:eastAsia="Times New Roman" w:hAnsi="Times New Roman" w:cs="Times New Roman"/>
                <w:sz w:val="20"/>
                <w:szCs w:val="20"/>
                <w:lang w:eastAsia="uk-UA"/>
              </w:rPr>
              <w:t>6.6. Тимчасові лісокористувачі повинні забезпечити належне використання лісових ділянок, виділених для використання корисних властивостей лісів.</w:t>
            </w:r>
          </w:p>
          <w:p w:rsidR="00C27B9A" w:rsidRPr="00C27B9A" w:rsidRDefault="00C27B9A" w:rsidP="00C27B9A">
            <w:pPr>
              <w:spacing w:after="0" w:line="240" w:lineRule="auto"/>
              <w:jc w:val="both"/>
              <w:rPr>
                <w:rFonts w:ascii="Times New Roman" w:eastAsia="Times New Roman" w:hAnsi="Times New Roman" w:cs="Times New Roman"/>
                <w:sz w:val="20"/>
                <w:szCs w:val="20"/>
                <w:lang w:eastAsia="uk-UA"/>
              </w:rPr>
            </w:pPr>
            <w:r w:rsidRPr="00C27B9A">
              <w:rPr>
                <w:rFonts w:ascii="Times New Roman" w:eastAsia="Times New Roman" w:hAnsi="Times New Roman" w:cs="Times New Roman"/>
                <w:sz w:val="20"/>
                <w:szCs w:val="20"/>
                <w:lang w:eastAsia="uk-UA"/>
              </w:rPr>
              <w:t>6.7. Припинення права використання корисних властивостей лісів на умовах короткострокового тимчасового користування лісами здійснюється постійним лісокористувачем (власником лісів) в установленому законодавством порядку шляхом анулювання лісового квитка.</w:t>
            </w:r>
          </w:p>
          <w:p w:rsidR="00C27B9A" w:rsidRPr="00C27B9A" w:rsidRDefault="00C27B9A" w:rsidP="00C27B9A">
            <w:pPr>
              <w:spacing w:after="0" w:line="240" w:lineRule="auto"/>
              <w:jc w:val="both"/>
              <w:rPr>
                <w:rFonts w:ascii="Times New Roman" w:eastAsia="Times New Roman" w:hAnsi="Times New Roman" w:cs="Times New Roman"/>
                <w:sz w:val="20"/>
                <w:szCs w:val="20"/>
                <w:lang w:eastAsia="uk-UA"/>
              </w:rPr>
            </w:pPr>
            <w:r w:rsidRPr="00C27B9A">
              <w:rPr>
                <w:rFonts w:ascii="Times New Roman" w:eastAsia="Times New Roman" w:hAnsi="Times New Roman" w:cs="Times New Roman"/>
                <w:sz w:val="20"/>
                <w:szCs w:val="20"/>
                <w:lang w:eastAsia="uk-UA"/>
              </w:rPr>
              <w:t>6.8. Здійснення благоустрою в закріплених зонах відпочинку допускається тільки відповідно до затверджених проектів благоустрою.</w:t>
            </w:r>
          </w:p>
          <w:p w:rsidR="007A7481" w:rsidRPr="00C27B9A" w:rsidRDefault="00C27B9A" w:rsidP="00C27B9A">
            <w:pPr>
              <w:spacing w:after="0" w:line="240" w:lineRule="auto"/>
              <w:jc w:val="both"/>
              <w:rPr>
                <w:rFonts w:ascii="Times New Roman" w:eastAsia="Times New Roman" w:hAnsi="Times New Roman" w:cs="Times New Roman"/>
                <w:sz w:val="20"/>
                <w:szCs w:val="20"/>
                <w:lang w:eastAsia="uk-UA"/>
              </w:rPr>
            </w:pPr>
            <w:r w:rsidRPr="00C27B9A">
              <w:rPr>
                <w:rFonts w:ascii="Times New Roman" w:eastAsia="Times New Roman" w:hAnsi="Times New Roman" w:cs="Times New Roman"/>
                <w:sz w:val="20"/>
                <w:szCs w:val="20"/>
                <w:lang w:eastAsia="uk-UA"/>
              </w:rPr>
              <w:t xml:space="preserve">6.9. Огляд місць використання корисних властивостей лісів здійснюється постійним лісокористувачем або власником лісів відповідно до Порядку спеціального використання </w:t>
            </w:r>
            <w:r w:rsidR="003048F6">
              <w:rPr>
                <w:rFonts w:ascii="Times New Roman" w:eastAsia="Times New Roman" w:hAnsi="Times New Roman" w:cs="Times New Roman"/>
                <w:sz w:val="20"/>
                <w:szCs w:val="20"/>
                <w:lang w:eastAsia="uk-UA"/>
              </w:rPr>
              <w:t xml:space="preserve">лісових ресурсів, затвердженого </w:t>
            </w:r>
            <w:r w:rsidRPr="00C27B9A">
              <w:rPr>
                <w:rFonts w:ascii="Times New Roman" w:eastAsia="Times New Roman" w:hAnsi="Times New Roman" w:cs="Times New Roman"/>
                <w:sz w:val="20"/>
                <w:szCs w:val="20"/>
                <w:lang w:eastAsia="uk-UA"/>
              </w:rPr>
              <w:t>постановою Кабінету Міністрів У</w:t>
            </w:r>
            <w:r>
              <w:rPr>
                <w:rFonts w:ascii="Times New Roman" w:eastAsia="Times New Roman" w:hAnsi="Times New Roman" w:cs="Times New Roman"/>
                <w:sz w:val="20"/>
                <w:szCs w:val="20"/>
                <w:lang w:eastAsia="uk-UA"/>
              </w:rPr>
              <w:t xml:space="preserve">країни від 23 травня 2007 року </w:t>
            </w:r>
            <w:r>
              <w:rPr>
                <w:rFonts w:ascii="Times New Roman" w:eastAsia="Times New Roman" w:hAnsi="Times New Roman" w:cs="Times New Roman"/>
                <w:sz w:val="20"/>
                <w:szCs w:val="20"/>
                <w:lang w:val="ru-RU" w:eastAsia="uk-UA"/>
              </w:rPr>
              <w:t>№</w:t>
            </w:r>
            <w:r w:rsidRPr="00C27B9A">
              <w:rPr>
                <w:rFonts w:ascii="Times New Roman" w:eastAsia="Times New Roman" w:hAnsi="Times New Roman" w:cs="Times New Roman"/>
                <w:sz w:val="20"/>
                <w:szCs w:val="20"/>
                <w:lang w:eastAsia="uk-UA"/>
              </w:rPr>
              <w:t xml:space="preserve"> 761.</w:t>
            </w:r>
          </w:p>
        </w:tc>
        <w:tc>
          <w:tcPr>
            <w:tcW w:w="992" w:type="dxa"/>
          </w:tcPr>
          <w:p w:rsidR="007A7481" w:rsidRPr="0047704F" w:rsidRDefault="007A7481" w:rsidP="007A7481">
            <w:pPr>
              <w:suppressAutoHyphens/>
              <w:spacing w:after="0" w:line="240" w:lineRule="auto"/>
              <w:jc w:val="center"/>
              <w:rPr>
                <w:rFonts w:ascii="Times New Roman" w:eastAsia="Times New Roman" w:hAnsi="Times New Roman" w:cs="Times New Roman"/>
                <w:sz w:val="20"/>
                <w:szCs w:val="20"/>
                <w:lang w:val="ru-RU" w:eastAsia="ar-SA"/>
              </w:rPr>
            </w:pPr>
            <w:r w:rsidRPr="007A7481">
              <w:rPr>
                <w:rFonts w:ascii="Times New Roman" w:eastAsia="Times New Roman" w:hAnsi="Times New Roman" w:cs="Times New Roman"/>
                <w:sz w:val="20"/>
                <w:szCs w:val="20"/>
                <w:lang w:val="ru-RU" w:eastAsia="ar-SA"/>
              </w:rPr>
              <w:t>Розділи ІІІ, ІV, VІ Правил, затверджених наказом № 502</w:t>
            </w:r>
          </w:p>
        </w:tc>
        <w:tc>
          <w:tcPr>
            <w:tcW w:w="851" w:type="dxa"/>
          </w:tcPr>
          <w:p w:rsidR="007A7481" w:rsidRPr="00A06172" w:rsidRDefault="007A7481" w:rsidP="007A7481">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7A7481" w:rsidRDefault="007A7481" w:rsidP="007A7481">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7A7481" w:rsidRPr="0047704F" w:rsidRDefault="007A7481" w:rsidP="007A7481">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7A7481" w:rsidRPr="0047704F" w:rsidRDefault="007A7481" w:rsidP="007A7481">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7A7481" w:rsidRPr="0047704F" w:rsidRDefault="007A7481" w:rsidP="007A7481">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7A7481" w:rsidRPr="0047704F" w:rsidRDefault="007A7481" w:rsidP="007A7481">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7A7481" w:rsidRPr="00206AB5" w:rsidRDefault="00206AB5" w:rsidP="00206AB5">
            <w:pPr>
              <w:spacing w:after="0" w:line="240" w:lineRule="auto"/>
              <w:jc w:val="both"/>
              <w:rPr>
                <w:rFonts w:ascii="Times New Roman" w:hAnsi="Times New Roman" w:cs="Times New Roman"/>
                <w:sz w:val="20"/>
                <w:szCs w:val="20"/>
                <w:shd w:val="clear" w:color="auto" w:fill="FFFFFF"/>
                <w:lang w:val="ru-RU"/>
              </w:rPr>
            </w:pPr>
            <w:r w:rsidRPr="00206AB5">
              <w:rPr>
                <w:rFonts w:ascii="Times New Roman" w:hAnsi="Times New Roman" w:cs="Times New Roman"/>
                <w:sz w:val="20"/>
                <w:szCs w:val="20"/>
                <w:shd w:val="clear" w:color="auto" w:fill="FFFFFF"/>
              </w:rPr>
              <w:t>Інші вимоги Правил, затверджених</w:t>
            </w:r>
            <w:r>
              <w:rPr>
                <w:rFonts w:ascii="Times New Roman" w:hAnsi="Times New Roman" w:cs="Times New Roman"/>
                <w:sz w:val="20"/>
                <w:szCs w:val="20"/>
                <w:shd w:val="clear" w:color="auto" w:fill="FFFFFF"/>
              </w:rPr>
              <w:t xml:space="preserve"> </w:t>
            </w:r>
            <w:r w:rsidRPr="00206AB5">
              <w:rPr>
                <w:rFonts w:ascii="Times New Roman" w:hAnsi="Times New Roman" w:cs="Times New Roman"/>
                <w:sz w:val="20"/>
                <w:szCs w:val="20"/>
              </w:rPr>
              <w:t xml:space="preserve">наказом </w:t>
            </w:r>
            <w:r>
              <w:rPr>
                <w:rFonts w:ascii="Times New Roman" w:hAnsi="Times New Roman" w:cs="Times New Roman"/>
                <w:sz w:val="20"/>
                <w:szCs w:val="20"/>
                <w:lang w:val="ru-RU"/>
              </w:rPr>
              <w:t>№</w:t>
            </w:r>
            <w:r w:rsidRPr="00206AB5">
              <w:rPr>
                <w:rFonts w:ascii="Times New Roman" w:hAnsi="Times New Roman" w:cs="Times New Roman"/>
                <w:sz w:val="20"/>
                <w:szCs w:val="20"/>
              </w:rPr>
              <w:t xml:space="preserve"> 502</w:t>
            </w:r>
            <w:r w:rsidRPr="00206AB5">
              <w:rPr>
                <w:rFonts w:ascii="Times New Roman" w:hAnsi="Times New Roman" w:cs="Times New Roman"/>
                <w:sz w:val="20"/>
                <w:szCs w:val="20"/>
                <w:shd w:val="clear" w:color="auto" w:fill="FFFFFF"/>
              </w:rPr>
              <w:t>, дотримуються</w:t>
            </w:r>
          </w:p>
        </w:tc>
        <w:tc>
          <w:tcPr>
            <w:tcW w:w="568" w:type="dxa"/>
          </w:tcPr>
          <w:p w:rsidR="007A7481" w:rsidRPr="008A48B2" w:rsidRDefault="007A7481" w:rsidP="007A7481">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E72235"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67</w:t>
            </w:r>
          </w:p>
        </w:tc>
        <w:tc>
          <w:tcPr>
            <w:tcW w:w="4978" w:type="dxa"/>
            <w:vMerge w:val="restart"/>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r w:rsidRPr="0047704F">
              <w:rPr>
                <w:sz w:val="20"/>
                <w:szCs w:val="20"/>
                <w:shd w:val="clear" w:color="auto" w:fill="FFFFFF"/>
              </w:rPr>
              <w:t>Захист лісів від шкідників і хвороб забезпечується шляхом систематичного спостереження за станом лісів, своєчасного виявлення осередків шкідників і хвороб лісу, здійснення профілактики виникнення таких осередків, їх локалізації і ліквідації.</w:t>
            </w:r>
          </w:p>
        </w:tc>
        <w:tc>
          <w:tcPr>
            <w:tcW w:w="992" w:type="dxa"/>
            <w:vMerge w:val="restart"/>
          </w:tcPr>
          <w:p w:rsidR="00BE120B" w:rsidRPr="00FF18FD" w:rsidRDefault="00BE120B" w:rsidP="00583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val="ru-RU" w:eastAsia="ru-RU"/>
              </w:rPr>
            </w:pPr>
            <w:r w:rsidRPr="00FF18FD">
              <w:rPr>
                <w:rFonts w:ascii="Times New Roman" w:eastAsia="Times New Roman" w:hAnsi="Times New Roman" w:cs="Times New Roman"/>
                <w:sz w:val="20"/>
                <w:szCs w:val="20"/>
                <w:lang w:val="ru-RU" w:eastAsia="ru-RU"/>
              </w:rPr>
              <w:t>Частина третя статті 86 ЛКУ</w:t>
            </w:r>
          </w:p>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A06172">
              <w:rPr>
                <w:rFonts w:ascii="Times New Roman" w:hAnsi="Times New Roman" w:cs="Times New Roman"/>
                <w:sz w:val="20"/>
                <w:szCs w:val="20"/>
                <w:shd w:val="clear" w:color="auto" w:fill="FFFFFF"/>
              </w:rPr>
              <w:t>Захист лісів від шкідників і хвороб забезпечується шляхом:</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E72235"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67</w:t>
            </w:r>
            <w:r w:rsidR="00BE120B" w:rsidRPr="0047704F">
              <w:rPr>
                <w:rFonts w:ascii="Times New Roman" w:eastAsia="Times New Roman" w:hAnsi="Times New Roman" w:cs="Times New Roman"/>
                <w:sz w:val="20"/>
                <w:szCs w:val="20"/>
                <w:bdr w:val="none" w:sz="0" w:space="0" w:color="auto" w:frame="1"/>
                <w:lang w:eastAsia="uk-UA"/>
              </w:rPr>
              <w:t>.1</w:t>
            </w:r>
          </w:p>
        </w:tc>
        <w:tc>
          <w:tcPr>
            <w:tcW w:w="4978" w:type="dxa"/>
            <w:vMerge/>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p>
        </w:tc>
        <w:tc>
          <w:tcPr>
            <w:tcW w:w="992" w:type="dxa"/>
            <w:vMerge/>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eastAsia="Times New Roman" w:hAnsi="Times New Roman" w:cs="Times New Roman"/>
                <w:sz w:val="20"/>
                <w:szCs w:val="20"/>
                <w:lang w:val="ru-RU" w:eastAsia="ru-RU"/>
              </w:rPr>
              <w:t>систематичного спостереження за станом лісів</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E72235"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67</w:t>
            </w:r>
            <w:r w:rsidR="00BE120B" w:rsidRPr="0047704F">
              <w:rPr>
                <w:rFonts w:ascii="Times New Roman" w:eastAsia="Times New Roman" w:hAnsi="Times New Roman" w:cs="Times New Roman"/>
                <w:sz w:val="20"/>
                <w:szCs w:val="20"/>
                <w:bdr w:val="none" w:sz="0" w:space="0" w:color="auto" w:frame="1"/>
                <w:lang w:eastAsia="uk-UA"/>
              </w:rPr>
              <w:t>.2</w:t>
            </w:r>
          </w:p>
        </w:tc>
        <w:tc>
          <w:tcPr>
            <w:tcW w:w="4978" w:type="dxa"/>
            <w:vMerge/>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p>
        </w:tc>
        <w:tc>
          <w:tcPr>
            <w:tcW w:w="992" w:type="dxa"/>
            <w:vMerge/>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tabs>
                <w:tab w:val="left" w:pos="720"/>
              </w:tabs>
              <w:spacing w:after="0" w:line="240" w:lineRule="auto"/>
              <w:rPr>
                <w:rFonts w:ascii="Times New Roman" w:eastAsia="Times New Roman" w:hAnsi="Times New Roman" w:cs="Times New Roman"/>
                <w:sz w:val="20"/>
                <w:szCs w:val="20"/>
                <w:lang w:val="ru-RU" w:eastAsia="ru-RU"/>
              </w:rPr>
            </w:pPr>
            <w:r w:rsidRPr="0047704F">
              <w:rPr>
                <w:rFonts w:ascii="Times New Roman" w:eastAsia="Times New Roman" w:hAnsi="Times New Roman" w:cs="Times New Roman"/>
                <w:sz w:val="20"/>
                <w:szCs w:val="20"/>
                <w:lang w:val="ru-RU" w:eastAsia="ru-RU"/>
              </w:rPr>
              <w:t>своєчасного виявлення осередків шкідників і хвороб лісу</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E72235"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67</w:t>
            </w:r>
            <w:r w:rsidR="00BE120B" w:rsidRPr="0047704F">
              <w:rPr>
                <w:rFonts w:ascii="Times New Roman" w:eastAsia="Times New Roman" w:hAnsi="Times New Roman" w:cs="Times New Roman"/>
                <w:sz w:val="20"/>
                <w:szCs w:val="20"/>
                <w:bdr w:val="none" w:sz="0" w:space="0" w:color="auto" w:frame="1"/>
                <w:lang w:eastAsia="uk-UA"/>
              </w:rPr>
              <w:t>.3</w:t>
            </w:r>
          </w:p>
        </w:tc>
        <w:tc>
          <w:tcPr>
            <w:tcW w:w="4978" w:type="dxa"/>
            <w:vMerge/>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p>
        </w:tc>
        <w:tc>
          <w:tcPr>
            <w:tcW w:w="992" w:type="dxa"/>
            <w:vMerge/>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w:t>
            </w:r>
          </w:p>
        </w:tc>
        <w:tc>
          <w:tcPr>
            <w:tcW w:w="1842" w:type="dxa"/>
          </w:tcPr>
          <w:p w:rsidR="00BE120B" w:rsidRPr="0047704F" w:rsidRDefault="00BE120B" w:rsidP="0058382C">
            <w:pPr>
              <w:tabs>
                <w:tab w:val="left" w:pos="720"/>
              </w:tabs>
              <w:spacing w:after="0" w:line="240" w:lineRule="auto"/>
              <w:rPr>
                <w:rFonts w:ascii="Times New Roman" w:eastAsia="Times New Roman" w:hAnsi="Times New Roman" w:cs="Times New Roman"/>
                <w:sz w:val="20"/>
                <w:szCs w:val="20"/>
                <w:lang w:val="ru-RU" w:eastAsia="ru-RU"/>
              </w:rPr>
            </w:pPr>
            <w:r w:rsidRPr="0047704F">
              <w:rPr>
                <w:rFonts w:ascii="Times New Roman" w:eastAsia="Times New Roman" w:hAnsi="Times New Roman" w:cs="Times New Roman"/>
                <w:sz w:val="20"/>
                <w:szCs w:val="20"/>
                <w:lang w:val="ru-RU" w:eastAsia="ru-RU"/>
              </w:rPr>
              <w:t>здійснення профілактики виникнення таких осередків</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E72235"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67</w:t>
            </w:r>
            <w:r w:rsidR="00BE120B" w:rsidRPr="0047704F">
              <w:rPr>
                <w:rFonts w:ascii="Times New Roman" w:eastAsia="Times New Roman" w:hAnsi="Times New Roman" w:cs="Times New Roman"/>
                <w:sz w:val="20"/>
                <w:szCs w:val="20"/>
                <w:bdr w:val="none" w:sz="0" w:space="0" w:color="auto" w:frame="1"/>
                <w:lang w:eastAsia="uk-UA"/>
              </w:rPr>
              <w:t>.4</w:t>
            </w:r>
          </w:p>
        </w:tc>
        <w:tc>
          <w:tcPr>
            <w:tcW w:w="4978" w:type="dxa"/>
            <w:vMerge/>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p>
        </w:tc>
        <w:tc>
          <w:tcPr>
            <w:tcW w:w="992" w:type="dxa"/>
            <w:vMerge/>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BE120B" w:rsidRPr="0047704F" w:rsidRDefault="00BE120B" w:rsidP="0058382C">
            <w:pPr>
              <w:tabs>
                <w:tab w:val="left" w:pos="720"/>
              </w:tabs>
              <w:spacing w:after="0" w:line="240" w:lineRule="auto"/>
              <w:rPr>
                <w:rFonts w:ascii="Times New Roman" w:eastAsia="Times New Roman" w:hAnsi="Times New Roman" w:cs="Times New Roman"/>
                <w:sz w:val="20"/>
                <w:szCs w:val="20"/>
                <w:lang w:val="ru-RU" w:eastAsia="ru-RU"/>
              </w:rPr>
            </w:pPr>
            <w:r w:rsidRPr="0047704F">
              <w:rPr>
                <w:rFonts w:ascii="Times New Roman" w:eastAsia="Times New Roman" w:hAnsi="Times New Roman" w:cs="Times New Roman"/>
                <w:sz w:val="20"/>
                <w:szCs w:val="20"/>
                <w:lang w:val="ru-RU" w:eastAsia="ru-RU"/>
              </w:rPr>
              <w:t>їх локалізації і ліквідації</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E72235"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68</w:t>
            </w:r>
          </w:p>
        </w:tc>
        <w:tc>
          <w:tcPr>
            <w:tcW w:w="4978" w:type="dxa"/>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r w:rsidRPr="0047704F">
              <w:rPr>
                <w:sz w:val="20"/>
                <w:szCs w:val="20"/>
                <w:shd w:val="clear" w:color="auto" w:fill="FFFFFF"/>
              </w:rPr>
              <w:t>Відновлення лісів здійснюється на лісових ділянках, що були вкриті лісовою рослинністю (зруби, згарища тощо).</w:t>
            </w: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Частина перша статті 80 ЛКУ</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w:t>
            </w:r>
          </w:p>
        </w:tc>
        <w:tc>
          <w:tcPr>
            <w:tcW w:w="1842" w:type="dxa"/>
          </w:tcPr>
          <w:p w:rsidR="00BE120B" w:rsidRPr="0047704F" w:rsidRDefault="00BE120B" w:rsidP="0058382C">
            <w:pPr>
              <w:tabs>
                <w:tab w:val="left" w:pos="720"/>
              </w:tabs>
              <w:spacing w:after="0" w:line="240" w:lineRule="auto"/>
              <w:rPr>
                <w:rFonts w:ascii="Times New Roman" w:eastAsia="Times New Roman" w:hAnsi="Times New Roman" w:cs="Times New Roman"/>
                <w:sz w:val="20"/>
                <w:szCs w:val="20"/>
                <w:lang w:val="ru-RU" w:eastAsia="ru-RU"/>
              </w:rPr>
            </w:pPr>
            <w:r w:rsidRPr="00A06172">
              <w:rPr>
                <w:rFonts w:ascii="Times New Roman" w:eastAsia="Times New Roman" w:hAnsi="Times New Roman" w:cs="Times New Roman"/>
                <w:sz w:val="20"/>
                <w:szCs w:val="20"/>
                <w:shd w:val="clear" w:color="auto" w:fill="FFFFFF"/>
              </w:rPr>
              <w:t xml:space="preserve">Відновлення лісів здійснюється на лісових ділянках, що були вкриті лісовою рослинністю </w:t>
            </w:r>
            <w:r w:rsidRPr="0047704F">
              <w:rPr>
                <w:rFonts w:ascii="Times New Roman" w:eastAsia="Times New Roman" w:hAnsi="Times New Roman" w:cs="Times New Roman"/>
                <w:sz w:val="20"/>
                <w:szCs w:val="20"/>
                <w:shd w:val="clear" w:color="auto" w:fill="FFFFFF"/>
                <w:lang w:val="ru-RU"/>
              </w:rPr>
              <w:t>(зруби, згарища тощо)</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856838"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856838" w:rsidRPr="00856838" w:rsidRDefault="00856838"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sidRPr="00856838">
              <w:rPr>
                <w:rFonts w:ascii="Times New Roman" w:eastAsia="Times New Roman" w:hAnsi="Times New Roman" w:cs="Times New Roman"/>
                <w:sz w:val="20"/>
                <w:szCs w:val="20"/>
                <w:bdr w:val="none" w:sz="0" w:space="0" w:color="auto" w:frame="1"/>
                <w:lang w:eastAsia="uk-UA"/>
              </w:rPr>
              <w:t>69</w:t>
            </w:r>
          </w:p>
        </w:tc>
        <w:tc>
          <w:tcPr>
            <w:tcW w:w="4978" w:type="dxa"/>
            <w:vMerge w:val="restart"/>
          </w:tcPr>
          <w:p w:rsidR="00856838" w:rsidRPr="00856838" w:rsidRDefault="00856838" w:rsidP="00856838">
            <w:pPr>
              <w:pStyle w:val="rvps2"/>
              <w:shd w:val="clear" w:color="auto" w:fill="FFFFFF"/>
              <w:spacing w:before="0" w:beforeAutospacing="0" w:after="0" w:afterAutospacing="0"/>
              <w:jc w:val="both"/>
              <w:rPr>
                <w:sz w:val="20"/>
                <w:szCs w:val="20"/>
                <w:shd w:val="clear" w:color="auto" w:fill="FFFFFF"/>
              </w:rPr>
            </w:pPr>
            <w:r w:rsidRPr="00856838">
              <w:rPr>
                <w:sz w:val="20"/>
                <w:szCs w:val="20"/>
                <w:shd w:val="clear" w:color="auto" w:fill="FFFFFF"/>
              </w:rPr>
              <w:t>Зруби і згарища підлягають залісенню протягом не більше двох років. Лісові культури, що загинули, відновлюються в наступному році. Терміни залісення можуть бути продовжені у зв'язку з необхідністю ліквідації наслідків стихії (вітровал, пожежа, посуха тощо) органом виконавчої влади з питань лісового господарства Автономної Республіки Крим, центральним органом виконавчої влади, що реалізує державну політику у сфері лісового господарства.</w:t>
            </w:r>
          </w:p>
        </w:tc>
        <w:tc>
          <w:tcPr>
            <w:tcW w:w="992" w:type="dxa"/>
            <w:vMerge w:val="restart"/>
          </w:tcPr>
          <w:p w:rsidR="00856838" w:rsidRPr="00856838" w:rsidRDefault="00856838" w:rsidP="0058382C">
            <w:pPr>
              <w:suppressAutoHyphens/>
              <w:spacing w:after="0" w:line="240" w:lineRule="auto"/>
              <w:jc w:val="center"/>
              <w:rPr>
                <w:rFonts w:ascii="Times New Roman" w:eastAsia="Times New Roman" w:hAnsi="Times New Roman" w:cs="Times New Roman"/>
                <w:sz w:val="20"/>
                <w:szCs w:val="20"/>
                <w:lang w:val="ru-RU" w:eastAsia="ar-SA"/>
              </w:rPr>
            </w:pPr>
            <w:r w:rsidRPr="00856838">
              <w:rPr>
                <w:rFonts w:ascii="Times New Roman" w:eastAsia="Times New Roman" w:hAnsi="Times New Roman" w:cs="Times New Roman"/>
                <w:sz w:val="20"/>
                <w:szCs w:val="20"/>
                <w:lang w:val="ru-RU" w:eastAsia="ar-SA"/>
              </w:rPr>
              <w:t>Частина друга статті 80 ЛКУ</w:t>
            </w:r>
          </w:p>
        </w:tc>
        <w:tc>
          <w:tcPr>
            <w:tcW w:w="851" w:type="dxa"/>
          </w:tcPr>
          <w:p w:rsidR="00856838" w:rsidRPr="00A06172" w:rsidRDefault="00856838"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856838" w:rsidRDefault="00856838"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856838" w:rsidRPr="0047704F" w:rsidRDefault="00856838"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856838" w:rsidRPr="0047704F" w:rsidRDefault="00856838"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856838" w:rsidRPr="0047704F" w:rsidRDefault="00856838"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856838" w:rsidRPr="0047704F" w:rsidRDefault="00856838"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856838" w:rsidRPr="0047704F" w:rsidRDefault="00856838" w:rsidP="0058382C">
            <w:pPr>
              <w:spacing w:after="0" w:line="240" w:lineRule="auto"/>
              <w:rPr>
                <w:rFonts w:ascii="Times New Roman" w:hAnsi="Times New Roman" w:cs="Times New Roman"/>
                <w:sz w:val="20"/>
                <w:szCs w:val="20"/>
                <w:shd w:val="clear" w:color="auto" w:fill="FFFFFF"/>
              </w:rPr>
            </w:pPr>
            <w:r w:rsidRPr="00856838">
              <w:rPr>
                <w:rFonts w:ascii="Times New Roman" w:hAnsi="Times New Roman" w:cs="Times New Roman"/>
                <w:sz w:val="20"/>
                <w:szCs w:val="20"/>
                <w:shd w:val="clear" w:color="auto" w:fill="FFFFFF"/>
                <w:lang w:val="ru-RU"/>
              </w:rPr>
              <w:t>Зруби і згарища  залісено протягом не більше двох років</w:t>
            </w:r>
          </w:p>
        </w:tc>
        <w:tc>
          <w:tcPr>
            <w:tcW w:w="568" w:type="dxa"/>
          </w:tcPr>
          <w:p w:rsidR="00856838" w:rsidRPr="008A48B2" w:rsidRDefault="00856838"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856838"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856838" w:rsidRPr="00C931AE" w:rsidRDefault="00856838" w:rsidP="00856838">
            <w:pPr>
              <w:spacing w:after="0" w:line="240" w:lineRule="auto"/>
              <w:jc w:val="center"/>
              <w:rPr>
                <w:rFonts w:ascii="Times New Roman" w:eastAsia="Times New Roman" w:hAnsi="Times New Roman" w:cs="Times New Roman"/>
                <w:sz w:val="20"/>
                <w:szCs w:val="20"/>
                <w:highlight w:val="yellow"/>
                <w:bdr w:val="none" w:sz="0" w:space="0" w:color="auto" w:frame="1"/>
                <w:lang w:eastAsia="uk-UA"/>
              </w:rPr>
            </w:pPr>
            <w:r w:rsidRPr="00856838">
              <w:rPr>
                <w:rFonts w:ascii="Times New Roman" w:eastAsia="Times New Roman" w:hAnsi="Times New Roman" w:cs="Times New Roman"/>
                <w:sz w:val="20"/>
                <w:szCs w:val="20"/>
                <w:bdr w:val="none" w:sz="0" w:space="0" w:color="auto" w:frame="1"/>
                <w:lang w:eastAsia="uk-UA"/>
              </w:rPr>
              <w:t>69.1</w:t>
            </w:r>
          </w:p>
        </w:tc>
        <w:tc>
          <w:tcPr>
            <w:tcW w:w="4978" w:type="dxa"/>
            <w:vMerge/>
          </w:tcPr>
          <w:p w:rsidR="00856838" w:rsidRDefault="00856838" w:rsidP="00856838">
            <w:pPr>
              <w:pStyle w:val="rvps2"/>
              <w:shd w:val="clear" w:color="auto" w:fill="FFFFFF"/>
              <w:spacing w:before="0" w:beforeAutospacing="0" w:after="0" w:afterAutospacing="0"/>
              <w:ind w:firstLine="448"/>
              <w:jc w:val="both"/>
              <w:rPr>
                <w:sz w:val="20"/>
                <w:szCs w:val="20"/>
                <w:highlight w:val="yellow"/>
                <w:shd w:val="clear" w:color="auto" w:fill="FFFFFF"/>
              </w:rPr>
            </w:pPr>
          </w:p>
        </w:tc>
        <w:tc>
          <w:tcPr>
            <w:tcW w:w="992" w:type="dxa"/>
            <w:vMerge/>
          </w:tcPr>
          <w:p w:rsidR="00856838" w:rsidRPr="00C931AE" w:rsidRDefault="00856838" w:rsidP="00856838">
            <w:pPr>
              <w:suppressAutoHyphens/>
              <w:spacing w:after="0" w:line="240" w:lineRule="auto"/>
              <w:jc w:val="center"/>
              <w:rPr>
                <w:rFonts w:ascii="Times New Roman" w:eastAsia="Times New Roman" w:hAnsi="Times New Roman" w:cs="Times New Roman"/>
                <w:sz w:val="20"/>
                <w:szCs w:val="20"/>
                <w:highlight w:val="yellow"/>
                <w:lang w:val="ru-RU" w:eastAsia="ar-SA"/>
              </w:rPr>
            </w:pPr>
          </w:p>
        </w:tc>
        <w:tc>
          <w:tcPr>
            <w:tcW w:w="851" w:type="dxa"/>
          </w:tcPr>
          <w:p w:rsidR="00856838" w:rsidRPr="00A06172" w:rsidRDefault="00856838" w:rsidP="00856838">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856838" w:rsidRDefault="00856838" w:rsidP="00856838">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856838" w:rsidRPr="0047704F" w:rsidRDefault="00856838" w:rsidP="00856838">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856838" w:rsidRPr="0047704F" w:rsidRDefault="00856838" w:rsidP="00856838">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856838" w:rsidRPr="0047704F" w:rsidRDefault="00856838" w:rsidP="00856838">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856838" w:rsidRPr="0047704F" w:rsidRDefault="00856838" w:rsidP="00856838">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856838" w:rsidRPr="0047704F" w:rsidRDefault="00856838" w:rsidP="00856838">
            <w:pPr>
              <w:spacing w:after="0" w:line="240" w:lineRule="auto"/>
              <w:rPr>
                <w:rFonts w:ascii="Times New Roman" w:hAnsi="Times New Roman" w:cs="Times New Roman"/>
                <w:sz w:val="20"/>
                <w:szCs w:val="20"/>
                <w:shd w:val="clear" w:color="auto" w:fill="FFFFFF"/>
                <w:lang w:val="ru-RU"/>
              </w:rPr>
            </w:pPr>
            <w:r w:rsidRPr="00856838">
              <w:rPr>
                <w:rFonts w:ascii="Times New Roman" w:hAnsi="Times New Roman" w:cs="Times New Roman"/>
                <w:sz w:val="20"/>
                <w:szCs w:val="20"/>
                <w:shd w:val="clear" w:color="auto" w:fill="FFFFFF"/>
                <w:lang w:val="ru-RU"/>
              </w:rPr>
              <w:t>терміни залісення продовжено, відповідно до вимог частини другої статті 80 ЛКУ</w:t>
            </w:r>
          </w:p>
        </w:tc>
        <w:tc>
          <w:tcPr>
            <w:tcW w:w="568" w:type="dxa"/>
          </w:tcPr>
          <w:p w:rsidR="00856838" w:rsidRPr="008A48B2" w:rsidRDefault="00856838" w:rsidP="00856838">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C931AE"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70</w:t>
            </w:r>
          </w:p>
        </w:tc>
        <w:tc>
          <w:tcPr>
            <w:tcW w:w="4978" w:type="dxa"/>
          </w:tcPr>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r w:rsidRPr="0047704F">
              <w:rPr>
                <w:sz w:val="20"/>
                <w:szCs w:val="20"/>
                <w:shd w:val="clear" w:color="auto" w:fill="FFFFFF"/>
              </w:rPr>
              <w:t>На лісових ділянках, зайнятих чагарниками, низькопродуктивними і малоцінними деревостанами, відновлення більш цінних та високопродуктивних деревостанів здійснюється шляхом реконструкції та проведення лісокультурних робіт</w:t>
            </w:r>
          </w:p>
        </w:tc>
        <w:tc>
          <w:tcPr>
            <w:tcW w:w="992" w:type="dxa"/>
          </w:tcPr>
          <w:p w:rsidR="00BE120B" w:rsidRPr="0047704F" w:rsidRDefault="00BE120B" w:rsidP="0058382C">
            <w:pPr>
              <w:suppressAutoHyphens/>
              <w:spacing w:after="0" w:line="240" w:lineRule="auto"/>
              <w:jc w:val="center"/>
              <w:rPr>
                <w:rFonts w:ascii="Times New Roman" w:eastAsia="Times New Roman" w:hAnsi="Times New Roman" w:cs="Times New Roman"/>
                <w:sz w:val="20"/>
                <w:szCs w:val="20"/>
                <w:lang w:val="ru-RU" w:eastAsia="ar-SA"/>
              </w:rPr>
            </w:pPr>
            <w:r w:rsidRPr="0047704F">
              <w:rPr>
                <w:rFonts w:ascii="Times New Roman" w:eastAsia="Times New Roman" w:hAnsi="Times New Roman" w:cs="Times New Roman"/>
                <w:sz w:val="20"/>
                <w:szCs w:val="20"/>
                <w:lang w:val="ru-RU" w:eastAsia="ar-SA"/>
              </w:rPr>
              <w:t>Частина третя статті 80 ЛКУ</w:t>
            </w:r>
          </w:p>
        </w:tc>
        <w:tc>
          <w:tcPr>
            <w:tcW w:w="851" w:type="dxa"/>
          </w:tcPr>
          <w:p w:rsidR="00BE120B" w:rsidRPr="00A06172" w:rsidRDefault="00BE120B" w:rsidP="0058382C">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BE120B" w:rsidRDefault="00BE120B" w:rsidP="0058382C">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BE120B" w:rsidRPr="0047704F" w:rsidRDefault="00BE120B" w:rsidP="0058382C">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BE120B" w:rsidRPr="0047704F" w:rsidRDefault="00BE120B" w:rsidP="0058382C">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3</w:t>
            </w: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A06172">
              <w:rPr>
                <w:rFonts w:ascii="Times New Roman" w:hAnsi="Times New Roman" w:cs="Times New Roman"/>
                <w:sz w:val="20"/>
                <w:szCs w:val="20"/>
                <w:shd w:val="clear" w:color="auto" w:fill="FFFFFF"/>
              </w:rPr>
              <w:t>На лісових ділянках, зайнятих чагарниками, низькопродуктивними і малоцінними деревостанами, відновлення більш цінних та високопродуктивних деревостанів здійснюється шляхом реконструкції та проведення лісокультурних робіт</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BE120B"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BE120B" w:rsidRPr="0047704F" w:rsidRDefault="00C931AE" w:rsidP="0058382C">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71</w:t>
            </w:r>
          </w:p>
        </w:tc>
        <w:tc>
          <w:tcPr>
            <w:tcW w:w="4978" w:type="dxa"/>
          </w:tcPr>
          <w:p w:rsidR="00BE120B" w:rsidRPr="0047704F" w:rsidRDefault="00BE120B" w:rsidP="0058382C">
            <w:pPr>
              <w:pStyle w:val="rvps2"/>
              <w:shd w:val="clear" w:color="auto" w:fill="FFFFFF"/>
              <w:ind w:firstLine="448"/>
              <w:jc w:val="both"/>
              <w:rPr>
                <w:sz w:val="20"/>
                <w:szCs w:val="20"/>
                <w:shd w:val="clear" w:color="auto" w:fill="FFFFFF"/>
              </w:rPr>
            </w:pPr>
            <w:r w:rsidRPr="0047704F">
              <w:rPr>
                <w:sz w:val="20"/>
                <w:szCs w:val="20"/>
                <w:shd w:val="clear" w:color="auto" w:fill="FFFFFF"/>
              </w:rPr>
              <w:t>Порядок здійснення проектування, технічного приймання, обліку та оцінки якості лісокультурних об’єктів власниками лісів (лісокористувачами)</w:t>
            </w:r>
          </w:p>
          <w:p w:rsidR="00BE120B" w:rsidRPr="0047704F" w:rsidRDefault="00BE120B" w:rsidP="0058382C">
            <w:pPr>
              <w:pStyle w:val="rvps2"/>
              <w:shd w:val="clear" w:color="auto" w:fill="FFFFFF"/>
              <w:spacing w:before="0" w:beforeAutospacing="0" w:after="0" w:afterAutospacing="0"/>
              <w:ind w:firstLine="448"/>
              <w:jc w:val="both"/>
              <w:rPr>
                <w:sz w:val="20"/>
                <w:szCs w:val="20"/>
                <w:shd w:val="clear" w:color="auto" w:fill="FFFFFF"/>
              </w:rPr>
            </w:pPr>
          </w:p>
        </w:tc>
        <w:tc>
          <w:tcPr>
            <w:tcW w:w="992" w:type="dxa"/>
          </w:tcPr>
          <w:p w:rsidR="00BE120B" w:rsidRPr="007457CC" w:rsidRDefault="00BE120B" w:rsidP="0058382C">
            <w:pPr>
              <w:suppressAutoHyphens/>
              <w:spacing w:after="0" w:line="240" w:lineRule="auto"/>
              <w:jc w:val="center"/>
              <w:rPr>
                <w:rFonts w:ascii="Times New Roman" w:eastAsia="Times New Roman" w:hAnsi="Times New Roman" w:cs="Times New Roman"/>
                <w:sz w:val="20"/>
                <w:szCs w:val="20"/>
                <w:lang w:eastAsia="ar-SA"/>
              </w:rPr>
            </w:pPr>
          </w:p>
        </w:tc>
        <w:tc>
          <w:tcPr>
            <w:tcW w:w="851" w:type="dxa"/>
          </w:tcPr>
          <w:p w:rsidR="00BE120B" w:rsidRPr="00A06172" w:rsidRDefault="00BE120B" w:rsidP="0058382C">
            <w:pPr>
              <w:rPr>
                <w:rFonts w:ascii="Times New Roman" w:eastAsia="Times New Roman" w:hAnsi="Times New Roman" w:cs="Times New Roman"/>
                <w:sz w:val="20"/>
                <w:szCs w:val="20"/>
                <w:lang w:eastAsia="uk-UA"/>
              </w:rPr>
            </w:pPr>
          </w:p>
        </w:tc>
        <w:tc>
          <w:tcPr>
            <w:tcW w:w="1134" w:type="dxa"/>
          </w:tcPr>
          <w:p w:rsidR="00BE120B" w:rsidRDefault="00BE120B" w:rsidP="0058382C"/>
        </w:tc>
        <w:tc>
          <w:tcPr>
            <w:tcW w:w="992" w:type="dxa"/>
          </w:tcPr>
          <w:p w:rsidR="00BE120B" w:rsidRPr="0047704F" w:rsidRDefault="00BE120B" w:rsidP="0058382C">
            <w:pPr>
              <w:spacing w:after="0" w:line="240" w:lineRule="auto"/>
              <w:rPr>
                <w:rFonts w:ascii="Times New Roman" w:eastAsia="Times New Roman" w:hAnsi="Times New Roman" w:cs="Times New Roman"/>
                <w:sz w:val="20"/>
                <w:szCs w:val="20"/>
                <w:bdr w:val="none" w:sz="0" w:space="0" w:color="auto" w:frame="1"/>
                <w:lang w:eastAsia="uk-UA"/>
              </w:rPr>
            </w:pPr>
          </w:p>
        </w:tc>
        <w:tc>
          <w:tcPr>
            <w:tcW w:w="850" w:type="dxa"/>
          </w:tcPr>
          <w:p w:rsidR="00BE120B" w:rsidRPr="0047704F" w:rsidRDefault="00BE120B" w:rsidP="0058382C">
            <w:pPr>
              <w:spacing w:after="0" w:line="240" w:lineRule="auto"/>
              <w:ind w:left="-108" w:right="-108"/>
              <w:rPr>
                <w:rStyle w:val="FontStyle15"/>
                <w:sz w:val="20"/>
                <w:szCs w:val="20"/>
              </w:rPr>
            </w:pPr>
          </w:p>
        </w:tc>
        <w:tc>
          <w:tcPr>
            <w:tcW w:w="1134" w:type="dxa"/>
          </w:tcPr>
          <w:p w:rsidR="00BE120B" w:rsidRPr="0047704F" w:rsidRDefault="00BE120B" w:rsidP="007A6E13">
            <w:pPr>
              <w:spacing w:after="0" w:line="240" w:lineRule="auto"/>
              <w:ind w:right="-108"/>
              <w:rPr>
                <w:rFonts w:ascii="Times New Roman" w:hAnsi="Times New Roman" w:cs="Times New Roman"/>
                <w:sz w:val="20"/>
                <w:szCs w:val="20"/>
              </w:rPr>
            </w:pPr>
          </w:p>
        </w:tc>
        <w:tc>
          <w:tcPr>
            <w:tcW w:w="1560" w:type="dxa"/>
          </w:tcPr>
          <w:p w:rsidR="00BE120B" w:rsidRPr="0047704F" w:rsidRDefault="00BE120B" w:rsidP="0058382C">
            <w:pPr>
              <w:spacing w:after="0" w:line="240" w:lineRule="auto"/>
              <w:jc w:val="center"/>
              <w:rPr>
                <w:rFonts w:ascii="Times New Roman" w:eastAsia="Times New Roman" w:hAnsi="Times New Roman" w:cs="Times New Roman"/>
                <w:sz w:val="20"/>
                <w:szCs w:val="20"/>
                <w:bdr w:val="none" w:sz="0" w:space="0" w:color="auto" w:frame="1"/>
                <w:lang w:eastAsia="uk-UA"/>
              </w:rPr>
            </w:pPr>
          </w:p>
        </w:tc>
        <w:tc>
          <w:tcPr>
            <w:tcW w:w="1842" w:type="dxa"/>
          </w:tcPr>
          <w:p w:rsidR="00BE120B" w:rsidRPr="0047704F" w:rsidRDefault="00BE120B" w:rsidP="0058382C">
            <w:pPr>
              <w:spacing w:after="0" w:line="240" w:lineRule="auto"/>
              <w:rPr>
                <w:rFonts w:ascii="Times New Roman" w:hAnsi="Times New Roman" w:cs="Times New Roman"/>
                <w:sz w:val="20"/>
                <w:szCs w:val="20"/>
                <w:shd w:val="clear" w:color="auto" w:fill="FFFFFF"/>
              </w:rPr>
            </w:pPr>
            <w:r w:rsidRPr="0047704F">
              <w:rPr>
                <w:rFonts w:ascii="Times New Roman" w:hAnsi="Times New Roman" w:cs="Times New Roman"/>
                <w:sz w:val="20"/>
                <w:szCs w:val="20"/>
                <w:shd w:val="clear" w:color="auto" w:fill="FFFFFF"/>
              </w:rPr>
              <w:t>Порядок здійснення проектування, технічного приймання, обліку та оцінки якості лісокультурних об’єктів власниками лісів (лісокористувачами)</w:t>
            </w:r>
          </w:p>
          <w:p w:rsidR="00BE120B" w:rsidRPr="0047704F" w:rsidRDefault="00BE120B" w:rsidP="0058382C">
            <w:pPr>
              <w:spacing w:after="0" w:line="240" w:lineRule="auto"/>
              <w:rPr>
                <w:rFonts w:ascii="Times New Roman" w:hAnsi="Times New Roman" w:cs="Times New Roman"/>
                <w:sz w:val="20"/>
                <w:szCs w:val="20"/>
                <w:shd w:val="clear" w:color="auto" w:fill="FFFFFF"/>
              </w:rPr>
            </w:pPr>
            <w:r w:rsidRPr="00A06172">
              <w:rPr>
                <w:rFonts w:ascii="Times New Roman" w:hAnsi="Times New Roman" w:cs="Times New Roman"/>
                <w:sz w:val="20"/>
                <w:szCs w:val="20"/>
                <w:shd w:val="clear" w:color="auto" w:fill="FFFFFF"/>
              </w:rPr>
              <w:t xml:space="preserve"> передбачений Інструкцією</w:t>
            </w:r>
            <w:r w:rsidRPr="00A06172">
              <w:rPr>
                <w:rFonts w:ascii="Times New Roman" w:hAnsi="Times New Roman" w:cs="Times New Roman"/>
                <w:bCs/>
                <w:sz w:val="20"/>
                <w:szCs w:val="20"/>
                <w:shd w:val="clear" w:color="auto" w:fill="FFFFFF"/>
              </w:rPr>
              <w:t xml:space="preserve"> з проектування, технічного приймання, обліку та оцінки якості лісокультурних об’єктів, </w:t>
            </w:r>
            <w:r w:rsidRPr="00A06172">
              <w:rPr>
                <w:rFonts w:ascii="Times New Roman" w:hAnsi="Times New Roman" w:cs="Times New Roman"/>
                <w:sz w:val="20"/>
                <w:szCs w:val="20"/>
                <w:shd w:val="clear" w:color="auto" w:fill="FFFFFF"/>
              </w:rPr>
              <w:t>затвердженою наказом № 260, дотримується</w:t>
            </w:r>
          </w:p>
        </w:tc>
        <w:tc>
          <w:tcPr>
            <w:tcW w:w="568" w:type="dxa"/>
          </w:tcPr>
          <w:p w:rsidR="00BE120B" w:rsidRPr="008A48B2" w:rsidRDefault="00BE120B" w:rsidP="0058382C">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33576D"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33576D" w:rsidRDefault="0033576D" w:rsidP="0033576D">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71.1</w:t>
            </w:r>
          </w:p>
        </w:tc>
        <w:tc>
          <w:tcPr>
            <w:tcW w:w="4978" w:type="dxa"/>
          </w:tcPr>
          <w:p w:rsidR="007A6E13" w:rsidRPr="007A6E13" w:rsidRDefault="003048F6" w:rsidP="007060C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 xml:space="preserve">2.1. Проектування лісокультурних </w:t>
            </w:r>
            <w:r w:rsidR="007A6E13" w:rsidRPr="007A6E13">
              <w:rPr>
                <w:rFonts w:ascii="Times New Roman" w:eastAsia="Times New Roman" w:hAnsi="Times New Roman" w:cs="Times New Roman"/>
                <w:sz w:val="20"/>
                <w:szCs w:val="20"/>
                <w:lang w:eastAsia="uk-UA"/>
              </w:rPr>
              <w:t>об'єктів  здійс</w:t>
            </w:r>
            <w:r>
              <w:rPr>
                <w:rFonts w:ascii="Times New Roman" w:eastAsia="Times New Roman" w:hAnsi="Times New Roman" w:cs="Times New Roman"/>
                <w:sz w:val="20"/>
                <w:szCs w:val="20"/>
                <w:lang w:eastAsia="uk-UA"/>
              </w:rPr>
              <w:t xml:space="preserve">нюється при лісовпорядкуванні та </w:t>
            </w:r>
            <w:r w:rsidR="007A6E13" w:rsidRPr="007A6E13">
              <w:rPr>
                <w:rFonts w:ascii="Times New Roman" w:eastAsia="Times New Roman" w:hAnsi="Times New Roman" w:cs="Times New Roman"/>
                <w:sz w:val="20"/>
                <w:szCs w:val="20"/>
                <w:lang w:eastAsia="uk-UA"/>
              </w:rPr>
              <w:t>щороку   уточнює</w:t>
            </w:r>
            <w:r w:rsidR="007060CA">
              <w:rPr>
                <w:rFonts w:ascii="Times New Roman" w:eastAsia="Times New Roman" w:hAnsi="Times New Roman" w:cs="Times New Roman"/>
                <w:sz w:val="20"/>
                <w:szCs w:val="20"/>
                <w:lang w:eastAsia="uk-UA"/>
              </w:rPr>
              <w:t xml:space="preserve">ться власниками </w:t>
            </w:r>
            <w:r w:rsidR="007A6E13" w:rsidRPr="007A6E13">
              <w:rPr>
                <w:rFonts w:ascii="Times New Roman" w:eastAsia="Times New Roman" w:hAnsi="Times New Roman" w:cs="Times New Roman"/>
                <w:sz w:val="20"/>
                <w:szCs w:val="20"/>
                <w:lang w:eastAsia="uk-UA"/>
              </w:rPr>
              <w:t xml:space="preserve">лісів </w:t>
            </w:r>
            <w:r>
              <w:rPr>
                <w:rFonts w:ascii="Times New Roman" w:eastAsia="Times New Roman" w:hAnsi="Times New Roman" w:cs="Times New Roman"/>
                <w:sz w:val="20"/>
                <w:szCs w:val="20"/>
                <w:lang w:eastAsia="uk-UA"/>
              </w:rPr>
              <w:t xml:space="preserve">(лісокористувачами) </w:t>
            </w:r>
            <w:r w:rsidR="007060CA">
              <w:rPr>
                <w:rFonts w:ascii="Times New Roman" w:eastAsia="Times New Roman" w:hAnsi="Times New Roman" w:cs="Times New Roman"/>
                <w:sz w:val="20"/>
                <w:szCs w:val="20"/>
                <w:lang w:eastAsia="uk-UA"/>
              </w:rPr>
              <w:t xml:space="preserve">за результатами детального </w:t>
            </w:r>
            <w:r w:rsidR="007A6E13" w:rsidRPr="007A6E13">
              <w:rPr>
                <w:rFonts w:ascii="Times New Roman" w:eastAsia="Times New Roman" w:hAnsi="Times New Roman" w:cs="Times New Roman"/>
                <w:sz w:val="20"/>
                <w:szCs w:val="20"/>
                <w:lang w:eastAsia="uk-UA"/>
              </w:rPr>
              <w:t xml:space="preserve">обстеження </w:t>
            </w:r>
            <w:r w:rsidR="007060CA">
              <w:rPr>
                <w:rFonts w:ascii="Times New Roman" w:eastAsia="Times New Roman" w:hAnsi="Times New Roman" w:cs="Times New Roman"/>
                <w:sz w:val="20"/>
                <w:szCs w:val="20"/>
                <w:lang w:eastAsia="uk-UA"/>
              </w:rPr>
              <w:t xml:space="preserve">лісокультурного фонду. При цьому  складається  </w:t>
            </w:r>
            <w:r w:rsidR="007A6E13" w:rsidRPr="007A6E13">
              <w:rPr>
                <w:rFonts w:ascii="Times New Roman" w:eastAsia="Times New Roman" w:hAnsi="Times New Roman" w:cs="Times New Roman"/>
                <w:sz w:val="20"/>
                <w:szCs w:val="20"/>
                <w:lang w:eastAsia="uk-UA"/>
              </w:rPr>
              <w:t>відоміс</w:t>
            </w:r>
            <w:r>
              <w:rPr>
                <w:rFonts w:ascii="Times New Roman" w:eastAsia="Times New Roman" w:hAnsi="Times New Roman" w:cs="Times New Roman"/>
                <w:sz w:val="20"/>
                <w:szCs w:val="20"/>
                <w:lang w:eastAsia="uk-UA"/>
              </w:rPr>
              <w:t xml:space="preserve">ть попереднього   проектування ділянок лісокультурного фонду, </w:t>
            </w:r>
            <w:r w:rsidR="007A6E13" w:rsidRPr="007A6E13">
              <w:rPr>
                <w:rFonts w:ascii="Times New Roman" w:eastAsia="Times New Roman" w:hAnsi="Times New Roman" w:cs="Times New Roman"/>
                <w:sz w:val="20"/>
                <w:szCs w:val="20"/>
                <w:lang w:eastAsia="uk-UA"/>
              </w:rPr>
              <w:t>що підлягають  залісенню  аб</w:t>
            </w:r>
            <w:r w:rsidR="007060CA">
              <w:rPr>
                <w:rFonts w:ascii="Times New Roman" w:eastAsia="Times New Roman" w:hAnsi="Times New Roman" w:cs="Times New Roman"/>
                <w:sz w:val="20"/>
                <w:szCs w:val="20"/>
                <w:lang w:eastAsia="uk-UA"/>
              </w:rPr>
              <w:t>о  залишенню під природне</w:t>
            </w:r>
            <w:r w:rsidR="007A6E13" w:rsidRPr="007A6E13">
              <w:rPr>
                <w:rFonts w:ascii="Times New Roman" w:eastAsia="Times New Roman" w:hAnsi="Times New Roman" w:cs="Times New Roman"/>
                <w:sz w:val="20"/>
                <w:szCs w:val="20"/>
                <w:lang w:eastAsia="uk-UA"/>
              </w:rPr>
              <w:t xml:space="preserve"> поновлення </w:t>
            </w:r>
            <w:r w:rsidR="007060CA">
              <w:rPr>
                <w:rFonts w:ascii="Times New Roman" w:eastAsia="Times New Roman" w:hAnsi="Times New Roman" w:cs="Times New Roman"/>
                <w:sz w:val="20"/>
                <w:szCs w:val="20"/>
                <w:lang w:eastAsia="uk-UA"/>
              </w:rPr>
              <w:t>(додаток 2, форма 01).</w:t>
            </w:r>
          </w:p>
          <w:p w:rsidR="007A6E13" w:rsidRPr="007A6E13" w:rsidRDefault="007A6E13" w:rsidP="007060C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222" w:name="o29"/>
            <w:bookmarkEnd w:id="222"/>
            <w:r w:rsidRPr="007A6E13">
              <w:rPr>
                <w:rFonts w:ascii="Times New Roman" w:eastAsia="Times New Roman" w:hAnsi="Times New Roman" w:cs="Times New Roman"/>
                <w:sz w:val="20"/>
                <w:szCs w:val="20"/>
                <w:lang w:eastAsia="uk-UA"/>
              </w:rPr>
              <w:t xml:space="preserve">     2.2. Проектування робіт у розсадниках:</w:t>
            </w:r>
          </w:p>
          <w:p w:rsidR="007A6E13" w:rsidRPr="007A6E13" w:rsidRDefault="007A6E13" w:rsidP="007060C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223" w:name="o30"/>
            <w:bookmarkEnd w:id="223"/>
            <w:r w:rsidRPr="007A6E13">
              <w:rPr>
                <w:rFonts w:ascii="Times New Roman" w:eastAsia="Times New Roman" w:hAnsi="Times New Roman" w:cs="Times New Roman"/>
                <w:sz w:val="20"/>
                <w:szCs w:val="20"/>
                <w:lang w:eastAsia="uk-UA"/>
              </w:rPr>
              <w:t xml:space="preserve">     2.2.1. Проектування робіт у розсадниках здійснюється з метою забезпечення стандартним  садивним матеріалом робіт з відтворення лісів та озеленення.</w:t>
            </w:r>
          </w:p>
          <w:p w:rsidR="007A6E13" w:rsidRPr="007A6E13" w:rsidRDefault="007A6E13" w:rsidP="007060C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224" w:name="o31"/>
            <w:bookmarkEnd w:id="224"/>
            <w:r w:rsidRPr="007A6E13">
              <w:rPr>
                <w:rFonts w:ascii="Times New Roman" w:eastAsia="Times New Roman" w:hAnsi="Times New Roman" w:cs="Times New Roman"/>
                <w:sz w:val="20"/>
                <w:szCs w:val="20"/>
                <w:lang w:eastAsia="uk-UA"/>
              </w:rPr>
              <w:t xml:space="preserve">     2.2.2. Проект робіт у розсадниках складається щороку. Він містить технологію вирощування садивного матеріалу за деревними породами та  розрахунки виходу садивного матеріалу  (додаток 3, </w:t>
            </w:r>
            <w:r w:rsidR="007060CA">
              <w:rPr>
                <w:rFonts w:ascii="Times New Roman" w:eastAsia="Times New Roman" w:hAnsi="Times New Roman" w:cs="Times New Roman"/>
                <w:sz w:val="20"/>
                <w:szCs w:val="20"/>
                <w:lang w:eastAsia="uk-UA"/>
              </w:rPr>
              <w:t>форма 02).</w:t>
            </w:r>
            <w:r w:rsidRPr="007A6E13">
              <w:rPr>
                <w:rFonts w:ascii="Times New Roman" w:eastAsia="Times New Roman" w:hAnsi="Times New Roman" w:cs="Times New Roman"/>
                <w:sz w:val="20"/>
                <w:szCs w:val="20"/>
                <w:lang w:eastAsia="uk-UA"/>
              </w:rPr>
              <w:t xml:space="preserve"> </w:t>
            </w:r>
          </w:p>
          <w:p w:rsidR="007A6E13" w:rsidRPr="007A6E13" w:rsidRDefault="007A6E13" w:rsidP="007060C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225" w:name="o32"/>
            <w:bookmarkEnd w:id="225"/>
            <w:r w:rsidRPr="007A6E13">
              <w:rPr>
                <w:rFonts w:ascii="Times New Roman" w:eastAsia="Times New Roman" w:hAnsi="Times New Roman" w:cs="Times New Roman"/>
                <w:sz w:val="20"/>
                <w:szCs w:val="20"/>
                <w:lang w:eastAsia="uk-UA"/>
              </w:rPr>
              <w:t xml:space="preserve">     2.3. Проектування об'єктів відтворення лісів:</w:t>
            </w:r>
          </w:p>
          <w:p w:rsidR="007A6E13" w:rsidRPr="007A6E13" w:rsidRDefault="007A6E13" w:rsidP="007060C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226" w:name="o33"/>
            <w:bookmarkEnd w:id="226"/>
            <w:r w:rsidRPr="007A6E13">
              <w:rPr>
                <w:rFonts w:ascii="Times New Roman" w:eastAsia="Times New Roman" w:hAnsi="Times New Roman" w:cs="Times New Roman"/>
                <w:sz w:val="20"/>
                <w:szCs w:val="20"/>
                <w:lang w:eastAsia="uk-UA"/>
              </w:rPr>
              <w:t xml:space="preserve">     2.3.1. Проекти лісових культур, плантацій і природного поновлення розробляються з урахуванням господарського призначення </w:t>
            </w:r>
            <w:r w:rsidR="007060CA">
              <w:rPr>
                <w:rFonts w:ascii="Times New Roman" w:eastAsia="Times New Roman" w:hAnsi="Times New Roman" w:cs="Times New Roman"/>
                <w:sz w:val="20"/>
                <w:szCs w:val="20"/>
                <w:lang w:eastAsia="uk-UA"/>
              </w:rPr>
              <w:t>лісів, типу лісорослинних умов та</w:t>
            </w:r>
            <w:r w:rsidRPr="007A6E13">
              <w:rPr>
                <w:rFonts w:ascii="Times New Roman" w:eastAsia="Times New Roman" w:hAnsi="Times New Roman" w:cs="Times New Roman"/>
                <w:sz w:val="20"/>
                <w:szCs w:val="20"/>
                <w:lang w:eastAsia="uk-UA"/>
              </w:rPr>
              <w:t xml:space="preserve"> місцезнаходження, </w:t>
            </w:r>
            <w:r w:rsidR="007060CA">
              <w:rPr>
                <w:rFonts w:ascii="Times New Roman" w:eastAsia="Times New Roman" w:hAnsi="Times New Roman" w:cs="Times New Roman"/>
                <w:sz w:val="20"/>
                <w:szCs w:val="20"/>
                <w:lang w:eastAsia="uk-UA"/>
              </w:rPr>
              <w:t xml:space="preserve">природно-кліматичних умов (додатки 4 і 5, форми  03 і </w:t>
            </w:r>
            <w:r w:rsidRPr="007A6E13">
              <w:rPr>
                <w:rFonts w:ascii="Times New Roman" w:eastAsia="Times New Roman" w:hAnsi="Times New Roman" w:cs="Times New Roman"/>
                <w:sz w:val="20"/>
                <w:szCs w:val="20"/>
                <w:lang w:eastAsia="uk-UA"/>
              </w:rPr>
              <w:t xml:space="preserve">04) </w:t>
            </w:r>
            <w:r w:rsidR="007060CA">
              <w:rPr>
                <w:rFonts w:ascii="Times New Roman" w:eastAsia="Times New Roman" w:hAnsi="Times New Roman" w:cs="Times New Roman"/>
                <w:sz w:val="20"/>
                <w:szCs w:val="20"/>
                <w:u w:val="single"/>
                <w:lang w:eastAsia="uk-UA"/>
              </w:rPr>
              <w:t>.</w:t>
            </w:r>
          </w:p>
          <w:p w:rsidR="007A6E13" w:rsidRPr="007A6E13" w:rsidRDefault="007A6E13" w:rsidP="007060C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227" w:name="o34"/>
            <w:bookmarkEnd w:id="227"/>
            <w:r w:rsidRPr="007A6E13">
              <w:rPr>
                <w:rFonts w:ascii="Times New Roman" w:eastAsia="Times New Roman" w:hAnsi="Times New Roman" w:cs="Times New Roman"/>
                <w:sz w:val="20"/>
                <w:szCs w:val="20"/>
                <w:lang w:eastAsia="uk-UA"/>
              </w:rPr>
              <w:t xml:space="preserve">     2.3.2. У проекті передбачаються основні  агротехнічні вимоги до створення лісових культур і  плантацій, методи і способи створення лісових культур, розміщення, схеми змішування, потреба у садивному матеріалі, лісовому насінні тощо.</w:t>
            </w:r>
          </w:p>
          <w:p w:rsidR="007A6E13" w:rsidRPr="007A6E13" w:rsidRDefault="007A6E13" w:rsidP="007060C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228" w:name="o35"/>
            <w:bookmarkEnd w:id="228"/>
            <w:r w:rsidRPr="007A6E13">
              <w:rPr>
                <w:rFonts w:ascii="Times New Roman" w:eastAsia="Times New Roman" w:hAnsi="Times New Roman" w:cs="Times New Roman"/>
                <w:sz w:val="20"/>
                <w:szCs w:val="20"/>
                <w:lang w:eastAsia="uk-UA"/>
              </w:rPr>
              <w:t xml:space="preserve">     2.3.3. Проекти лісових культур, плантацій і природного поновлення розробляються на основі відомості попереднього проектування ділянок   лісокультурного фонд</w:t>
            </w:r>
            <w:r w:rsidR="007060CA">
              <w:rPr>
                <w:rFonts w:ascii="Times New Roman" w:eastAsia="Times New Roman" w:hAnsi="Times New Roman" w:cs="Times New Roman"/>
                <w:sz w:val="20"/>
                <w:szCs w:val="20"/>
                <w:lang w:eastAsia="uk-UA"/>
              </w:rPr>
              <w:t xml:space="preserve">у, що підлягають </w:t>
            </w:r>
            <w:r w:rsidR="007060CA">
              <w:rPr>
                <w:rFonts w:ascii="Times New Roman" w:eastAsia="Times New Roman" w:hAnsi="Times New Roman" w:cs="Times New Roman"/>
                <w:sz w:val="20"/>
                <w:szCs w:val="20"/>
                <w:lang w:eastAsia="uk-UA"/>
              </w:rPr>
              <w:br/>
              <w:t>залісенню або</w:t>
            </w:r>
            <w:r w:rsidRPr="007A6E13">
              <w:rPr>
                <w:rFonts w:ascii="Times New Roman" w:eastAsia="Times New Roman" w:hAnsi="Times New Roman" w:cs="Times New Roman"/>
                <w:sz w:val="20"/>
                <w:szCs w:val="20"/>
                <w:lang w:eastAsia="uk-UA"/>
              </w:rPr>
              <w:t xml:space="preserve"> залишенню під природне поновлення,  затверджуються власником лісів (лісокористувачем).</w:t>
            </w:r>
          </w:p>
          <w:p w:rsidR="007A6E13" w:rsidRPr="007A6E13" w:rsidRDefault="007060CA" w:rsidP="007060C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229" w:name="o36"/>
            <w:bookmarkEnd w:id="229"/>
            <w:r>
              <w:rPr>
                <w:rFonts w:ascii="Times New Roman" w:eastAsia="Times New Roman" w:hAnsi="Times New Roman" w:cs="Times New Roman"/>
                <w:sz w:val="20"/>
                <w:szCs w:val="20"/>
                <w:lang w:eastAsia="uk-UA"/>
              </w:rPr>
              <w:t xml:space="preserve">     2.3.4. Перевірка та затвердження проектних</w:t>
            </w:r>
            <w:r w:rsidR="007A6E13" w:rsidRPr="007A6E13">
              <w:rPr>
                <w:rFonts w:ascii="Times New Roman" w:eastAsia="Times New Roman" w:hAnsi="Times New Roman" w:cs="Times New Roman"/>
                <w:sz w:val="20"/>
                <w:szCs w:val="20"/>
                <w:lang w:eastAsia="uk-UA"/>
              </w:rPr>
              <w:t xml:space="preserve"> матеріалів </w:t>
            </w:r>
            <w:r>
              <w:rPr>
                <w:rFonts w:ascii="Times New Roman" w:eastAsia="Times New Roman" w:hAnsi="Times New Roman" w:cs="Times New Roman"/>
                <w:sz w:val="20"/>
                <w:szCs w:val="20"/>
                <w:lang w:eastAsia="uk-UA"/>
              </w:rPr>
              <w:t xml:space="preserve">здійснюються до 25 грудня року, що </w:t>
            </w:r>
            <w:r w:rsidR="007A6E13" w:rsidRPr="007A6E13">
              <w:rPr>
                <w:rFonts w:ascii="Times New Roman" w:eastAsia="Times New Roman" w:hAnsi="Times New Roman" w:cs="Times New Roman"/>
                <w:sz w:val="20"/>
                <w:szCs w:val="20"/>
                <w:lang w:eastAsia="uk-UA"/>
              </w:rPr>
              <w:t>передує   проведенню лісокультурних робіт.</w:t>
            </w:r>
          </w:p>
          <w:p w:rsidR="007A6E13" w:rsidRPr="007A6E13" w:rsidRDefault="007A6E13" w:rsidP="007060C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230" w:name="o37"/>
            <w:bookmarkEnd w:id="230"/>
            <w:r w:rsidRPr="007A6E13">
              <w:rPr>
                <w:rFonts w:ascii="Times New Roman" w:eastAsia="Times New Roman" w:hAnsi="Times New Roman" w:cs="Times New Roman"/>
                <w:sz w:val="20"/>
                <w:szCs w:val="20"/>
                <w:lang w:eastAsia="uk-UA"/>
              </w:rPr>
              <w:t xml:space="preserve">     2.3.5. Проекти лісових кул</w:t>
            </w:r>
            <w:r w:rsidR="007060CA">
              <w:rPr>
                <w:rFonts w:ascii="Times New Roman" w:eastAsia="Times New Roman" w:hAnsi="Times New Roman" w:cs="Times New Roman"/>
                <w:sz w:val="20"/>
                <w:szCs w:val="20"/>
                <w:lang w:eastAsia="uk-UA"/>
              </w:rPr>
              <w:t>ьтур розробляються за 1 рік до</w:t>
            </w:r>
            <w:r w:rsidRPr="007A6E13">
              <w:rPr>
                <w:rFonts w:ascii="Times New Roman" w:eastAsia="Times New Roman" w:hAnsi="Times New Roman" w:cs="Times New Roman"/>
                <w:sz w:val="20"/>
                <w:szCs w:val="20"/>
                <w:lang w:eastAsia="uk-UA"/>
              </w:rPr>
              <w:t xml:space="preserve"> їх </w:t>
            </w:r>
            <w:r w:rsidR="007060CA">
              <w:rPr>
                <w:rFonts w:ascii="Times New Roman" w:eastAsia="Times New Roman" w:hAnsi="Times New Roman" w:cs="Times New Roman"/>
                <w:sz w:val="20"/>
                <w:szCs w:val="20"/>
                <w:lang w:eastAsia="uk-UA"/>
              </w:rPr>
              <w:t xml:space="preserve">створення шляхом садіння </w:t>
            </w:r>
            <w:r w:rsidRPr="007A6E13">
              <w:rPr>
                <w:rFonts w:ascii="Times New Roman" w:eastAsia="Times New Roman" w:hAnsi="Times New Roman" w:cs="Times New Roman"/>
                <w:sz w:val="20"/>
                <w:szCs w:val="20"/>
                <w:lang w:eastAsia="uk-UA"/>
              </w:rPr>
              <w:t>(висівання),  в  окремих  випадках при можливості освоєння свіжих зрубів та інших лісокультурних площ - у рік створення.</w:t>
            </w:r>
          </w:p>
          <w:p w:rsidR="007A6E13" w:rsidRPr="007A6E13" w:rsidRDefault="007A6E13" w:rsidP="007060C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231" w:name="o38"/>
            <w:bookmarkEnd w:id="231"/>
            <w:r w:rsidRPr="007A6E13">
              <w:rPr>
                <w:rFonts w:ascii="Times New Roman" w:eastAsia="Times New Roman" w:hAnsi="Times New Roman" w:cs="Times New Roman"/>
                <w:sz w:val="20"/>
                <w:szCs w:val="20"/>
                <w:lang w:eastAsia="uk-UA"/>
              </w:rPr>
              <w:t xml:space="preserve">     2.3.6. Природне поновлення лісів проектується на   площах зрубів з достатнім і якісним самосівом,  підростом, кореневими і пневими паростками або за умови  його  появи  протягом  1-2  років після рубання.</w:t>
            </w:r>
          </w:p>
          <w:p w:rsidR="007A6E13" w:rsidRPr="007A6E13" w:rsidRDefault="007A6E13" w:rsidP="007060C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232" w:name="o39"/>
            <w:bookmarkEnd w:id="232"/>
            <w:r w:rsidRPr="007A6E13">
              <w:rPr>
                <w:rFonts w:ascii="Times New Roman" w:eastAsia="Times New Roman" w:hAnsi="Times New Roman" w:cs="Times New Roman"/>
                <w:sz w:val="20"/>
                <w:szCs w:val="20"/>
                <w:lang w:eastAsia="uk-UA"/>
              </w:rPr>
              <w:t xml:space="preserve">     2.3.7. Штучне відновлення лісів проектується на зрубах, згарищах, інших не вкритих лісовою рослинністю землях, що підлягають залісенню,  на яких природне поновлення головної породи неможливе або відбувається незадовільно.</w:t>
            </w:r>
          </w:p>
          <w:p w:rsidR="007A6E13" w:rsidRPr="007A6E13" w:rsidRDefault="007A6E13" w:rsidP="007060C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7A6E13">
              <w:rPr>
                <w:rFonts w:ascii="Times New Roman" w:eastAsia="Times New Roman" w:hAnsi="Times New Roman" w:cs="Times New Roman"/>
                <w:sz w:val="20"/>
                <w:szCs w:val="20"/>
                <w:lang w:eastAsia="uk-UA"/>
              </w:rPr>
              <w:t xml:space="preserve">     2.3.8. Комбінований спосіб відновлення лісів (сприяння природному поновленню шляхом обробітку ґрунту, часткового висівання насіння і садіння деревних і чагарникових</w:t>
            </w:r>
            <w:r w:rsidR="005D08E6">
              <w:rPr>
                <w:rFonts w:ascii="Times New Roman" w:eastAsia="Times New Roman" w:hAnsi="Times New Roman" w:cs="Times New Roman"/>
                <w:sz w:val="20"/>
                <w:szCs w:val="20"/>
                <w:lang w:eastAsia="uk-UA"/>
              </w:rPr>
              <w:t xml:space="preserve"> порід) проектується </w:t>
            </w:r>
            <w:r w:rsidRPr="007A6E13">
              <w:rPr>
                <w:rFonts w:ascii="Times New Roman" w:eastAsia="Times New Roman" w:hAnsi="Times New Roman" w:cs="Times New Roman"/>
                <w:sz w:val="20"/>
                <w:szCs w:val="20"/>
                <w:lang w:eastAsia="uk-UA"/>
              </w:rPr>
              <w:t>на зрубах, згарищах, інших лісових землях з недостатнім або нерівномірно розміщеним по площі природним поновленням головних деревних порід та на лісових землях у зоні радіоактивного забруднення з рівнем радіації, небезпечним для проведення  комплексу  робіт, пов'язаних із створенням лісових культур.</w:t>
            </w:r>
          </w:p>
          <w:p w:rsidR="007A6E13" w:rsidRPr="007A6E13" w:rsidRDefault="007060CA" w:rsidP="007060C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 xml:space="preserve">     2.3.9. Проекти реконструкції</w:t>
            </w:r>
            <w:r w:rsidR="007A6E13" w:rsidRPr="007A6E13">
              <w:rPr>
                <w:rFonts w:ascii="Times New Roman" w:eastAsia="Times New Roman" w:hAnsi="Times New Roman" w:cs="Times New Roman"/>
                <w:sz w:val="20"/>
                <w:szCs w:val="20"/>
                <w:lang w:eastAsia="uk-UA"/>
              </w:rPr>
              <w:t xml:space="preserve"> насаджень   лісокультурними методами розробляються для малоцінних молодняків, на місці  яких можуть зростати більш цінні і продуктивні деревостани, чагарників під наметом зріджених деревостанів, низькоповнотних  молодняків цінних хвойних і листяних порід I та II класів віку, порослевих дібров I класу віку та інших подібних насаджень (далі -  малоцінні насадження).</w:t>
            </w:r>
          </w:p>
          <w:p w:rsidR="007A6E13" w:rsidRPr="007A6E13" w:rsidRDefault="007A6E13" w:rsidP="007060C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bookmarkStart w:id="233" w:name="o42"/>
            <w:bookmarkEnd w:id="233"/>
            <w:r w:rsidRPr="007A6E13">
              <w:rPr>
                <w:rFonts w:ascii="Times New Roman" w:eastAsia="Times New Roman" w:hAnsi="Times New Roman" w:cs="Times New Roman"/>
                <w:sz w:val="20"/>
                <w:szCs w:val="20"/>
                <w:lang w:eastAsia="uk-UA"/>
              </w:rPr>
              <w:t xml:space="preserve">     2.3.10. До робіт з реконструкції малоцінних   насаджень лісокультурними методами ставляться такі самі основні технологічні вимоги, що й до створення лісових культур.</w:t>
            </w:r>
          </w:p>
          <w:p w:rsidR="007A6E13" w:rsidRPr="007A6E13" w:rsidRDefault="007060CA" w:rsidP="007060C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 xml:space="preserve">     2.3.11. При реконструкції малоцінних </w:t>
            </w:r>
            <w:r w:rsidR="007A6E13" w:rsidRPr="007A6E13">
              <w:rPr>
                <w:rFonts w:ascii="Times New Roman" w:eastAsia="Times New Roman" w:hAnsi="Times New Roman" w:cs="Times New Roman"/>
                <w:sz w:val="20"/>
                <w:szCs w:val="20"/>
                <w:lang w:eastAsia="uk-UA"/>
              </w:rPr>
              <w:t>насаджень лісокультурними методами введення головної породи  проектується  в коридорах,  ширина яких повинна бути не меншою за висоту існуючого деревостану. Загальна кількість головної породи на одиницю площі, що   висаджується в коридори малоцінних насаджень,  повинна відповідати нормативам створення лісових  культур у відповідних типах лісорослинних умов з урахуванням наявності головної породи у міжкоридорних кулісах, її віку та стану.</w:t>
            </w:r>
          </w:p>
          <w:p w:rsidR="007A6E13" w:rsidRPr="007A6E13" w:rsidRDefault="007060CA" w:rsidP="007060C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 xml:space="preserve">     2.3.12. Головна порода</w:t>
            </w:r>
            <w:r w:rsidR="007A6E13" w:rsidRPr="007A6E13">
              <w:rPr>
                <w:rFonts w:ascii="Times New Roman" w:eastAsia="Times New Roman" w:hAnsi="Times New Roman" w:cs="Times New Roman"/>
                <w:sz w:val="20"/>
                <w:szCs w:val="20"/>
                <w:lang w:eastAsia="uk-UA"/>
              </w:rPr>
              <w:t xml:space="preserve"> вводиться рядовим або  груповим способом залежно від стану і призначення насадження. Такі культури підлягають загальному обліку та оцінці якості,  але не переводять до вкритих лісовою рослинністю земель.</w:t>
            </w:r>
          </w:p>
          <w:p w:rsidR="007A6E13" w:rsidRPr="007A6E13" w:rsidRDefault="007A6E13" w:rsidP="007060C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7A6E13">
              <w:rPr>
                <w:rFonts w:ascii="Times New Roman" w:eastAsia="Times New Roman" w:hAnsi="Times New Roman" w:cs="Times New Roman"/>
                <w:sz w:val="20"/>
                <w:szCs w:val="20"/>
                <w:lang w:eastAsia="uk-UA"/>
              </w:rPr>
              <w:t xml:space="preserve">     2.3.13. При створенні лісових культур хвойних порід у проекті за потреби передбачається створення  куліс  листяних  порід,  а  в сухих типах лісорослинних умов - залишення протипожежних розривів.</w:t>
            </w:r>
          </w:p>
          <w:p w:rsidR="007A6E13" w:rsidRPr="007A6E13" w:rsidRDefault="007060CA" w:rsidP="007060C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 xml:space="preserve">  2.3.14. Лісове </w:t>
            </w:r>
            <w:r w:rsidR="007A6E13" w:rsidRPr="007A6E13">
              <w:rPr>
                <w:rFonts w:ascii="Times New Roman" w:eastAsia="Times New Roman" w:hAnsi="Times New Roman" w:cs="Times New Roman"/>
                <w:sz w:val="20"/>
                <w:szCs w:val="20"/>
                <w:lang w:eastAsia="uk-UA"/>
              </w:rPr>
              <w:t>насін</w:t>
            </w:r>
            <w:r>
              <w:rPr>
                <w:rFonts w:ascii="Times New Roman" w:eastAsia="Times New Roman" w:hAnsi="Times New Roman" w:cs="Times New Roman"/>
                <w:sz w:val="20"/>
                <w:szCs w:val="20"/>
                <w:lang w:eastAsia="uk-UA"/>
              </w:rPr>
              <w:t xml:space="preserve">ня і садивний матеріал </w:t>
            </w:r>
            <w:r w:rsidR="007A6E13" w:rsidRPr="007A6E13">
              <w:rPr>
                <w:rFonts w:ascii="Times New Roman" w:eastAsia="Times New Roman" w:hAnsi="Times New Roman" w:cs="Times New Roman"/>
                <w:sz w:val="20"/>
                <w:szCs w:val="20"/>
                <w:lang w:eastAsia="uk-UA"/>
              </w:rPr>
              <w:t>повинні відповідати умовам лісонасінного районування  і вимогам чинного законодавства.</w:t>
            </w:r>
          </w:p>
          <w:p w:rsidR="007A6E13" w:rsidRPr="007A6E13" w:rsidRDefault="007A6E13" w:rsidP="007060C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7A6E13">
              <w:rPr>
                <w:rFonts w:ascii="Times New Roman" w:eastAsia="Times New Roman" w:hAnsi="Times New Roman" w:cs="Times New Roman"/>
                <w:sz w:val="20"/>
                <w:szCs w:val="20"/>
                <w:lang w:eastAsia="uk-UA"/>
              </w:rPr>
              <w:t xml:space="preserve">     2.3.15. Обробіток ґрунту для створення лісових  культур повинен забезпечити сприятливі умови для  високої  приживлюваності та швидкого росту дерев і чагарників.</w:t>
            </w:r>
          </w:p>
          <w:p w:rsidR="007A6E13" w:rsidRPr="007A6E13" w:rsidRDefault="007A6E13" w:rsidP="007060C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7A6E13">
              <w:rPr>
                <w:rFonts w:ascii="Times New Roman" w:eastAsia="Times New Roman" w:hAnsi="Times New Roman" w:cs="Times New Roman"/>
                <w:sz w:val="20"/>
                <w:szCs w:val="20"/>
                <w:lang w:eastAsia="uk-UA"/>
              </w:rPr>
              <w:t xml:space="preserve">     2.3.16. Вибір і відведення ділянок під природне  поновлення, лісові культури та реконструкцію малоцінних насаджень лісокультурними  методами проводять  з обов'язковим попереднім обстеженням їх на місцевості.</w:t>
            </w:r>
          </w:p>
          <w:p w:rsidR="007A6E13" w:rsidRPr="007A6E13" w:rsidRDefault="007A6E13" w:rsidP="007060C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7A6E13">
              <w:rPr>
                <w:rFonts w:ascii="Times New Roman" w:eastAsia="Times New Roman" w:hAnsi="Times New Roman" w:cs="Times New Roman"/>
                <w:sz w:val="20"/>
                <w:szCs w:val="20"/>
                <w:lang w:eastAsia="uk-UA"/>
              </w:rPr>
              <w:t xml:space="preserve">     2.3.17. На ділянках,  призначених для відтворення   лісів, виконується інструментальна зйомка, на них складають плани в масштабі 1:10000 з прив'язкою до квартальної мережі (сітки) чи інших чітко виражених орієнтирів. На кутах поворотів встановлюються пікетні кілки (за розміром і формою  відповідно до ДСТУ  3534-97 "Знаки натурні лісовпорядні і лісогосподарські. Загальні вимоги") (далі ДСТУ 3534-97),  на  затесаному  боці  яких наносять порядковий номер точок повороту.</w:t>
            </w:r>
          </w:p>
          <w:p w:rsidR="007A6E13" w:rsidRPr="007A6E13" w:rsidRDefault="007A6E13" w:rsidP="007060C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7A6E13">
              <w:rPr>
                <w:rFonts w:ascii="Times New Roman" w:eastAsia="Times New Roman" w:hAnsi="Times New Roman" w:cs="Times New Roman"/>
                <w:sz w:val="20"/>
                <w:szCs w:val="20"/>
                <w:lang w:eastAsia="uk-UA"/>
              </w:rPr>
              <w:t xml:space="preserve">     2.3.18. Проектування робіт з лісокультурного виробництва завершується складанням зведеної  відомості проектів лісових культур, плантацій і природного поновлення кожним власником лісів (лісокористувачем) відповідно до</w:t>
            </w:r>
            <w:r w:rsidR="007060CA">
              <w:rPr>
                <w:rFonts w:ascii="Times New Roman" w:eastAsia="Times New Roman" w:hAnsi="Times New Roman" w:cs="Times New Roman"/>
                <w:sz w:val="20"/>
                <w:szCs w:val="20"/>
                <w:lang w:eastAsia="uk-UA"/>
              </w:rPr>
              <w:t xml:space="preserve"> форми 05 (додаток  6)</w:t>
            </w:r>
            <w:r w:rsidRPr="007A6E13">
              <w:rPr>
                <w:rFonts w:ascii="Times New Roman" w:eastAsia="Times New Roman" w:hAnsi="Times New Roman" w:cs="Times New Roman"/>
                <w:sz w:val="20"/>
                <w:szCs w:val="20"/>
                <w:lang w:eastAsia="uk-UA"/>
              </w:rPr>
              <w:t>. Лісокористувачі, що перебувають у підпорядкуванні органів виконавчої влади, подають зведені відомості до відповідних органів виконавчої влади, у підпорядкуванні яких вони перебувають (до  20  січня, наступного за звітним року,  - до територіальних органів центральних органів виконавчої влади та органів виконавчої влади  Автономної Республіки Крим, до  5 лютого, наступного за звітним року,  за формою  05  (частина  друга)  -  до  центральних органів виконавчої влади).</w:t>
            </w:r>
          </w:p>
          <w:p w:rsidR="0033576D" w:rsidRPr="007060CA" w:rsidRDefault="007A6E13" w:rsidP="007060C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uk-UA"/>
              </w:rPr>
            </w:pPr>
            <w:r w:rsidRPr="007A6E13">
              <w:rPr>
                <w:rFonts w:ascii="Times New Roman" w:eastAsia="Times New Roman" w:hAnsi="Times New Roman" w:cs="Times New Roman"/>
                <w:sz w:val="20"/>
                <w:szCs w:val="20"/>
                <w:lang w:eastAsia="uk-UA"/>
              </w:rPr>
              <w:t xml:space="preserve">     2.3.19. Строк зберігання проек</w:t>
            </w:r>
            <w:r w:rsidR="007060CA">
              <w:rPr>
                <w:rFonts w:ascii="Times New Roman" w:eastAsia="Times New Roman" w:hAnsi="Times New Roman" w:cs="Times New Roman"/>
                <w:sz w:val="20"/>
                <w:szCs w:val="20"/>
                <w:lang w:eastAsia="uk-UA"/>
              </w:rPr>
              <w:t xml:space="preserve">тів - 5 років після переведення </w:t>
            </w:r>
            <w:r w:rsidRPr="007A6E13">
              <w:rPr>
                <w:rFonts w:ascii="Times New Roman" w:eastAsia="Times New Roman" w:hAnsi="Times New Roman" w:cs="Times New Roman"/>
                <w:sz w:val="20"/>
                <w:szCs w:val="20"/>
                <w:lang w:eastAsia="uk-UA"/>
              </w:rPr>
              <w:t xml:space="preserve">лісових культур у вкриті лісовою рослинністю землі. </w:t>
            </w:r>
          </w:p>
        </w:tc>
        <w:tc>
          <w:tcPr>
            <w:tcW w:w="992" w:type="dxa"/>
          </w:tcPr>
          <w:p w:rsidR="0033576D" w:rsidRPr="002B6BA4" w:rsidRDefault="0033576D" w:rsidP="0033576D">
            <w:pPr>
              <w:suppressAutoHyphens/>
              <w:spacing w:after="0" w:line="240" w:lineRule="auto"/>
              <w:jc w:val="center"/>
              <w:rPr>
                <w:rFonts w:ascii="Times New Roman" w:eastAsia="Times New Roman" w:hAnsi="Times New Roman" w:cs="Times New Roman"/>
                <w:sz w:val="20"/>
                <w:szCs w:val="20"/>
                <w:lang w:eastAsia="ar-SA"/>
              </w:rPr>
            </w:pPr>
            <w:r w:rsidRPr="002B6BA4">
              <w:rPr>
                <w:rFonts w:ascii="Times New Roman" w:eastAsia="Times New Roman" w:hAnsi="Times New Roman" w:cs="Times New Roman"/>
                <w:sz w:val="20"/>
                <w:szCs w:val="20"/>
                <w:lang w:eastAsia="ar-SA"/>
              </w:rPr>
              <w:t xml:space="preserve">Пункти 2.1-2.3 </w:t>
            </w:r>
          </w:p>
          <w:p w:rsidR="0033576D" w:rsidRPr="002B6BA4" w:rsidRDefault="0033576D" w:rsidP="0033576D">
            <w:pPr>
              <w:suppressAutoHyphens/>
              <w:spacing w:after="0" w:line="240" w:lineRule="auto"/>
              <w:jc w:val="center"/>
              <w:rPr>
                <w:rFonts w:ascii="Times New Roman" w:eastAsia="Times New Roman" w:hAnsi="Times New Roman" w:cs="Times New Roman"/>
                <w:sz w:val="20"/>
                <w:szCs w:val="20"/>
                <w:lang w:eastAsia="ar-SA"/>
              </w:rPr>
            </w:pPr>
            <w:r w:rsidRPr="002B6BA4">
              <w:rPr>
                <w:rFonts w:ascii="Times New Roman" w:eastAsia="Times New Roman" w:hAnsi="Times New Roman" w:cs="Times New Roman"/>
                <w:sz w:val="20"/>
                <w:szCs w:val="20"/>
                <w:lang w:eastAsia="ar-SA"/>
              </w:rPr>
              <w:t>розділу ІІ</w:t>
            </w:r>
          </w:p>
          <w:p w:rsidR="0033576D" w:rsidRPr="002B6BA4" w:rsidRDefault="0033576D" w:rsidP="0033576D">
            <w:pPr>
              <w:suppressAutoHyphens/>
              <w:spacing w:after="0" w:line="240" w:lineRule="auto"/>
              <w:jc w:val="center"/>
              <w:rPr>
                <w:rFonts w:ascii="Times New Roman" w:eastAsia="Times New Roman" w:hAnsi="Times New Roman" w:cs="Times New Roman"/>
                <w:sz w:val="20"/>
                <w:szCs w:val="20"/>
                <w:lang w:eastAsia="ar-SA"/>
              </w:rPr>
            </w:pPr>
            <w:r w:rsidRPr="002B6BA4">
              <w:rPr>
                <w:rFonts w:ascii="Times New Roman" w:eastAsia="Times New Roman" w:hAnsi="Times New Roman" w:cs="Times New Roman"/>
                <w:sz w:val="20"/>
                <w:szCs w:val="20"/>
                <w:lang w:eastAsia="ar-SA"/>
              </w:rPr>
              <w:t xml:space="preserve">Інструкції, затвердженої наказом </w:t>
            </w:r>
          </w:p>
          <w:p w:rsidR="0033576D" w:rsidRPr="0047704F" w:rsidRDefault="0033576D" w:rsidP="0033576D">
            <w:pPr>
              <w:suppressAutoHyphens/>
              <w:spacing w:after="0" w:line="240" w:lineRule="auto"/>
              <w:jc w:val="center"/>
              <w:rPr>
                <w:rFonts w:ascii="Times New Roman" w:eastAsia="Times New Roman" w:hAnsi="Times New Roman" w:cs="Times New Roman"/>
                <w:sz w:val="20"/>
                <w:szCs w:val="20"/>
                <w:lang w:val="ru-RU" w:eastAsia="ar-SA"/>
              </w:rPr>
            </w:pPr>
            <w:r w:rsidRPr="002B6BA4">
              <w:rPr>
                <w:rFonts w:ascii="Times New Roman" w:eastAsia="Times New Roman" w:hAnsi="Times New Roman" w:cs="Times New Roman"/>
                <w:sz w:val="20"/>
                <w:szCs w:val="20"/>
                <w:lang w:val="ru-RU" w:eastAsia="ar-SA"/>
              </w:rPr>
              <w:t>№ 260</w:t>
            </w:r>
          </w:p>
        </w:tc>
        <w:tc>
          <w:tcPr>
            <w:tcW w:w="851" w:type="dxa"/>
          </w:tcPr>
          <w:p w:rsidR="0033576D" w:rsidRPr="00A06172" w:rsidRDefault="0033576D" w:rsidP="0033576D">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33576D" w:rsidRDefault="0033576D" w:rsidP="0033576D">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33576D" w:rsidRPr="0047704F" w:rsidRDefault="0033576D" w:rsidP="0033576D">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33576D" w:rsidRPr="0047704F" w:rsidRDefault="0033576D" w:rsidP="0033576D">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33576D" w:rsidRPr="0047704F" w:rsidRDefault="0033576D" w:rsidP="0033576D">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33576D" w:rsidRPr="0047704F" w:rsidRDefault="0033576D" w:rsidP="0033576D">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33576D" w:rsidRPr="007720F0" w:rsidRDefault="0033576D" w:rsidP="0033576D">
            <w:pPr>
              <w:spacing w:after="0" w:line="240" w:lineRule="auto"/>
              <w:rPr>
                <w:rFonts w:ascii="Times New Roman" w:hAnsi="Times New Roman" w:cs="Times New Roman"/>
                <w:sz w:val="20"/>
                <w:szCs w:val="20"/>
                <w:shd w:val="clear" w:color="auto" w:fill="FFFFFF"/>
              </w:rPr>
            </w:pPr>
            <w:r w:rsidRPr="007720F0">
              <w:rPr>
                <w:rFonts w:ascii="Times New Roman" w:hAnsi="Times New Roman" w:cs="Times New Roman"/>
                <w:sz w:val="20"/>
                <w:szCs w:val="20"/>
                <w:shd w:val="clear" w:color="auto" w:fill="FFFFFF"/>
              </w:rPr>
              <w:t xml:space="preserve">проектування лісокультурних об'єктів </w:t>
            </w:r>
          </w:p>
          <w:p w:rsidR="0033576D" w:rsidRPr="0047704F" w:rsidRDefault="0033576D" w:rsidP="0033576D">
            <w:pPr>
              <w:spacing w:after="0" w:line="240" w:lineRule="auto"/>
              <w:rPr>
                <w:rFonts w:ascii="Times New Roman" w:hAnsi="Times New Roman" w:cs="Times New Roman"/>
                <w:sz w:val="20"/>
                <w:szCs w:val="20"/>
                <w:shd w:val="clear" w:color="auto" w:fill="FFFFFF"/>
              </w:rPr>
            </w:pPr>
            <w:r w:rsidRPr="007720F0">
              <w:rPr>
                <w:rFonts w:ascii="Times New Roman" w:hAnsi="Times New Roman" w:cs="Times New Roman"/>
                <w:sz w:val="20"/>
                <w:szCs w:val="20"/>
                <w:shd w:val="clear" w:color="auto" w:fill="FFFFFF"/>
              </w:rPr>
              <w:t>дотримується</w:t>
            </w:r>
          </w:p>
        </w:tc>
        <w:tc>
          <w:tcPr>
            <w:tcW w:w="568" w:type="dxa"/>
          </w:tcPr>
          <w:p w:rsidR="0033576D" w:rsidRPr="008A48B2" w:rsidRDefault="0033576D" w:rsidP="0033576D">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33576D"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33576D" w:rsidRDefault="0033576D" w:rsidP="0033576D">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71.2</w:t>
            </w:r>
          </w:p>
        </w:tc>
        <w:tc>
          <w:tcPr>
            <w:tcW w:w="4978" w:type="dxa"/>
          </w:tcPr>
          <w:p w:rsidR="007060CA" w:rsidRPr="007060CA" w:rsidRDefault="007060CA" w:rsidP="00802E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r w:rsidRPr="007060CA">
              <w:rPr>
                <w:rFonts w:ascii="Times New Roman" w:eastAsia="Times New Roman" w:hAnsi="Times New Roman" w:cs="Times New Roman"/>
                <w:color w:val="292B2C"/>
                <w:sz w:val="20"/>
                <w:szCs w:val="20"/>
                <w:lang w:eastAsia="uk-UA"/>
              </w:rPr>
              <w:t>3.1. Облік та оцінка якості проводяться під час:</w:t>
            </w:r>
          </w:p>
          <w:p w:rsidR="007060CA" w:rsidRPr="007060CA" w:rsidRDefault="007060CA" w:rsidP="00802E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r w:rsidRPr="007060CA">
              <w:rPr>
                <w:rFonts w:ascii="Times New Roman" w:eastAsia="Times New Roman" w:hAnsi="Times New Roman" w:cs="Times New Roman"/>
                <w:color w:val="292B2C"/>
                <w:sz w:val="20"/>
                <w:szCs w:val="20"/>
                <w:lang w:eastAsia="uk-UA"/>
              </w:rPr>
              <w:t xml:space="preserve">     тех</w:t>
            </w:r>
            <w:r w:rsidR="00802EC7">
              <w:rPr>
                <w:rFonts w:ascii="Times New Roman" w:eastAsia="Times New Roman" w:hAnsi="Times New Roman" w:cs="Times New Roman"/>
                <w:color w:val="292B2C"/>
                <w:sz w:val="20"/>
                <w:szCs w:val="20"/>
                <w:lang w:eastAsia="uk-UA"/>
              </w:rPr>
              <w:t xml:space="preserve">нічного приймання виконаних лісокультурних  робіт </w:t>
            </w:r>
            <w:r w:rsidRPr="007060CA">
              <w:rPr>
                <w:rFonts w:ascii="Times New Roman" w:eastAsia="Times New Roman" w:hAnsi="Times New Roman" w:cs="Times New Roman"/>
                <w:color w:val="292B2C"/>
                <w:sz w:val="20"/>
                <w:szCs w:val="20"/>
                <w:lang w:eastAsia="uk-UA"/>
              </w:rPr>
              <w:t>у поточному році після їх закінчення;</w:t>
            </w:r>
          </w:p>
          <w:p w:rsidR="007060CA" w:rsidRPr="007060CA" w:rsidRDefault="007060CA" w:rsidP="00802E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r w:rsidRPr="007060CA">
              <w:rPr>
                <w:rFonts w:ascii="Times New Roman" w:eastAsia="Times New Roman" w:hAnsi="Times New Roman" w:cs="Times New Roman"/>
                <w:color w:val="292B2C"/>
                <w:sz w:val="20"/>
                <w:szCs w:val="20"/>
                <w:lang w:eastAsia="uk-UA"/>
              </w:rPr>
              <w:t xml:space="preserve">     інвентаризації садивного матеріалу у розсадниках;</w:t>
            </w:r>
          </w:p>
          <w:p w:rsidR="007060CA" w:rsidRPr="007060CA" w:rsidRDefault="007060CA" w:rsidP="00802E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r w:rsidRPr="007060CA">
              <w:rPr>
                <w:rFonts w:ascii="Times New Roman" w:eastAsia="Times New Roman" w:hAnsi="Times New Roman" w:cs="Times New Roman"/>
                <w:color w:val="292B2C"/>
                <w:sz w:val="20"/>
                <w:szCs w:val="20"/>
                <w:lang w:eastAsia="uk-UA"/>
              </w:rPr>
              <w:t xml:space="preserve">     інвентаризації одно-, дво- та трирічних лісових культур;</w:t>
            </w:r>
          </w:p>
          <w:p w:rsidR="007060CA" w:rsidRPr="007060CA" w:rsidRDefault="007060CA" w:rsidP="00802E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r w:rsidRPr="007060CA">
              <w:rPr>
                <w:rFonts w:ascii="Times New Roman" w:eastAsia="Times New Roman" w:hAnsi="Times New Roman" w:cs="Times New Roman"/>
                <w:color w:val="292B2C"/>
                <w:sz w:val="20"/>
                <w:szCs w:val="20"/>
                <w:lang w:eastAsia="uk-UA"/>
              </w:rPr>
              <w:t xml:space="preserve">     атестації чотирирічних і старшого віку лісових культур;</w:t>
            </w:r>
          </w:p>
          <w:p w:rsidR="007060CA" w:rsidRPr="007060CA" w:rsidRDefault="007060CA" w:rsidP="00802E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r w:rsidRPr="007060CA">
              <w:rPr>
                <w:rFonts w:ascii="Times New Roman" w:eastAsia="Times New Roman" w:hAnsi="Times New Roman" w:cs="Times New Roman"/>
                <w:color w:val="292B2C"/>
                <w:sz w:val="20"/>
                <w:szCs w:val="20"/>
                <w:lang w:eastAsia="uk-UA"/>
              </w:rPr>
              <w:t xml:space="preserve">     переведення лісових культур та природного поновлення у вкриті лісовою рослинністю землі. </w:t>
            </w:r>
          </w:p>
          <w:p w:rsidR="007060CA" w:rsidRPr="007060CA" w:rsidRDefault="007060CA" w:rsidP="00802E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r w:rsidRPr="007060CA">
              <w:rPr>
                <w:rFonts w:ascii="Times New Roman" w:eastAsia="Times New Roman" w:hAnsi="Times New Roman" w:cs="Times New Roman"/>
                <w:color w:val="292B2C"/>
                <w:sz w:val="20"/>
                <w:szCs w:val="20"/>
                <w:lang w:eastAsia="uk-UA"/>
              </w:rPr>
              <w:t xml:space="preserve">     3.2. Для проведення робіт з  технічного приймання, інвентаризації,  атестації, переведення лісових культур у вкриті лісовою рослинністю землі лісокористувачі  створюють  комісії  у складі не менше трьох осіб. </w:t>
            </w:r>
          </w:p>
          <w:p w:rsidR="007060CA" w:rsidRPr="007060CA" w:rsidRDefault="007060CA" w:rsidP="00802E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r w:rsidRPr="007060CA">
              <w:rPr>
                <w:rFonts w:ascii="Times New Roman" w:eastAsia="Times New Roman" w:hAnsi="Times New Roman" w:cs="Times New Roman"/>
                <w:color w:val="292B2C"/>
                <w:sz w:val="20"/>
                <w:szCs w:val="20"/>
                <w:lang w:eastAsia="uk-UA"/>
              </w:rPr>
              <w:t xml:space="preserve">     3.3. Власник лісів (лісокористувач) вибірково  перевіряє лісокультурні ділянки на площі не менше  10%  від загальної їх кількості  і  такої  самої  частки  їх площ, які б відображали їх загальний стан, правильність складання актів, узагальнення результатів обліку та оцінки якості лісокультурних об'єктів. </w:t>
            </w:r>
          </w:p>
          <w:p w:rsidR="007060CA" w:rsidRPr="007060CA" w:rsidRDefault="007060CA" w:rsidP="00802E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r w:rsidRPr="007060CA">
              <w:rPr>
                <w:rFonts w:ascii="Times New Roman" w:eastAsia="Times New Roman" w:hAnsi="Times New Roman" w:cs="Times New Roman"/>
                <w:color w:val="292B2C"/>
                <w:sz w:val="20"/>
                <w:szCs w:val="20"/>
                <w:lang w:eastAsia="uk-UA"/>
              </w:rPr>
              <w:t xml:space="preserve">     3.4. Технічному  прийманню підлягають усі закінчені роботи на лісокультурних площах, на ділянках, залишених під природне поновлення, в посівних і шкільних відділеннях розсадників і на плантаціях. </w:t>
            </w:r>
          </w:p>
          <w:p w:rsidR="007060CA" w:rsidRPr="007060CA" w:rsidRDefault="00802EC7" w:rsidP="00802E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r>
              <w:rPr>
                <w:rFonts w:ascii="Times New Roman" w:eastAsia="Times New Roman" w:hAnsi="Times New Roman" w:cs="Times New Roman"/>
                <w:color w:val="292B2C"/>
                <w:sz w:val="20"/>
                <w:szCs w:val="20"/>
                <w:lang w:eastAsia="uk-UA"/>
              </w:rPr>
              <w:t xml:space="preserve">     3.5. При технічному прийманні робіт </w:t>
            </w:r>
            <w:r w:rsidR="007060CA" w:rsidRPr="007060CA">
              <w:rPr>
                <w:rFonts w:ascii="Times New Roman" w:eastAsia="Times New Roman" w:hAnsi="Times New Roman" w:cs="Times New Roman"/>
                <w:color w:val="292B2C"/>
                <w:sz w:val="20"/>
                <w:szCs w:val="20"/>
                <w:lang w:eastAsia="uk-UA"/>
              </w:rPr>
              <w:t xml:space="preserve">встановлюють відповідність обсягів, термінів і якісних показників виконаних технологічних заходів параметрам та вимогам затверджених проектів, чинних стандартів і нормативно-правових актів. </w:t>
            </w:r>
          </w:p>
          <w:p w:rsidR="007060CA" w:rsidRPr="007060CA" w:rsidRDefault="00802EC7" w:rsidP="00802E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r>
              <w:rPr>
                <w:rFonts w:ascii="Times New Roman" w:eastAsia="Times New Roman" w:hAnsi="Times New Roman" w:cs="Times New Roman"/>
                <w:color w:val="292B2C"/>
                <w:sz w:val="20"/>
                <w:szCs w:val="20"/>
                <w:lang w:eastAsia="uk-UA"/>
              </w:rPr>
              <w:t xml:space="preserve">     3.6. Лісокультурні об'єкти, що підлягають</w:t>
            </w:r>
            <w:r w:rsidR="007060CA" w:rsidRPr="007060CA">
              <w:rPr>
                <w:rFonts w:ascii="Times New Roman" w:eastAsia="Times New Roman" w:hAnsi="Times New Roman" w:cs="Times New Roman"/>
                <w:color w:val="292B2C"/>
                <w:sz w:val="20"/>
                <w:szCs w:val="20"/>
                <w:lang w:eastAsia="uk-UA"/>
              </w:rPr>
              <w:t xml:space="preserve"> технічному прийманню, виділяють на місцевості знаками (по одному на кожний об'єкт) з написами  відповідно до ДСТУ 3534-97. Знак (стовп) встановлюється в куті лісової ділянки, від якого здійснюється прив'язка. Розмір, форма, а також напис на ньому  повинні відповідати  ДСТУ  3</w:t>
            </w:r>
            <w:r>
              <w:rPr>
                <w:rFonts w:ascii="Times New Roman" w:eastAsia="Times New Roman" w:hAnsi="Times New Roman" w:cs="Times New Roman"/>
                <w:color w:val="292B2C"/>
                <w:sz w:val="20"/>
                <w:szCs w:val="20"/>
                <w:lang w:eastAsia="uk-UA"/>
              </w:rPr>
              <w:t xml:space="preserve">534-97. На кутах поворотів </w:t>
            </w:r>
            <w:r w:rsidR="007060CA" w:rsidRPr="007060CA">
              <w:rPr>
                <w:rFonts w:ascii="Times New Roman" w:eastAsia="Times New Roman" w:hAnsi="Times New Roman" w:cs="Times New Roman"/>
                <w:color w:val="292B2C"/>
                <w:sz w:val="20"/>
                <w:szCs w:val="20"/>
                <w:lang w:eastAsia="uk-UA"/>
              </w:rPr>
              <w:t xml:space="preserve">встановлюються пікетні  кілки  (за розміром і формою відповідно до ДСТУ 3534-97), на затесаному боці яких наносять порядковий номер точок повороту. </w:t>
            </w:r>
          </w:p>
          <w:p w:rsidR="007060CA" w:rsidRPr="007060CA" w:rsidRDefault="007060CA" w:rsidP="00802E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r w:rsidRPr="007060CA">
              <w:rPr>
                <w:rFonts w:ascii="Times New Roman" w:eastAsia="Times New Roman" w:hAnsi="Times New Roman" w:cs="Times New Roman"/>
                <w:color w:val="292B2C"/>
                <w:sz w:val="20"/>
                <w:szCs w:val="20"/>
                <w:lang w:eastAsia="uk-UA"/>
              </w:rPr>
              <w:t xml:space="preserve">     3.7. Технічне  приймання  робіт,  пов'язаних  з  відтворенням лісів,  проводять  не  пізніше  10  днів,  а при створенні лісових культур шляхом висівання -  не  піз</w:t>
            </w:r>
            <w:r>
              <w:rPr>
                <w:rFonts w:ascii="Times New Roman" w:eastAsia="Times New Roman" w:hAnsi="Times New Roman" w:cs="Times New Roman"/>
                <w:color w:val="292B2C"/>
                <w:sz w:val="20"/>
                <w:szCs w:val="20"/>
                <w:lang w:eastAsia="uk-UA"/>
              </w:rPr>
              <w:t xml:space="preserve">ніше  одного  місяця  після  їх </w:t>
            </w:r>
            <w:r w:rsidRPr="007060CA">
              <w:rPr>
                <w:rFonts w:ascii="Times New Roman" w:eastAsia="Times New Roman" w:hAnsi="Times New Roman" w:cs="Times New Roman"/>
                <w:color w:val="292B2C"/>
                <w:sz w:val="20"/>
                <w:szCs w:val="20"/>
                <w:lang w:eastAsia="uk-UA"/>
              </w:rPr>
              <w:t>завершення та оформляють відповідними актами технічного приймання, підписаними членами   комісії   (додатки   7-12,   форми    06-11).</w:t>
            </w:r>
          </w:p>
          <w:p w:rsidR="007060CA" w:rsidRPr="007060CA" w:rsidRDefault="00802EC7" w:rsidP="00802E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r>
              <w:rPr>
                <w:rFonts w:ascii="Times New Roman" w:eastAsia="Times New Roman" w:hAnsi="Times New Roman" w:cs="Times New Roman"/>
                <w:color w:val="292B2C"/>
                <w:sz w:val="20"/>
                <w:szCs w:val="20"/>
                <w:lang w:eastAsia="uk-UA"/>
              </w:rPr>
              <w:t xml:space="preserve">     3.8. До обсягів лісовідновлення і </w:t>
            </w:r>
            <w:r w:rsidR="007060CA" w:rsidRPr="007060CA">
              <w:rPr>
                <w:rFonts w:ascii="Times New Roman" w:eastAsia="Times New Roman" w:hAnsi="Times New Roman" w:cs="Times New Roman"/>
                <w:color w:val="292B2C"/>
                <w:sz w:val="20"/>
                <w:szCs w:val="20"/>
                <w:lang w:eastAsia="uk-UA"/>
              </w:rPr>
              <w:t xml:space="preserve">лісорозведення зараховуються всі створені лісові культури та плантації, крім маточних плантацій і плантацій новорічних  ялинок, які мають тимчасове використання та інше цільове призначення. </w:t>
            </w:r>
          </w:p>
          <w:p w:rsidR="007060CA" w:rsidRPr="007060CA" w:rsidRDefault="007060CA" w:rsidP="00802E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r w:rsidRPr="007060CA">
              <w:rPr>
                <w:rFonts w:ascii="Times New Roman" w:eastAsia="Times New Roman" w:hAnsi="Times New Roman" w:cs="Times New Roman"/>
                <w:color w:val="292B2C"/>
                <w:sz w:val="20"/>
                <w:szCs w:val="20"/>
                <w:lang w:eastAsia="uk-UA"/>
              </w:rPr>
              <w:t xml:space="preserve">     3.9. Інвентаризація садивного матеріалу у розсадниках </w:t>
            </w:r>
            <w:r w:rsidR="00802EC7">
              <w:rPr>
                <w:rFonts w:ascii="Times New Roman" w:eastAsia="Times New Roman" w:hAnsi="Times New Roman" w:cs="Times New Roman"/>
                <w:color w:val="292B2C"/>
                <w:sz w:val="20"/>
                <w:szCs w:val="20"/>
                <w:lang w:eastAsia="uk-UA"/>
              </w:rPr>
              <w:t>(сіянців, укорінених живців,</w:t>
            </w:r>
            <w:r w:rsidRPr="007060CA">
              <w:rPr>
                <w:rFonts w:ascii="Times New Roman" w:eastAsia="Times New Roman" w:hAnsi="Times New Roman" w:cs="Times New Roman"/>
                <w:color w:val="292B2C"/>
                <w:sz w:val="20"/>
                <w:szCs w:val="20"/>
                <w:lang w:eastAsia="uk-UA"/>
              </w:rPr>
              <w:t xml:space="preserve"> саджанців), лісових  культур і природного поновлення проводиться в кінці вегетаційного періоду після закінчення   основних лісокультурних робіт, починаючи  з 1 жовтня, з метою визначення ефективності робіт з відтворення лісів, якісного стану створених лісових культур і  природного поновлення,  якості садивного матеріалу,  їх відповідності вимогам чинного  законодавства,  призначення заходів з поліпшення стану лісокультурних об'єктів. </w:t>
            </w:r>
          </w:p>
          <w:p w:rsidR="007060CA" w:rsidRPr="007060CA" w:rsidRDefault="007060CA" w:rsidP="00802E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bookmarkStart w:id="234" w:name="o67"/>
            <w:bookmarkEnd w:id="234"/>
            <w:r w:rsidRPr="007060CA">
              <w:rPr>
                <w:rFonts w:ascii="Times New Roman" w:eastAsia="Times New Roman" w:hAnsi="Times New Roman" w:cs="Times New Roman"/>
                <w:color w:val="292B2C"/>
                <w:sz w:val="20"/>
                <w:szCs w:val="20"/>
                <w:lang w:eastAsia="uk-UA"/>
              </w:rPr>
              <w:t xml:space="preserve">     3.10. Комісія лісокористувача безпосередньо на об'єктах проводить облік та оцінку якості лісових культур, визначає стан природного поновлення,  кількість і якість садивного матеріалу у розсадниках,  переводить лісові культури і природне поновлення у вкриті лісовою рослинністю землі, оформляє всі первинні документи. </w:t>
            </w:r>
          </w:p>
          <w:p w:rsidR="007060CA" w:rsidRPr="007060CA" w:rsidRDefault="007060CA" w:rsidP="00802E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bookmarkStart w:id="235" w:name="o68"/>
            <w:bookmarkEnd w:id="235"/>
            <w:r w:rsidRPr="007060CA">
              <w:rPr>
                <w:rFonts w:ascii="Times New Roman" w:eastAsia="Times New Roman" w:hAnsi="Times New Roman" w:cs="Times New Roman"/>
                <w:color w:val="292B2C"/>
                <w:sz w:val="20"/>
                <w:szCs w:val="20"/>
                <w:lang w:eastAsia="uk-UA"/>
              </w:rPr>
              <w:t xml:space="preserve">     3.11. Інвентаризація  та   атестація   лісових   культур   та природного  поновлення проводяться шляхом оцінки їх стану згідно з додатком 13.</w:t>
            </w:r>
          </w:p>
          <w:p w:rsidR="0033576D" w:rsidRPr="00632575" w:rsidRDefault="007060CA" w:rsidP="006325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bookmarkStart w:id="236" w:name="o69"/>
            <w:bookmarkEnd w:id="236"/>
            <w:r w:rsidRPr="007060CA">
              <w:rPr>
                <w:rFonts w:ascii="Times New Roman" w:eastAsia="Times New Roman" w:hAnsi="Times New Roman" w:cs="Times New Roman"/>
                <w:color w:val="292B2C"/>
                <w:sz w:val="20"/>
                <w:szCs w:val="20"/>
                <w:lang w:eastAsia="uk-UA"/>
              </w:rPr>
              <w:t xml:space="preserve">     3.12. Ділянки лісових  культур  атестуються  у  чотирирічному віці та в рік їх переведення у вк</w:t>
            </w:r>
            <w:r w:rsidR="00632575">
              <w:rPr>
                <w:rFonts w:ascii="Times New Roman" w:eastAsia="Times New Roman" w:hAnsi="Times New Roman" w:cs="Times New Roman"/>
                <w:color w:val="292B2C"/>
                <w:sz w:val="20"/>
                <w:szCs w:val="20"/>
                <w:lang w:eastAsia="uk-UA"/>
              </w:rPr>
              <w:t>риті лісовою рослинністю землі.</w:t>
            </w:r>
          </w:p>
        </w:tc>
        <w:tc>
          <w:tcPr>
            <w:tcW w:w="992" w:type="dxa"/>
          </w:tcPr>
          <w:p w:rsidR="0033576D" w:rsidRPr="002B6BA4" w:rsidRDefault="0033576D" w:rsidP="0033576D">
            <w:pPr>
              <w:suppressAutoHyphens/>
              <w:spacing w:after="0" w:line="240" w:lineRule="auto"/>
              <w:jc w:val="center"/>
              <w:rPr>
                <w:rFonts w:ascii="Times New Roman" w:eastAsia="Times New Roman" w:hAnsi="Times New Roman" w:cs="Times New Roman"/>
                <w:sz w:val="20"/>
                <w:szCs w:val="20"/>
                <w:lang w:eastAsia="ar-SA"/>
              </w:rPr>
            </w:pPr>
            <w:r w:rsidRPr="002B6BA4">
              <w:rPr>
                <w:rFonts w:ascii="Times New Roman" w:eastAsia="Times New Roman" w:hAnsi="Times New Roman" w:cs="Times New Roman"/>
                <w:sz w:val="20"/>
                <w:szCs w:val="20"/>
                <w:lang w:eastAsia="ar-SA"/>
              </w:rPr>
              <w:t>Пункти 3.1-3.12 розділу ІІІ</w:t>
            </w:r>
          </w:p>
          <w:p w:rsidR="0033576D" w:rsidRPr="002B6BA4" w:rsidRDefault="0033576D" w:rsidP="0033576D">
            <w:pPr>
              <w:suppressAutoHyphens/>
              <w:spacing w:after="0" w:line="240" w:lineRule="auto"/>
              <w:jc w:val="center"/>
              <w:rPr>
                <w:rFonts w:ascii="Times New Roman" w:eastAsia="Times New Roman" w:hAnsi="Times New Roman" w:cs="Times New Roman"/>
                <w:sz w:val="20"/>
                <w:szCs w:val="20"/>
                <w:lang w:eastAsia="ar-SA"/>
              </w:rPr>
            </w:pPr>
            <w:r w:rsidRPr="002B6BA4">
              <w:rPr>
                <w:rFonts w:ascii="Times New Roman" w:eastAsia="Times New Roman" w:hAnsi="Times New Roman" w:cs="Times New Roman"/>
                <w:sz w:val="20"/>
                <w:szCs w:val="20"/>
                <w:lang w:eastAsia="ar-SA"/>
              </w:rPr>
              <w:t xml:space="preserve">Інструкції, затвердженої наказом </w:t>
            </w:r>
          </w:p>
          <w:p w:rsidR="0033576D" w:rsidRPr="002B6BA4" w:rsidRDefault="0033576D" w:rsidP="0033576D">
            <w:pPr>
              <w:suppressAutoHyphens/>
              <w:spacing w:after="0" w:line="240" w:lineRule="auto"/>
              <w:jc w:val="center"/>
              <w:rPr>
                <w:rFonts w:ascii="Times New Roman" w:eastAsia="Times New Roman" w:hAnsi="Times New Roman" w:cs="Times New Roman"/>
                <w:sz w:val="20"/>
                <w:szCs w:val="20"/>
                <w:lang w:val="ru-RU" w:eastAsia="ar-SA"/>
              </w:rPr>
            </w:pPr>
            <w:r w:rsidRPr="002B6BA4">
              <w:rPr>
                <w:rFonts w:ascii="Times New Roman" w:eastAsia="Times New Roman" w:hAnsi="Times New Roman" w:cs="Times New Roman"/>
                <w:sz w:val="20"/>
                <w:szCs w:val="20"/>
                <w:lang w:val="ru-RU" w:eastAsia="ar-SA"/>
              </w:rPr>
              <w:t>№ 260;</w:t>
            </w:r>
          </w:p>
          <w:p w:rsidR="0033576D" w:rsidRPr="0047704F" w:rsidRDefault="0033576D" w:rsidP="0033576D">
            <w:pPr>
              <w:suppressAutoHyphens/>
              <w:spacing w:after="0" w:line="240" w:lineRule="auto"/>
              <w:jc w:val="center"/>
              <w:rPr>
                <w:rFonts w:ascii="Times New Roman" w:eastAsia="Times New Roman" w:hAnsi="Times New Roman" w:cs="Times New Roman"/>
                <w:sz w:val="20"/>
                <w:szCs w:val="20"/>
                <w:lang w:val="ru-RU" w:eastAsia="ar-SA"/>
              </w:rPr>
            </w:pPr>
            <w:r w:rsidRPr="002B6BA4">
              <w:rPr>
                <w:rFonts w:ascii="Times New Roman" w:eastAsia="Times New Roman" w:hAnsi="Times New Roman" w:cs="Times New Roman"/>
                <w:sz w:val="20"/>
                <w:szCs w:val="20"/>
                <w:lang w:val="ru-RU" w:eastAsia="ar-SA"/>
              </w:rPr>
              <w:t>ДСТУ 3534 -97</w:t>
            </w:r>
          </w:p>
        </w:tc>
        <w:tc>
          <w:tcPr>
            <w:tcW w:w="851" w:type="dxa"/>
          </w:tcPr>
          <w:p w:rsidR="0033576D" w:rsidRPr="00A06172" w:rsidRDefault="0033576D" w:rsidP="0033576D">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33576D" w:rsidRDefault="0033576D" w:rsidP="0033576D">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33576D" w:rsidRPr="0047704F" w:rsidRDefault="0033576D" w:rsidP="0033576D">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33576D" w:rsidRPr="0047704F" w:rsidRDefault="0033576D" w:rsidP="0033576D">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33576D" w:rsidRPr="0047704F" w:rsidRDefault="0033576D" w:rsidP="0033576D">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33576D" w:rsidRPr="0047704F" w:rsidRDefault="0033576D" w:rsidP="0033576D">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33576D" w:rsidRPr="007720F0" w:rsidRDefault="0033576D" w:rsidP="0033576D">
            <w:pPr>
              <w:spacing w:after="0" w:line="240" w:lineRule="auto"/>
              <w:rPr>
                <w:rFonts w:ascii="Times New Roman" w:hAnsi="Times New Roman" w:cs="Times New Roman"/>
                <w:sz w:val="20"/>
                <w:szCs w:val="20"/>
                <w:shd w:val="clear" w:color="auto" w:fill="FFFFFF"/>
              </w:rPr>
            </w:pPr>
            <w:r w:rsidRPr="007720F0">
              <w:rPr>
                <w:rFonts w:ascii="Times New Roman" w:hAnsi="Times New Roman" w:cs="Times New Roman"/>
                <w:sz w:val="20"/>
                <w:szCs w:val="20"/>
                <w:shd w:val="clear" w:color="auto" w:fill="FFFFFF"/>
              </w:rPr>
              <w:t xml:space="preserve">облік та оцінка якості лісокультурних об'єктів </w:t>
            </w:r>
          </w:p>
          <w:p w:rsidR="0033576D" w:rsidRPr="0047704F" w:rsidRDefault="0033576D" w:rsidP="0033576D">
            <w:pPr>
              <w:spacing w:after="0" w:line="240" w:lineRule="auto"/>
              <w:rPr>
                <w:rFonts w:ascii="Times New Roman" w:hAnsi="Times New Roman" w:cs="Times New Roman"/>
                <w:sz w:val="20"/>
                <w:szCs w:val="20"/>
                <w:shd w:val="clear" w:color="auto" w:fill="FFFFFF"/>
              </w:rPr>
            </w:pPr>
            <w:r w:rsidRPr="007720F0">
              <w:rPr>
                <w:rFonts w:ascii="Times New Roman" w:hAnsi="Times New Roman" w:cs="Times New Roman"/>
                <w:sz w:val="20"/>
                <w:szCs w:val="20"/>
                <w:shd w:val="clear" w:color="auto" w:fill="FFFFFF"/>
              </w:rPr>
              <w:t>проводиться</w:t>
            </w:r>
          </w:p>
        </w:tc>
        <w:tc>
          <w:tcPr>
            <w:tcW w:w="568" w:type="dxa"/>
          </w:tcPr>
          <w:p w:rsidR="0033576D" w:rsidRPr="008A48B2" w:rsidRDefault="0033576D" w:rsidP="0033576D">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33576D"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33576D" w:rsidRDefault="0033576D" w:rsidP="0033576D">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71.3</w:t>
            </w:r>
          </w:p>
        </w:tc>
        <w:tc>
          <w:tcPr>
            <w:tcW w:w="4978" w:type="dxa"/>
          </w:tcPr>
          <w:p w:rsidR="00802EC7" w:rsidRPr="00802EC7" w:rsidRDefault="00802EC7" w:rsidP="006944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r>
              <w:rPr>
                <w:rFonts w:ascii="Times New Roman" w:eastAsia="Times New Roman" w:hAnsi="Times New Roman" w:cs="Times New Roman"/>
                <w:color w:val="292B2C"/>
                <w:sz w:val="20"/>
                <w:szCs w:val="20"/>
                <w:lang w:eastAsia="uk-UA"/>
              </w:rPr>
              <w:t>X. Переведення лісових культур</w:t>
            </w:r>
            <w:r w:rsidRPr="00802EC7">
              <w:rPr>
                <w:rFonts w:ascii="Times New Roman" w:eastAsia="Times New Roman" w:hAnsi="Times New Roman" w:cs="Times New Roman"/>
                <w:color w:val="292B2C"/>
                <w:sz w:val="20"/>
                <w:szCs w:val="20"/>
                <w:lang w:eastAsia="uk-UA"/>
              </w:rPr>
              <w:t xml:space="preserve">  у вкриті лісовою рослинністю землі </w:t>
            </w:r>
          </w:p>
          <w:p w:rsidR="00802EC7" w:rsidRPr="00802EC7" w:rsidRDefault="00802EC7" w:rsidP="006944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bookmarkStart w:id="237" w:name="o154"/>
            <w:bookmarkEnd w:id="237"/>
            <w:r w:rsidRPr="00802EC7">
              <w:rPr>
                <w:rFonts w:ascii="Times New Roman" w:eastAsia="Times New Roman" w:hAnsi="Times New Roman" w:cs="Times New Roman"/>
                <w:color w:val="292B2C"/>
                <w:sz w:val="20"/>
                <w:szCs w:val="20"/>
                <w:lang w:eastAsia="uk-UA"/>
              </w:rPr>
              <w:t xml:space="preserve">     10.1. Лісові культури переводять у вкриті лісовою рослинністю землі,  якщо </w:t>
            </w:r>
            <w:r>
              <w:rPr>
                <w:rFonts w:ascii="Times New Roman" w:eastAsia="Times New Roman" w:hAnsi="Times New Roman" w:cs="Times New Roman"/>
                <w:color w:val="292B2C"/>
                <w:sz w:val="20"/>
                <w:szCs w:val="20"/>
                <w:lang w:eastAsia="uk-UA"/>
              </w:rPr>
              <w:t xml:space="preserve"> у  визначеному  віці  густота і середня </w:t>
            </w:r>
            <w:r w:rsidRPr="00802EC7">
              <w:rPr>
                <w:rFonts w:ascii="Times New Roman" w:eastAsia="Times New Roman" w:hAnsi="Times New Roman" w:cs="Times New Roman"/>
                <w:color w:val="292B2C"/>
                <w:sz w:val="20"/>
                <w:szCs w:val="20"/>
                <w:lang w:eastAsia="uk-UA"/>
              </w:rPr>
              <w:t xml:space="preserve">висота </w:t>
            </w:r>
            <w:r>
              <w:rPr>
                <w:rFonts w:ascii="Times New Roman" w:eastAsia="Times New Roman" w:hAnsi="Times New Roman" w:cs="Times New Roman"/>
                <w:color w:val="292B2C"/>
                <w:sz w:val="20"/>
                <w:szCs w:val="20"/>
                <w:lang w:eastAsia="uk-UA"/>
              </w:rPr>
              <w:t xml:space="preserve">життєздатних </w:t>
            </w:r>
            <w:r w:rsidRPr="00802EC7">
              <w:rPr>
                <w:rFonts w:ascii="Times New Roman" w:eastAsia="Times New Roman" w:hAnsi="Times New Roman" w:cs="Times New Roman"/>
                <w:color w:val="292B2C"/>
                <w:sz w:val="20"/>
                <w:szCs w:val="20"/>
                <w:lang w:eastAsia="uk-UA"/>
              </w:rPr>
              <w:t>дер</w:t>
            </w:r>
            <w:r>
              <w:rPr>
                <w:rFonts w:ascii="Times New Roman" w:eastAsia="Times New Roman" w:hAnsi="Times New Roman" w:cs="Times New Roman"/>
                <w:color w:val="292B2C"/>
                <w:sz w:val="20"/>
                <w:szCs w:val="20"/>
                <w:lang w:eastAsia="uk-UA"/>
              </w:rPr>
              <w:t xml:space="preserve">ев головних порід відповідає </w:t>
            </w:r>
            <w:r w:rsidRPr="00802EC7">
              <w:rPr>
                <w:rFonts w:ascii="Times New Roman" w:eastAsia="Times New Roman" w:hAnsi="Times New Roman" w:cs="Times New Roman"/>
                <w:color w:val="292B2C"/>
                <w:sz w:val="20"/>
                <w:szCs w:val="20"/>
                <w:lang w:eastAsia="uk-UA"/>
              </w:rPr>
              <w:t xml:space="preserve">встановленим нормативам оцінки якості лісових культур при переведенні у  вкриті лісовою   рослинністю  землі (далі  -  нормативи  оцінки  якості) (додаток 34) для конкретної категорії  лісокультурної </w:t>
            </w:r>
            <w:r>
              <w:rPr>
                <w:rFonts w:ascii="Times New Roman" w:eastAsia="Times New Roman" w:hAnsi="Times New Roman" w:cs="Times New Roman"/>
                <w:color w:val="292B2C"/>
                <w:sz w:val="20"/>
                <w:szCs w:val="20"/>
                <w:lang w:eastAsia="uk-UA"/>
              </w:rPr>
              <w:t>площі і типу лісорослинних умов.</w:t>
            </w:r>
            <w:r w:rsidRPr="00802EC7">
              <w:rPr>
                <w:rFonts w:ascii="Times New Roman" w:eastAsia="Times New Roman" w:hAnsi="Times New Roman" w:cs="Times New Roman"/>
                <w:color w:val="292B2C"/>
                <w:sz w:val="20"/>
                <w:szCs w:val="20"/>
                <w:lang w:eastAsia="uk-UA"/>
              </w:rPr>
              <w:t xml:space="preserve"> Поділ адміністр</w:t>
            </w:r>
            <w:r>
              <w:rPr>
                <w:rFonts w:ascii="Times New Roman" w:eastAsia="Times New Roman" w:hAnsi="Times New Roman" w:cs="Times New Roman"/>
                <w:color w:val="292B2C"/>
                <w:sz w:val="20"/>
                <w:szCs w:val="20"/>
                <w:lang w:eastAsia="uk-UA"/>
              </w:rPr>
              <w:t xml:space="preserve">ативно-територіальних одиниць України </w:t>
            </w:r>
            <w:r w:rsidRPr="00802EC7">
              <w:rPr>
                <w:rFonts w:ascii="Times New Roman" w:eastAsia="Times New Roman" w:hAnsi="Times New Roman" w:cs="Times New Roman"/>
                <w:color w:val="292B2C"/>
                <w:sz w:val="20"/>
                <w:szCs w:val="20"/>
                <w:lang w:eastAsia="uk-UA"/>
              </w:rPr>
              <w:t xml:space="preserve">за   природними зонами наведено у додатку 35. </w:t>
            </w:r>
          </w:p>
          <w:p w:rsidR="00802EC7" w:rsidRPr="00802EC7" w:rsidRDefault="00802EC7" w:rsidP="006944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bookmarkStart w:id="238" w:name="o155"/>
            <w:bookmarkEnd w:id="238"/>
            <w:r w:rsidRPr="00802EC7">
              <w:rPr>
                <w:rFonts w:ascii="Times New Roman" w:eastAsia="Times New Roman" w:hAnsi="Times New Roman" w:cs="Times New Roman"/>
                <w:color w:val="292B2C"/>
                <w:sz w:val="20"/>
                <w:szCs w:val="20"/>
                <w:lang w:eastAsia="uk-UA"/>
              </w:rPr>
              <w:t xml:space="preserve">     10.2. До  початку  інвентаризації  за  даними  книги  лісових культур та відомості лісових  культур,  не  переведених у вкриті </w:t>
            </w:r>
            <w:r>
              <w:rPr>
                <w:rFonts w:ascii="Times New Roman" w:eastAsia="Times New Roman" w:hAnsi="Times New Roman" w:cs="Times New Roman"/>
                <w:color w:val="292B2C"/>
                <w:sz w:val="20"/>
                <w:szCs w:val="20"/>
                <w:lang w:eastAsia="uk-UA"/>
              </w:rPr>
              <w:t xml:space="preserve">лісовою </w:t>
            </w:r>
            <w:r w:rsidRPr="00802EC7">
              <w:rPr>
                <w:rFonts w:ascii="Times New Roman" w:eastAsia="Times New Roman" w:hAnsi="Times New Roman" w:cs="Times New Roman"/>
                <w:color w:val="292B2C"/>
                <w:sz w:val="20"/>
                <w:szCs w:val="20"/>
                <w:lang w:eastAsia="uk-UA"/>
              </w:rPr>
              <w:t xml:space="preserve">рослинністю землі,  вибирають  ділянки, які за віком підлягають переведенню у вкриті лісовою рослинністю землі. </w:t>
            </w:r>
          </w:p>
          <w:p w:rsidR="00802EC7" w:rsidRPr="00802EC7" w:rsidRDefault="00802EC7" w:rsidP="006944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bookmarkStart w:id="239" w:name="o156"/>
            <w:bookmarkEnd w:id="239"/>
            <w:r w:rsidRPr="00802EC7">
              <w:rPr>
                <w:rFonts w:ascii="Times New Roman" w:eastAsia="Times New Roman" w:hAnsi="Times New Roman" w:cs="Times New Roman"/>
                <w:color w:val="292B2C"/>
                <w:sz w:val="20"/>
                <w:szCs w:val="20"/>
                <w:lang w:eastAsia="uk-UA"/>
              </w:rPr>
              <w:t xml:space="preserve">     10.3. Лісові  культури,  які  на  час  переведення  у  вкриті лісовою  рослинністю  землі  за  встановленими  нормативами оцінки якості (середня густота і висота головних порід)  не  відповідають вимогам  3-го  класу,  вважаються не атестованими і переведенню не підлягають.   На   таких</w:t>
            </w:r>
            <w:r>
              <w:rPr>
                <w:rFonts w:ascii="Times New Roman" w:eastAsia="Times New Roman" w:hAnsi="Times New Roman" w:cs="Times New Roman"/>
                <w:color w:val="292B2C"/>
                <w:sz w:val="20"/>
                <w:szCs w:val="20"/>
                <w:lang w:eastAsia="uk-UA"/>
              </w:rPr>
              <w:t xml:space="preserve"> ділянках передбачається </w:t>
            </w:r>
            <w:r w:rsidRPr="00802EC7">
              <w:rPr>
                <w:rFonts w:ascii="Times New Roman" w:eastAsia="Times New Roman" w:hAnsi="Times New Roman" w:cs="Times New Roman"/>
                <w:color w:val="292B2C"/>
                <w:sz w:val="20"/>
                <w:szCs w:val="20"/>
                <w:lang w:eastAsia="uk-UA"/>
              </w:rPr>
              <w:t xml:space="preserve">проведення лісогосподарських заходів з поліпшення їх стану (введення головних порід, проведення доглядів тощо). </w:t>
            </w:r>
          </w:p>
          <w:p w:rsidR="00802EC7" w:rsidRPr="00802EC7" w:rsidRDefault="00802EC7" w:rsidP="006944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bookmarkStart w:id="240" w:name="o157"/>
            <w:bookmarkEnd w:id="240"/>
            <w:r w:rsidRPr="00802EC7">
              <w:rPr>
                <w:rFonts w:ascii="Times New Roman" w:eastAsia="Times New Roman" w:hAnsi="Times New Roman" w:cs="Times New Roman"/>
                <w:color w:val="292B2C"/>
                <w:sz w:val="20"/>
                <w:szCs w:val="20"/>
                <w:lang w:eastAsia="uk-UA"/>
              </w:rPr>
              <w:t xml:space="preserve">     10.4. В лісових культурах,  що переводяться у вкриті  лісовою рослинністю  землі,  головні породи не повинні затінятися природно поновленими деревами і кущами.</w:t>
            </w:r>
          </w:p>
          <w:p w:rsidR="00802EC7" w:rsidRPr="00802EC7" w:rsidRDefault="00802EC7" w:rsidP="006944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bookmarkStart w:id="241" w:name="o158"/>
            <w:bookmarkEnd w:id="241"/>
            <w:r w:rsidRPr="00802EC7">
              <w:rPr>
                <w:rFonts w:ascii="Times New Roman" w:eastAsia="Times New Roman" w:hAnsi="Times New Roman" w:cs="Times New Roman"/>
                <w:color w:val="292B2C"/>
                <w:sz w:val="20"/>
                <w:szCs w:val="20"/>
                <w:lang w:eastAsia="uk-UA"/>
              </w:rPr>
              <w:t xml:space="preserve">     Верхня межа висоти дерев і кущів,  які надалі можуть затіняти головну породу,  не повинна перевищувати  0,7  величини  показника середньої висоти дерев головної породи. </w:t>
            </w:r>
          </w:p>
          <w:p w:rsidR="00802EC7" w:rsidRPr="00802EC7" w:rsidRDefault="00802EC7" w:rsidP="006944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bookmarkStart w:id="242" w:name="o159"/>
            <w:bookmarkEnd w:id="242"/>
            <w:r w:rsidRPr="00802EC7">
              <w:rPr>
                <w:rFonts w:ascii="Times New Roman" w:eastAsia="Times New Roman" w:hAnsi="Times New Roman" w:cs="Times New Roman"/>
                <w:color w:val="292B2C"/>
                <w:sz w:val="20"/>
                <w:szCs w:val="20"/>
                <w:lang w:eastAsia="uk-UA"/>
              </w:rPr>
              <w:t xml:space="preserve">     10.5. Лісові культури, які за своїми показниками відповідають вимогам,  наведеним  у  додатку  34,  можуть  бути переведені  у  вкриті  лісовою  рослинністю землі раніше вказаного віку. </w:t>
            </w:r>
          </w:p>
          <w:p w:rsidR="00802EC7" w:rsidRPr="00802EC7" w:rsidRDefault="00802EC7" w:rsidP="006944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bookmarkStart w:id="243" w:name="o160"/>
            <w:bookmarkEnd w:id="243"/>
            <w:r w:rsidRPr="00802EC7">
              <w:rPr>
                <w:rFonts w:ascii="Times New Roman" w:eastAsia="Times New Roman" w:hAnsi="Times New Roman" w:cs="Times New Roman"/>
                <w:color w:val="292B2C"/>
                <w:sz w:val="20"/>
                <w:szCs w:val="20"/>
                <w:lang w:eastAsia="uk-UA"/>
              </w:rPr>
              <w:t xml:space="preserve">     10.6. Лісові культури,  лісові плантації переводять у  вкриті лісовою  рослинністю землі за умови досягнення зімкнутості в рядах чи вступу в стадію плодоношення. </w:t>
            </w:r>
          </w:p>
          <w:p w:rsidR="00802EC7" w:rsidRPr="00802EC7" w:rsidRDefault="00802EC7" w:rsidP="006944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bookmarkStart w:id="244" w:name="o161"/>
            <w:bookmarkEnd w:id="244"/>
            <w:r w:rsidRPr="00802EC7">
              <w:rPr>
                <w:rFonts w:ascii="Times New Roman" w:eastAsia="Times New Roman" w:hAnsi="Times New Roman" w:cs="Times New Roman"/>
                <w:color w:val="292B2C"/>
                <w:sz w:val="20"/>
                <w:szCs w:val="20"/>
                <w:lang w:eastAsia="uk-UA"/>
              </w:rPr>
              <w:t xml:space="preserve">     10.7. Якість лісових культур встановлюють на  кожній  ділянці шляхом  суцільного  перерахунку  та  обміру  висоти дерев головних порід на тимчасових пробних площах.  При  оцінці  якості  змішаних лісових культур враховують показники для всіх головних порід. </w:t>
            </w:r>
          </w:p>
          <w:p w:rsidR="00802EC7" w:rsidRPr="00802EC7" w:rsidRDefault="00802EC7" w:rsidP="006944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bookmarkStart w:id="245" w:name="o162"/>
            <w:bookmarkEnd w:id="245"/>
            <w:r w:rsidRPr="00802EC7">
              <w:rPr>
                <w:rFonts w:ascii="Times New Roman" w:eastAsia="Times New Roman" w:hAnsi="Times New Roman" w:cs="Times New Roman"/>
                <w:color w:val="292B2C"/>
                <w:sz w:val="20"/>
                <w:szCs w:val="20"/>
                <w:lang w:eastAsia="uk-UA"/>
              </w:rPr>
              <w:t xml:space="preserve">     10.8. Пробні  площі  закладають  в найхарактерніших для всієї ділянки місцях.  На них повинно бути (при  дотриманні  всіх  інших умов,  передбачених пунктом 5.3 цієї Інструкції) не менше 50 дерев головних порід.  При площі насаджень до 10 га - закладають дві,  а більше 10 га - три пробні площі. </w:t>
            </w:r>
          </w:p>
          <w:p w:rsidR="00802EC7" w:rsidRPr="00802EC7" w:rsidRDefault="00802EC7" w:rsidP="006944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bookmarkStart w:id="246" w:name="o163"/>
            <w:bookmarkEnd w:id="246"/>
            <w:r w:rsidRPr="00802EC7">
              <w:rPr>
                <w:rFonts w:ascii="Times New Roman" w:eastAsia="Times New Roman" w:hAnsi="Times New Roman" w:cs="Times New Roman"/>
                <w:color w:val="292B2C"/>
                <w:sz w:val="20"/>
                <w:szCs w:val="20"/>
                <w:lang w:eastAsia="uk-UA"/>
              </w:rPr>
              <w:t xml:space="preserve">     10.9. На  кожній  пробній  площі  шляхом  переліку визначають густоту (кількість) життєздатних дерев  з  врахуванням  природного поновлення головних порід.  До життєздатних відносять непошкоджені або частково пошкоджені тваринами, шкідниками, хворобами та іншими факторами рослини.</w:t>
            </w:r>
          </w:p>
          <w:p w:rsidR="00802EC7" w:rsidRPr="00802EC7" w:rsidRDefault="00802EC7" w:rsidP="006944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bookmarkStart w:id="247" w:name="o164"/>
            <w:bookmarkEnd w:id="247"/>
            <w:r w:rsidRPr="00802EC7">
              <w:rPr>
                <w:rFonts w:ascii="Times New Roman" w:eastAsia="Times New Roman" w:hAnsi="Times New Roman" w:cs="Times New Roman"/>
                <w:color w:val="292B2C"/>
                <w:sz w:val="20"/>
                <w:szCs w:val="20"/>
                <w:lang w:eastAsia="uk-UA"/>
              </w:rPr>
              <w:t xml:space="preserve">     При перерахунку враховують дерева, розташовані на відстані не менше  0,5 метра одне від одного.  В лісових культурах,  створених висіванням,  якщо в  одному  висівному  місці  росте  2  і  більше рослини,   враховують   тільки  одну,  найвищу  з  них.  Кількість життєздатних дерев головних порід,  що ростуть на  пробній  площі, перераховують на 1 га. </w:t>
            </w:r>
          </w:p>
          <w:p w:rsidR="00802EC7" w:rsidRPr="00802EC7" w:rsidRDefault="00802EC7" w:rsidP="006944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bookmarkStart w:id="248" w:name="o165"/>
            <w:bookmarkEnd w:id="248"/>
            <w:r w:rsidRPr="00802EC7">
              <w:rPr>
                <w:rFonts w:ascii="Times New Roman" w:eastAsia="Times New Roman" w:hAnsi="Times New Roman" w:cs="Times New Roman"/>
                <w:color w:val="292B2C"/>
                <w:sz w:val="20"/>
                <w:szCs w:val="20"/>
                <w:lang w:eastAsia="uk-UA"/>
              </w:rPr>
              <w:t xml:space="preserve">     10.10. Середню  висоту  дерев  головних порід встановлюють за результатами обмірів на пробній площі у кожного п'ятого дерева від кореневої шийки до місця закладання верхівкової бруньки. </w:t>
            </w:r>
          </w:p>
          <w:p w:rsidR="00802EC7" w:rsidRPr="00802EC7" w:rsidRDefault="00802EC7" w:rsidP="006944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bookmarkStart w:id="249" w:name="o166"/>
            <w:bookmarkEnd w:id="249"/>
            <w:r w:rsidRPr="00802EC7">
              <w:rPr>
                <w:rFonts w:ascii="Times New Roman" w:eastAsia="Times New Roman" w:hAnsi="Times New Roman" w:cs="Times New Roman"/>
                <w:color w:val="292B2C"/>
                <w:sz w:val="20"/>
                <w:szCs w:val="20"/>
                <w:lang w:eastAsia="uk-UA"/>
              </w:rPr>
              <w:t xml:space="preserve">     10.11. На  пробних  площах  вираховують  середні  арифметичні значення кожного показника і за середніми величинами оцінюють  всю ділянку  лісових  культур.  Отримані дані порівнюють з нормативами оцінки якості і  за  найменшою  величиною  відповідного  показника визначають клас якості насадження. </w:t>
            </w:r>
          </w:p>
          <w:p w:rsidR="00802EC7" w:rsidRPr="00802EC7" w:rsidRDefault="00802EC7" w:rsidP="006944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bookmarkStart w:id="250" w:name="o167"/>
            <w:bookmarkEnd w:id="250"/>
            <w:r w:rsidRPr="00802EC7">
              <w:rPr>
                <w:rFonts w:ascii="Times New Roman" w:eastAsia="Times New Roman" w:hAnsi="Times New Roman" w:cs="Times New Roman"/>
                <w:color w:val="292B2C"/>
                <w:sz w:val="20"/>
                <w:szCs w:val="20"/>
                <w:lang w:eastAsia="uk-UA"/>
              </w:rPr>
              <w:t xml:space="preserve">     10.12. Якщо  якість  лісових  </w:t>
            </w:r>
            <w:r>
              <w:rPr>
                <w:rFonts w:ascii="Times New Roman" w:eastAsia="Times New Roman" w:hAnsi="Times New Roman" w:cs="Times New Roman"/>
                <w:color w:val="292B2C"/>
                <w:sz w:val="20"/>
                <w:szCs w:val="20"/>
                <w:lang w:eastAsia="uk-UA"/>
              </w:rPr>
              <w:t xml:space="preserve">культур  дуже нерівномірна,  то </w:t>
            </w:r>
            <w:r w:rsidRPr="00802EC7">
              <w:rPr>
                <w:rFonts w:ascii="Times New Roman" w:eastAsia="Times New Roman" w:hAnsi="Times New Roman" w:cs="Times New Roman"/>
                <w:color w:val="292B2C"/>
                <w:sz w:val="20"/>
                <w:szCs w:val="20"/>
                <w:lang w:eastAsia="uk-UA"/>
              </w:rPr>
              <w:t xml:space="preserve">лісові культури розподіляють на  окремі  виділи  площею  не  менше 3 га, а для загиблих лісових культур не менше 0,5 га. </w:t>
            </w:r>
          </w:p>
          <w:p w:rsidR="00802EC7" w:rsidRPr="00802EC7" w:rsidRDefault="00802EC7" w:rsidP="006944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bookmarkStart w:id="251" w:name="o168"/>
            <w:bookmarkEnd w:id="251"/>
            <w:r w:rsidRPr="00802EC7">
              <w:rPr>
                <w:rFonts w:ascii="Times New Roman" w:eastAsia="Times New Roman" w:hAnsi="Times New Roman" w:cs="Times New Roman"/>
                <w:color w:val="292B2C"/>
                <w:sz w:val="20"/>
                <w:szCs w:val="20"/>
                <w:lang w:eastAsia="uk-UA"/>
              </w:rPr>
              <w:t xml:space="preserve">     10.13. Акт про переведення у вкриті лісовою рослинністю землі лісових культур,   лісових   плантацій   оформляється   згідно   з додатком 36 (форма 22). На його основі складають звіт про  переведення  лісових  культур,  лісових  плантацій  у  вкриті лісовою  рослинністю  землі  (додат</w:t>
            </w:r>
            <w:r>
              <w:rPr>
                <w:rFonts w:ascii="Times New Roman" w:eastAsia="Times New Roman" w:hAnsi="Times New Roman" w:cs="Times New Roman"/>
                <w:color w:val="292B2C"/>
                <w:sz w:val="20"/>
                <w:szCs w:val="20"/>
                <w:lang w:eastAsia="uk-UA"/>
              </w:rPr>
              <w:t xml:space="preserve">ок  37,  форма  23) та звіт про </w:t>
            </w:r>
            <w:r w:rsidRPr="00802EC7">
              <w:rPr>
                <w:rFonts w:ascii="Times New Roman" w:eastAsia="Times New Roman" w:hAnsi="Times New Roman" w:cs="Times New Roman"/>
                <w:color w:val="292B2C"/>
                <w:sz w:val="20"/>
                <w:szCs w:val="20"/>
                <w:lang w:eastAsia="uk-UA"/>
              </w:rPr>
              <w:t xml:space="preserve">наявність лісових  культур,   лісових   плантацій   (додаток   29, форма 27). </w:t>
            </w:r>
          </w:p>
          <w:p w:rsidR="00802EC7" w:rsidRDefault="00802EC7" w:rsidP="006944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bookmarkStart w:id="252" w:name="o169"/>
            <w:bookmarkEnd w:id="252"/>
            <w:r w:rsidRPr="00802EC7">
              <w:rPr>
                <w:rFonts w:ascii="Times New Roman" w:eastAsia="Times New Roman" w:hAnsi="Times New Roman" w:cs="Times New Roman"/>
                <w:color w:val="292B2C"/>
                <w:sz w:val="20"/>
                <w:szCs w:val="20"/>
                <w:lang w:eastAsia="uk-UA"/>
              </w:rPr>
              <w:t xml:space="preserve">             </w:t>
            </w:r>
          </w:p>
          <w:p w:rsidR="00802EC7" w:rsidRPr="00802EC7" w:rsidRDefault="00802EC7" w:rsidP="006944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r w:rsidRPr="00802EC7">
              <w:rPr>
                <w:rFonts w:ascii="Times New Roman" w:eastAsia="Times New Roman" w:hAnsi="Times New Roman" w:cs="Times New Roman"/>
                <w:color w:val="292B2C"/>
                <w:sz w:val="20"/>
                <w:szCs w:val="20"/>
                <w:lang w:eastAsia="uk-UA"/>
              </w:rPr>
              <w:t xml:space="preserve"> XI. Переведення природного поновлення                 у вкриті лісовою рослинністю землі </w:t>
            </w:r>
          </w:p>
          <w:p w:rsidR="00802EC7" w:rsidRDefault="00802EC7" w:rsidP="006944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bookmarkStart w:id="253" w:name="o170"/>
            <w:bookmarkEnd w:id="253"/>
          </w:p>
          <w:p w:rsidR="00802EC7" w:rsidRPr="00802EC7" w:rsidRDefault="00802EC7" w:rsidP="006944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r w:rsidRPr="00802EC7">
              <w:rPr>
                <w:rFonts w:ascii="Times New Roman" w:eastAsia="Times New Roman" w:hAnsi="Times New Roman" w:cs="Times New Roman"/>
                <w:color w:val="292B2C"/>
                <w:sz w:val="20"/>
                <w:szCs w:val="20"/>
                <w:lang w:eastAsia="uk-UA"/>
              </w:rPr>
              <w:t xml:space="preserve">     11.1. Природне  поновлення  переводиться  у  вкриті   лісовою рослинністю  землі,  якщо  у  визначеному  віці  густота і середня висота життєздатних дерев головних порід  відповідає  встановленим нормативам  оцінки  якості для конкретного типу лісорослинних умов (додаток 38)</w:t>
            </w:r>
            <w:r>
              <w:rPr>
                <w:rFonts w:ascii="Times New Roman" w:eastAsia="Times New Roman" w:hAnsi="Times New Roman" w:cs="Times New Roman"/>
                <w:color w:val="292B2C"/>
                <w:sz w:val="20"/>
                <w:szCs w:val="20"/>
                <w:lang w:eastAsia="uk-UA"/>
              </w:rPr>
              <w:t xml:space="preserve">. </w:t>
            </w:r>
          </w:p>
          <w:p w:rsidR="00802EC7" w:rsidRPr="00802EC7" w:rsidRDefault="00802EC7" w:rsidP="006944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bookmarkStart w:id="254" w:name="o171"/>
            <w:bookmarkEnd w:id="254"/>
            <w:r w:rsidRPr="00802EC7">
              <w:rPr>
                <w:rFonts w:ascii="Times New Roman" w:eastAsia="Times New Roman" w:hAnsi="Times New Roman" w:cs="Times New Roman"/>
                <w:color w:val="292B2C"/>
                <w:sz w:val="20"/>
                <w:szCs w:val="20"/>
                <w:lang w:eastAsia="uk-UA"/>
              </w:rPr>
              <w:t xml:space="preserve">     11.2. Нормативи   оцінки   якості    природного    поновлення розроблені для життєздатних дерев головних порід,  що відповідають корінним деревостанам.  Домішка супутніх  порід  в  розрахунок  не береться. Їх кількість регулюється при формуванні складу насаджень шляхом проведення рубок фо</w:t>
            </w:r>
            <w:r>
              <w:rPr>
                <w:rFonts w:ascii="Times New Roman" w:eastAsia="Times New Roman" w:hAnsi="Times New Roman" w:cs="Times New Roman"/>
                <w:color w:val="292B2C"/>
                <w:sz w:val="20"/>
                <w:szCs w:val="20"/>
                <w:lang w:eastAsia="uk-UA"/>
              </w:rPr>
              <w:t xml:space="preserve">рмування і оздоровлення лісів. </w:t>
            </w:r>
          </w:p>
          <w:p w:rsidR="00802EC7" w:rsidRPr="00802EC7" w:rsidRDefault="00802EC7" w:rsidP="006944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bookmarkStart w:id="255" w:name="o172"/>
            <w:bookmarkEnd w:id="255"/>
            <w:r w:rsidRPr="00802EC7">
              <w:rPr>
                <w:rFonts w:ascii="Times New Roman" w:eastAsia="Times New Roman" w:hAnsi="Times New Roman" w:cs="Times New Roman"/>
                <w:color w:val="292B2C"/>
                <w:sz w:val="20"/>
                <w:szCs w:val="20"/>
                <w:lang w:eastAsia="uk-UA"/>
              </w:rPr>
              <w:t xml:space="preserve">     11.3. Якість природного  поновлення  встановлюють  на  кожній ділянці  шляхом  обліку  та обміру дерев головних порід на пробній площі. Методом суцільного обліку визначають кількість життєздатних дерев  головних  порід  і  перераховують  на 1 га.  Середню висоту визначають як середньоарифметичне кожного п'ятого дерева  головної </w:t>
            </w:r>
            <w:r>
              <w:rPr>
                <w:rFonts w:ascii="Times New Roman" w:eastAsia="Times New Roman" w:hAnsi="Times New Roman" w:cs="Times New Roman"/>
                <w:color w:val="292B2C"/>
                <w:sz w:val="20"/>
                <w:szCs w:val="20"/>
                <w:lang w:eastAsia="uk-UA"/>
              </w:rPr>
              <w:t>породи.</w:t>
            </w:r>
          </w:p>
          <w:p w:rsidR="00802EC7" w:rsidRPr="00802EC7" w:rsidRDefault="00802EC7" w:rsidP="006944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bookmarkStart w:id="256" w:name="o173"/>
            <w:bookmarkEnd w:id="256"/>
            <w:r w:rsidRPr="00802EC7">
              <w:rPr>
                <w:rFonts w:ascii="Times New Roman" w:eastAsia="Times New Roman" w:hAnsi="Times New Roman" w:cs="Times New Roman"/>
                <w:color w:val="292B2C"/>
                <w:sz w:val="20"/>
                <w:szCs w:val="20"/>
                <w:lang w:eastAsia="uk-UA"/>
              </w:rPr>
              <w:t xml:space="preserve">     11.4. Ділянки   з   природним   поновл</w:t>
            </w:r>
            <w:r w:rsidR="0069449B">
              <w:rPr>
                <w:rFonts w:ascii="Times New Roman" w:eastAsia="Times New Roman" w:hAnsi="Times New Roman" w:cs="Times New Roman"/>
                <w:color w:val="292B2C"/>
                <w:sz w:val="20"/>
                <w:szCs w:val="20"/>
                <w:lang w:eastAsia="uk-UA"/>
              </w:rPr>
              <w:t>енням,</w:t>
            </w:r>
            <w:r w:rsidRPr="00802EC7">
              <w:rPr>
                <w:rFonts w:ascii="Times New Roman" w:eastAsia="Times New Roman" w:hAnsi="Times New Roman" w:cs="Times New Roman"/>
                <w:color w:val="292B2C"/>
                <w:sz w:val="20"/>
                <w:szCs w:val="20"/>
                <w:lang w:eastAsia="uk-UA"/>
              </w:rPr>
              <w:t xml:space="preserve"> які  за  всіма показниками відповідають   вимогам,   наведеним   у   додатку   38  ,  можуть бути переведені у вкриті лісовою рослинністю землі раніше вказаного віку. </w:t>
            </w:r>
          </w:p>
          <w:p w:rsidR="0033576D" w:rsidRPr="00802EC7" w:rsidRDefault="00802EC7" w:rsidP="006944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bookmarkStart w:id="257" w:name="o174"/>
            <w:bookmarkEnd w:id="257"/>
            <w:r w:rsidRPr="00802EC7">
              <w:rPr>
                <w:rFonts w:ascii="Times New Roman" w:eastAsia="Times New Roman" w:hAnsi="Times New Roman" w:cs="Times New Roman"/>
                <w:color w:val="292B2C"/>
                <w:sz w:val="20"/>
                <w:szCs w:val="20"/>
                <w:lang w:eastAsia="uk-UA"/>
              </w:rPr>
              <w:t xml:space="preserve">     11.5. Акт переведення природного поновлення у вкриті  лісовою рослинністю  землі  оформляють  згідно  з додатком 39 (форма  24).  На  його  основі  складають  звіт  про   переведення природного поновлення   у   вкриті   лісовою   рослинністю   землі (додаток 40, форма 25). </w:t>
            </w:r>
          </w:p>
        </w:tc>
        <w:tc>
          <w:tcPr>
            <w:tcW w:w="992" w:type="dxa"/>
          </w:tcPr>
          <w:p w:rsidR="0033576D" w:rsidRPr="002B6BA4" w:rsidRDefault="0033576D" w:rsidP="0033576D">
            <w:pPr>
              <w:suppressAutoHyphens/>
              <w:spacing w:after="0" w:line="240" w:lineRule="auto"/>
              <w:jc w:val="center"/>
              <w:rPr>
                <w:rFonts w:ascii="Times New Roman" w:eastAsia="Times New Roman" w:hAnsi="Times New Roman" w:cs="Times New Roman"/>
                <w:sz w:val="20"/>
                <w:szCs w:val="20"/>
                <w:lang w:val="ru-RU" w:eastAsia="ar-SA"/>
              </w:rPr>
            </w:pPr>
            <w:r w:rsidRPr="002B6BA4">
              <w:rPr>
                <w:rFonts w:ascii="Times New Roman" w:eastAsia="Times New Roman" w:hAnsi="Times New Roman" w:cs="Times New Roman"/>
                <w:sz w:val="20"/>
                <w:szCs w:val="20"/>
                <w:lang w:val="ru-RU" w:eastAsia="ar-SA"/>
              </w:rPr>
              <w:t xml:space="preserve">Розділи 10 - 11 </w:t>
            </w:r>
          </w:p>
          <w:p w:rsidR="0033576D" w:rsidRPr="002B6BA4" w:rsidRDefault="0033576D" w:rsidP="0033576D">
            <w:pPr>
              <w:suppressAutoHyphens/>
              <w:spacing w:after="0" w:line="240" w:lineRule="auto"/>
              <w:jc w:val="center"/>
              <w:rPr>
                <w:rFonts w:ascii="Times New Roman" w:eastAsia="Times New Roman" w:hAnsi="Times New Roman" w:cs="Times New Roman"/>
                <w:sz w:val="20"/>
                <w:szCs w:val="20"/>
                <w:lang w:val="ru-RU" w:eastAsia="ar-SA"/>
              </w:rPr>
            </w:pPr>
            <w:r w:rsidRPr="002B6BA4">
              <w:rPr>
                <w:rFonts w:ascii="Times New Roman" w:eastAsia="Times New Roman" w:hAnsi="Times New Roman" w:cs="Times New Roman"/>
                <w:sz w:val="20"/>
                <w:szCs w:val="20"/>
                <w:lang w:val="ru-RU" w:eastAsia="ar-SA"/>
              </w:rPr>
              <w:t xml:space="preserve">Інструкції, затвердженої наказом </w:t>
            </w:r>
          </w:p>
          <w:p w:rsidR="0033576D" w:rsidRPr="0047704F" w:rsidRDefault="0033576D" w:rsidP="0033576D">
            <w:pPr>
              <w:suppressAutoHyphens/>
              <w:spacing w:after="0" w:line="240" w:lineRule="auto"/>
              <w:jc w:val="center"/>
              <w:rPr>
                <w:rFonts w:ascii="Times New Roman" w:eastAsia="Times New Roman" w:hAnsi="Times New Roman" w:cs="Times New Roman"/>
                <w:sz w:val="20"/>
                <w:szCs w:val="20"/>
                <w:lang w:val="ru-RU" w:eastAsia="ar-SA"/>
              </w:rPr>
            </w:pPr>
            <w:r w:rsidRPr="002B6BA4">
              <w:rPr>
                <w:rFonts w:ascii="Times New Roman" w:eastAsia="Times New Roman" w:hAnsi="Times New Roman" w:cs="Times New Roman"/>
                <w:sz w:val="20"/>
                <w:szCs w:val="20"/>
                <w:lang w:val="ru-RU" w:eastAsia="ar-SA"/>
              </w:rPr>
              <w:t>№ 260</w:t>
            </w:r>
          </w:p>
        </w:tc>
        <w:tc>
          <w:tcPr>
            <w:tcW w:w="851" w:type="dxa"/>
          </w:tcPr>
          <w:p w:rsidR="0033576D" w:rsidRPr="00A06172" w:rsidRDefault="0033576D" w:rsidP="0033576D">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33576D" w:rsidRDefault="0033576D" w:rsidP="0033576D">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33576D" w:rsidRPr="0047704F" w:rsidRDefault="0033576D" w:rsidP="0033576D">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33576D" w:rsidRPr="0047704F" w:rsidRDefault="0033576D" w:rsidP="0033576D">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33576D" w:rsidRPr="0047704F" w:rsidRDefault="0033576D" w:rsidP="0033576D">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33576D" w:rsidRPr="0047704F" w:rsidRDefault="0033576D" w:rsidP="0033576D">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33576D" w:rsidRPr="0047704F" w:rsidRDefault="0033576D" w:rsidP="0033576D">
            <w:pPr>
              <w:spacing w:after="0" w:line="240" w:lineRule="auto"/>
              <w:rPr>
                <w:rFonts w:ascii="Times New Roman" w:hAnsi="Times New Roman" w:cs="Times New Roman"/>
                <w:sz w:val="20"/>
                <w:szCs w:val="20"/>
                <w:shd w:val="clear" w:color="auto" w:fill="FFFFFF"/>
              </w:rPr>
            </w:pPr>
            <w:r w:rsidRPr="007720F0">
              <w:rPr>
                <w:rFonts w:ascii="Times New Roman" w:hAnsi="Times New Roman" w:cs="Times New Roman"/>
                <w:sz w:val="20"/>
                <w:szCs w:val="20"/>
                <w:shd w:val="clear" w:color="auto" w:fill="FFFFFF"/>
              </w:rPr>
              <w:t>переведення лісових культур у вкриті лісовою рослинністю землі правомірне</w:t>
            </w:r>
          </w:p>
        </w:tc>
        <w:tc>
          <w:tcPr>
            <w:tcW w:w="568" w:type="dxa"/>
          </w:tcPr>
          <w:p w:rsidR="0033576D" w:rsidRPr="008A48B2" w:rsidRDefault="0033576D" w:rsidP="0033576D">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33576D"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33576D" w:rsidRDefault="0033576D" w:rsidP="0033576D">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71.4</w:t>
            </w:r>
          </w:p>
        </w:tc>
        <w:tc>
          <w:tcPr>
            <w:tcW w:w="4978" w:type="dxa"/>
          </w:tcPr>
          <w:p w:rsidR="0069449B" w:rsidRDefault="0069449B" w:rsidP="00C574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r w:rsidRPr="0069449B">
              <w:rPr>
                <w:rFonts w:ascii="Times New Roman" w:eastAsia="Times New Roman" w:hAnsi="Times New Roman" w:cs="Times New Roman"/>
                <w:color w:val="292B2C"/>
                <w:sz w:val="20"/>
                <w:szCs w:val="20"/>
                <w:lang w:eastAsia="uk-UA"/>
              </w:rPr>
              <w:t xml:space="preserve">IV. Технічне приймання робіт у посівних і шкільних відділеннях та на плантаціях у розсадниках </w:t>
            </w:r>
          </w:p>
          <w:p w:rsidR="0069449B" w:rsidRPr="0069449B" w:rsidRDefault="0069449B" w:rsidP="00C574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p>
          <w:p w:rsidR="0069449B" w:rsidRPr="0069449B" w:rsidRDefault="0069449B" w:rsidP="00C574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r w:rsidRPr="0069449B">
              <w:rPr>
                <w:rFonts w:ascii="Times New Roman" w:eastAsia="Times New Roman" w:hAnsi="Times New Roman" w:cs="Times New Roman"/>
                <w:color w:val="292B2C"/>
                <w:sz w:val="20"/>
                <w:szCs w:val="20"/>
                <w:lang w:eastAsia="uk-UA"/>
              </w:rPr>
              <w:t xml:space="preserve">     4.1. Технічне  приймання   робіт   у   посівних   відділеннях проводять  не пізніше одного місяця після висівання,  а у шкільних відділеннях і на плантаціях - не пізніше 10 днів з часу закінчення робіт.  Одночасно проводять технічне приймання посівів, закладених восени та залишених на дорощування в попередньому році. </w:t>
            </w:r>
          </w:p>
          <w:p w:rsidR="0069449B" w:rsidRPr="0069449B" w:rsidRDefault="0069449B" w:rsidP="00C574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r w:rsidRPr="0069449B">
              <w:rPr>
                <w:rFonts w:ascii="Times New Roman" w:eastAsia="Times New Roman" w:hAnsi="Times New Roman" w:cs="Times New Roman"/>
                <w:color w:val="292B2C"/>
                <w:sz w:val="20"/>
                <w:szCs w:val="20"/>
                <w:lang w:eastAsia="uk-UA"/>
              </w:rPr>
              <w:t xml:space="preserve">     4.2. При технічному прийманні робіт  у  посівному  відділенні визначають  площі  посівів,  відповідність  схем  висівання  і  їх розміщення  затвердженим  проектам,  норми  висівання  та  глибину загортання насіння,  його  якість  та  кількість на одиницю площі, якіст</w:t>
            </w:r>
            <w:r w:rsidR="00C574DD">
              <w:rPr>
                <w:rFonts w:ascii="Times New Roman" w:eastAsia="Times New Roman" w:hAnsi="Times New Roman" w:cs="Times New Roman"/>
                <w:color w:val="292B2C"/>
                <w:sz w:val="20"/>
                <w:szCs w:val="20"/>
                <w:lang w:eastAsia="uk-UA"/>
              </w:rPr>
              <w:t>ь  обробітку  ґрунту   (спосіб</w:t>
            </w:r>
            <w:r w:rsidRPr="0069449B">
              <w:rPr>
                <w:rFonts w:ascii="Times New Roman" w:eastAsia="Times New Roman" w:hAnsi="Times New Roman" w:cs="Times New Roman"/>
                <w:color w:val="292B2C"/>
                <w:sz w:val="20"/>
                <w:szCs w:val="20"/>
                <w:lang w:eastAsia="uk-UA"/>
              </w:rPr>
              <w:t xml:space="preserve"> і   глибину   основного   та передпосівного обробітку ґрунту,  вид і кількість внесених добрив, гербіцидів  тощо),  стан  посівів  на  день  приймання,  наявність матеріалів   для  мульчування  та  притінення  посівів.  Одночасно встановлюють причини незадовільного стану  посівів  і  призначають заходи з поліпшення вирощування садивного матеріалу. </w:t>
            </w:r>
          </w:p>
          <w:p w:rsidR="0069449B" w:rsidRPr="0069449B" w:rsidRDefault="0069449B" w:rsidP="00C574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r w:rsidRPr="0069449B">
              <w:rPr>
                <w:rFonts w:ascii="Times New Roman" w:eastAsia="Times New Roman" w:hAnsi="Times New Roman" w:cs="Times New Roman"/>
                <w:color w:val="292B2C"/>
                <w:sz w:val="20"/>
                <w:szCs w:val="20"/>
                <w:lang w:eastAsia="uk-UA"/>
              </w:rPr>
              <w:t xml:space="preserve">     4.3. До  загиблих відносять посіви,  що мають у ґрунті 25%  і менше здорового насіння  від  встановленої  норми  виходу  сіянців або 10%  і  менше сходів від встановленої норми виходу сіянців при одночасній наявності в ґрунті 15% і менше здорового насіння. </w:t>
            </w:r>
          </w:p>
          <w:p w:rsidR="0069449B" w:rsidRPr="0069449B" w:rsidRDefault="0069449B" w:rsidP="00C574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r w:rsidRPr="0069449B">
              <w:rPr>
                <w:rFonts w:ascii="Times New Roman" w:eastAsia="Times New Roman" w:hAnsi="Times New Roman" w:cs="Times New Roman"/>
                <w:color w:val="292B2C"/>
                <w:sz w:val="20"/>
                <w:szCs w:val="20"/>
                <w:lang w:eastAsia="uk-UA"/>
              </w:rPr>
              <w:t xml:space="preserve">     4.4. До посівів,  що не дали сходів, відносять посіви, які не </w:t>
            </w:r>
            <w:r w:rsidR="00C574DD">
              <w:rPr>
                <w:rFonts w:ascii="Times New Roman" w:eastAsia="Times New Roman" w:hAnsi="Times New Roman" w:cs="Times New Roman"/>
                <w:color w:val="292B2C"/>
                <w:sz w:val="20"/>
                <w:szCs w:val="20"/>
                <w:lang w:eastAsia="uk-UA"/>
              </w:rPr>
              <w:t>зійшли в поточному році, з кількістю  збереженого у</w:t>
            </w:r>
            <w:r w:rsidRPr="0069449B">
              <w:rPr>
                <w:rFonts w:ascii="Times New Roman" w:eastAsia="Times New Roman" w:hAnsi="Times New Roman" w:cs="Times New Roman"/>
                <w:color w:val="292B2C"/>
                <w:sz w:val="20"/>
                <w:szCs w:val="20"/>
                <w:lang w:eastAsia="uk-UA"/>
              </w:rPr>
              <w:t xml:space="preserve"> ґрунті </w:t>
            </w:r>
            <w:r w:rsidR="00C574DD">
              <w:rPr>
                <w:rFonts w:ascii="Times New Roman" w:eastAsia="Times New Roman" w:hAnsi="Times New Roman" w:cs="Times New Roman"/>
                <w:color w:val="292B2C"/>
                <w:sz w:val="20"/>
                <w:szCs w:val="20"/>
                <w:lang w:eastAsia="uk-UA"/>
              </w:rPr>
              <w:t xml:space="preserve">здорового  насіння  більше 25% від встановленої норми </w:t>
            </w:r>
            <w:r w:rsidRPr="0069449B">
              <w:rPr>
                <w:rFonts w:ascii="Times New Roman" w:eastAsia="Times New Roman" w:hAnsi="Times New Roman" w:cs="Times New Roman"/>
                <w:color w:val="292B2C"/>
                <w:sz w:val="20"/>
                <w:szCs w:val="20"/>
                <w:lang w:eastAsia="uk-UA"/>
              </w:rPr>
              <w:t xml:space="preserve">виходу сіянців. </w:t>
            </w:r>
          </w:p>
          <w:p w:rsidR="0069449B" w:rsidRPr="0069449B" w:rsidRDefault="0069449B" w:rsidP="00C574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r w:rsidRPr="0069449B">
              <w:rPr>
                <w:rFonts w:ascii="Times New Roman" w:eastAsia="Times New Roman" w:hAnsi="Times New Roman" w:cs="Times New Roman"/>
                <w:color w:val="292B2C"/>
                <w:sz w:val="20"/>
                <w:szCs w:val="20"/>
                <w:lang w:eastAsia="uk-UA"/>
              </w:rPr>
              <w:t xml:space="preserve">     4.5. Приймання  загиблих посівів і таких,  що не дали сходів, полягає в розкопуванні посівних борозенок  (рядків)  на  відрізках довільної довжини,  які розміщують по діагоналі поля, у визначенні доброякісності насіння шляхом його розрізування (розтину) і обліку наявних сходів на цих відрізках. </w:t>
            </w:r>
          </w:p>
          <w:p w:rsidR="0069449B" w:rsidRPr="0069449B" w:rsidRDefault="0069449B" w:rsidP="00C574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r w:rsidRPr="0069449B">
              <w:rPr>
                <w:rFonts w:ascii="Times New Roman" w:eastAsia="Times New Roman" w:hAnsi="Times New Roman" w:cs="Times New Roman"/>
                <w:color w:val="292B2C"/>
                <w:sz w:val="20"/>
                <w:szCs w:val="20"/>
                <w:lang w:eastAsia="uk-UA"/>
              </w:rPr>
              <w:t xml:space="preserve">     4.6. Кількість  розкопок на 1 га повинна бути не менше 20,  а загальна кількість  насіння  для  дослідження  на  кожній  ділянці однієї  породи  -  не  менше 200 штук.  Облік сходів ведеться тими самими методами, що й облік сіянців. </w:t>
            </w:r>
          </w:p>
          <w:p w:rsidR="0069449B" w:rsidRPr="0069449B" w:rsidRDefault="0069449B" w:rsidP="00C574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r w:rsidRPr="0069449B">
              <w:rPr>
                <w:rFonts w:ascii="Times New Roman" w:eastAsia="Times New Roman" w:hAnsi="Times New Roman" w:cs="Times New Roman"/>
                <w:color w:val="292B2C"/>
                <w:sz w:val="20"/>
                <w:szCs w:val="20"/>
                <w:lang w:eastAsia="uk-UA"/>
              </w:rPr>
              <w:t xml:space="preserve">     4.7. Технічне  приймання   робіт   у   посівних   відділеннях розсадників оформляється  актом  технічного  приймання (додаток 7, форма 06). </w:t>
            </w:r>
          </w:p>
          <w:p w:rsidR="0069449B" w:rsidRPr="0069449B" w:rsidRDefault="0069449B" w:rsidP="00C574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r w:rsidRPr="0069449B">
              <w:rPr>
                <w:rFonts w:ascii="Times New Roman" w:eastAsia="Times New Roman" w:hAnsi="Times New Roman" w:cs="Times New Roman"/>
                <w:color w:val="292B2C"/>
                <w:sz w:val="20"/>
                <w:szCs w:val="20"/>
                <w:lang w:eastAsia="uk-UA"/>
              </w:rPr>
              <w:t xml:space="preserve">     4.8. На  підставі  актів  технічного  приймання   складається зведена  відомість  технічного  приймання  посівів  у  розсадниках (додаток 8, форма 07). </w:t>
            </w:r>
          </w:p>
          <w:p w:rsidR="0069449B" w:rsidRPr="0069449B" w:rsidRDefault="0069449B" w:rsidP="00C574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r w:rsidRPr="0069449B">
              <w:rPr>
                <w:rFonts w:ascii="Times New Roman" w:eastAsia="Times New Roman" w:hAnsi="Times New Roman" w:cs="Times New Roman"/>
                <w:color w:val="292B2C"/>
                <w:sz w:val="20"/>
                <w:szCs w:val="20"/>
                <w:lang w:eastAsia="uk-UA"/>
              </w:rPr>
              <w:t xml:space="preserve">     4.9. При технічному прийманні робіт у шкільних відділеннях  і на плантаціях перевіряють правильність добору ділянок для шкільних відділень і плантацій, дотримання передбаченої проектом технології та  агротехніки створення,  обсяги і якість виконаних робіт,  стан (задовільний, незадовільний) плантацій на день приймання.</w:t>
            </w:r>
          </w:p>
          <w:p w:rsidR="0069449B" w:rsidRPr="0069449B" w:rsidRDefault="0069449B" w:rsidP="00C574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r w:rsidRPr="0069449B">
              <w:rPr>
                <w:rFonts w:ascii="Times New Roman" w:eastAsia="Times New Roman" w:hAnsi="Times New Roman" w:cs="Times New Roman"/>
                <w:color w:val="292B2C"/>
                <w:sz w:val="20"/>
                <w:szCs w:val="20"/>
                <w:lang w:eastAsia="uk-UA"/>
              </w:rPr>
              <w:t xml:space="preserve">     Кількість садивних  місць  (висаджених  рослин)  визначається шляхом суцільного перерахунку на пробній площі або на всій ділянці (при незначних її розмірах). </w:t>
            </w:r>
          </w:p>
          <w:p w:rsidR="0033576D" w:rsidRPr="0069449B" w:rsidRDefault="0069449B" w:rsidP="00C574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r w:rsidRPr="0069449B">
              <w:rPr>
                <w:rFonts w:ascii="Times New Roman" w:eastAsia="Times New Roman" w:hAnsi="Times New Roman" w:cs="Times New Roman"/>
                <w:color w:val="292B2C"/>
                <w:sz w:val="20"/>
                <w:szCs w:val="20"/>
                <w:lang w:eastAsia="uk-UA"/>
              </w:rPr>
              <w:t xml:space="preserve">     4.10. Технічне  приймання  робіт  у шкільних відділеннях і на плантаціях оформляється актом (додаток 9,  форма 08). Ділянки,   що   не   відповідають   вимогам   проекту,  підлягають виправленню. </w:t>
            </w:r>
          </w:p>
          <w:p w:rsidR="00D84C1E" w:rsidRPr="00BA7CAB" w:rsidRDefault="0069449B" w:rsidP="00D84C1E">
            <w:pPr>
              <w:pStyle w:val="3"/>
              <w:spacing w:before="0" w:line="240" w:lineRule="auto"/>
              <w:jc w:val="both"/>
              <w:rPr>
                <w:rFonts w:ascii="Times New Roman" w:eastAsia="Times New Roman" w:hAnsi="Times New Roman" w:cs="Times New Roman"/>
                <w:color w:val="auto"/>
                <w:sz w:val="20"/>
                <w:szCs w:val="20"/>
                <w:lang w:eastAsia="uk-UA"/>
              </w:rPr>
            </w:pPr>
            <w:r w:rsidRPr="0069449B">
              <w:rPr>
                <w:rFonts w:ascii="Times New Roman" w:eastAsia="Times New Roman" w:hAnsi="Times New Roman" w:cs="Times New Roman"/>
                <w:color w:val="292B2C"/>
                <w:sz w:val="20"/>
                <w:szCs w:val="20"/>
                <w:lang w:eastAsia="uk-UA"/>
              </w:rPr>
              <w:t xml:space="preserve"> </w:t>
            </w:r>
            <w:r w:rsidR="00D84C1E" w:rsidRPr="00BA7CAB">
              <w:rPr>
                <w:rFonts w:ascii="Times New Roman" w:eastAsia="Times New Roman" w:hAnsi="Times New Roman" w:cs="Times New Roman"/>
                <w:bCs/>
                <w:color w:val="auto"/>
                <w:sz w:val="20"/>
                <w:szCs w:val="20"/>
                <w:lang w:eastAsia="uk-UA"/>
              </w:rPr>
              <w:t>V. Технічне приймання робіт із створення лісових культур і плантацій</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5.1. При технічному прийманні робіт із створення лісових культур і плантацій перевіряють правильність відведення та оформлення ділянок, технологію створення лісових культур, схему змішування головних і супутніх порід, їх розміщення, відповідність садивного матеріалу і лісового насіння чинним стандартам, якість виконаних робіт.</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5.2. Дані щорічних змін наносяться на лісовпорядні планшети або плани внутрішньогосподарського землекористування.</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5.3. Технічне приймання виконаних робіт проводиться шляхом огляду та обліку, обмірювань, розкопувань на пробних площах.</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Пробні площі, як правило, повинні мати форму витягнутих прямокутників або стрічок (смуг), охоплювати за шириною не менше чотирьох рядів головної породи або двох повних схем змішування порід і закріплюватися пікетними кілками (за розміром і формою відповідно до ДСТУ 3534-97), на затесаному боці яких наносять порядковий номер пробної площі.</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5.4. На кожній ділянці закладається кілька рівномірно розміщених пробних площ, щоб на площі розміром до 10 га мати не менше 4 % садивних (посівних) місць від їх загальної кількості, а на площі розміром 10 га і більше - не менше 2 %.</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5.5. Технічне приймання лісових культур, лісових плантацій оформляється актом (додаток 10, форма 09). В акті відмічають усі відхилення від проекту із зазначенням обсягів і характеру неправильно або неякісно виконаних робіт, відхилення від початкової густоти лісових культур по головних і супутніх породах.</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5.6. Стан лісокультурних об'єктів при технічному прийманні оцінюється як "дуже добрий", "добрий", "задовільний" і "незадовільний":</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"дуже добрий" - лісові культури відповідають затвердженому проекту за головними і супутніми породами і їх створення проведено відповідно до запроектованої технології робіт;</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"добрий" - відхилення від затвердженого проекту за густотою головних і супутніх порід - 10 % і менше, допускаються заміна супутніх порід відповідно до лісорослинних умов та незначні відхилення в технології створення (порушення прямолінійності рядів, нерівномірність розміщення в ряду, оправка тощо);</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"задовільний" - відхилення за густотою садіння від затвердженого проекту за головними породами 10,1 % - 20 %, допускаються заміна супутніх порід відповідно до лісорослинних умов, незначні відхилення в технології створення і якості виконаних робіт;</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"незадовільний" - лісові культури не відповідають затвердженим проектам за головними породами та густотою садіння - відхилення за цими показниками перевищує 20 %, допущені значні порушення технології та низька якість виконаних робіт.</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5.7. Лісові культури і плантації незадовільного стану підлягають виправленню та повторному технічному прийманню.</w:t>
            </w:r>
          </w:p>
          <w:p w:rsidR="00D84C1E" w:rsidRPr="00D84C1E" w:rsidRDefault="00D84C1E" w:rsidP="00D84C1E">
            <w:pPr>
              <w:spacing w:after="0" w:line="240" w:lineRule="auto"/>
              <w:jc w:val="both"/>
              <w:outlineLvl w:val="2"/>
              <w:rPr>
                <w:rFonts w:ascii="Times New Roman" w:eastAsia="Times New Roman" w:hAnsi="Times New Roman" w:cs="Times New Roman"/>
                <w:sz w:val="20"/>
                <w:szCs w:val="20"/>
                <w:lang w:eastAsia="uk-UA"/>
              </w:rPr>
            </w:pPr>
            <w:r w:rsidRPr="00D84C1E">
              <w:rPr>
                <w:rFonts w:ascii="Times New Roman" w:eastAsia="Times New Roman" w:hAnsi="Times New Roman" w:cs="Times New Roman"/>
                <w:bCs/>
                <w:sz w:val="20"/>
                <w:szCs w:val="20"/>
                <w:lang w:eastAsia="uk-UA"/>
              </w:rPr>
              <w:t>VI. Технічне приймання природного поновлення</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6.1. Площі із природним поновленням зараховують до загальної площі відтворення лісів за результатами технічного приймання наприкінці вегетаційного періоду при інвентаризації лісокультурних об'єктів.</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6.2. Технічне приймання площ, залишених під природне поновлення, проводиться шляхом візуального огляду, закладання облікових площадок на пробних площах.</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6.3. Пробні площі і облікові площадки закладають рівномірно в найхарактерніших місцях обстежуваної ділянки. Розмір облікових площадок загальною площею не менше 1 % площі, залишеної під природне поновлення, залежно від густоти підросту і самосіву становить:</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4 м</w:t>
            </w:r>
            <w:r w:rsidRPr="00D84C1E">
              <w:rPr>
                <w:rFonts w:ascii="Times New Roman" w:eastAsia="Times New Roman" w:hAnsi="Times New Roman" w:cs="Times New Roman"/>
                <w:sz w:val="20"/>
                <w:szCs w:val="20"/>
                <w:vertAlign w:val="superscript"/>
                <w:lang w:eastAsia="uk-UA"/>
              </w:rPr>
              <w:t>2</w:t>
            </w:r>
            <w:r w:rsidRPr="00D84C1E">
              <w:rPr>
                <w:rFonts w:ascii="Times New Roman" w:eastAsia="Times New Roman" w:hAnsi="Times New Roman" w:cs="Times New Roman"/>
                <w:sz w:val="20"/>
                <w:szCs w:val="20"/>
                <w:lang w:eastAsia="uk-UA"/>
              </w:rPr>
              <w:t> - для густого і дуже густого природного поновлення (понад 10 тис. шт. на 1 га);</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10 м</w:t>
            </w:r>
            <w:r w:rsidRPr="00D84C1E">
              <w:rPr>
                <w:rFonts w:ascii="Times New Roman" w:eastAsia="Times New Roman" w:hAnsi="Times New Roman" w:cs="Times New Roman"/>
                <w:sz w:val="20"/>
                <w:szCs w:val="20"/>
                <w:vertAlign w:val="superscript"/>
                <w:lang w:eastAsia="uk-UA"/>
              </w:rPr>
              <w:t>2</w:t>
            </w:r>
            <w:r w:rsidRPr="00D84C1E">
              <w:rPr>
                <w:rFonts w:ascii="Times New Roman" w:eastAsia="Times New Roman" w:hAnsi="Times New Roman" w:cs="Times New Roman"/>
                <w:sz w:val="20"/>
                <w:szCs w:val="20"/>
                <w:lang w:eastAsia="uk-UA"/>
              </w:rPr>
              <w:t> - для природного поновлення середньої густоти (3,1 - 10 тис. шт. на 1 га);</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20 м</w:t>
            </w:r>
            <w:r w:rsidRPr="00D84C1E">
              <w:rPr>
                <w:rFonts w:ascii="Times New Roman" w:eastAsia="Times New Roman" w:hAnsi="Times New Roman" w:cs="Times New Roman"/>
                <w:sz w:val="20"/>
                <w:szCs w:val="20"/>
                <w:vertAlign w:val="superscript"/>
                <w:lang w:eastAsia="uk-UA"/>
              </w:rPr>
              <w:t>2</w:t>
            </w:r>
            <w:r w:rsidRPr="00D84C1E">
              <w:rPr>
                <w:rFonts w:ascii="Times New Roman" w:eastAsia="Times New Roman" w:hAnsi="Times New Roman" w:cs="Times New Roman"/>
                <w:sz w:val="20"/>
                <w:szCs w:val="20"/>
                <w:lang w:eastAsia="uk-UA"/>
              </w:rPr>
              <w:t> - для рідкого природного поновлення (менше ніж 3,1 тис. шт. на 1 га).</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Пробні площі в натурі закріплюються пікетними кілками (за розміром і формою відповідно до ДСТУ 3534-97), на затесаному боці яких наносять порядковий номер пробної площі.</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6.4. На пробних площах при технічному прийманні визначаються кількісний та породний склад природного поновлення, його якість та походження, ефективність заходів із збереження та сприяння природному поновленню.</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6.5. Ділянка з природним поновленням вважається прийнятою, якщо наявна густота головної породи на одиницю площі не менша, ніж встановлена для 3-го класу якості (додаток 13).</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6.6. За результатами технічного приймання площ, залишених під природне поновлення, оформляється акт технічного приймання ділянок природного поновлення і зарахування до загальної площі відновлення лісів (додаток 11, форма 10) і відомість ділянок природного поновлення, що знаходяться в стадії вирощування (додаток 14, форма 29).</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6.7. Результати технічного приймання лісових культур, лісових плантацій, шкільних відділень та природного поновлення заносять до зведеної відомості (додаток 12, форма 11).</w:t>
            </w:r>
          </w:p>
          <w:p w:rsidR="00D84C1E" w:rsidRPr="00D84C1E" w:rsidRDefault="00D84C1E" w:rsidP="00D84C1E">
            <w:pPr>
              <w:spacing w:after="0" w:line="240" w:lineRule="auto"/>
              <w:jc w:val="both"/>
              <w:outlineLvl w:val="2"/>
              <w:rPr>
                <w:rFonts w:ascii="Times New Roman" w:eastAsia="Times New Roman" w:hAnsi="Times New Roman" w:cs="Times New Roman"/>
                <w:sz w:val="20"/>
                <w:szCs w:val="20"/>
                <w:lang w:eastAsia="uk-UA"/>
              </w:rPr>
            </w:pPr>
            <w:r w:rsidRPr="00D84C1E">
              <w:rPr>
                <w:rFonts w:ascii="Times New Roman" w:eastAsia="Times New Roman" w:hAnsi="Times New Roman" w:cs="Times New Roman"/>
                <w:bCs/>
                <w:sz w:val="20"/>
                <w:szCs w:val="20"/>
                <w:lang w:eastAsia="uk-UA"/>
              </w:rPr>
              <w:t>VII. Інвентаризація садивного матеріалу у розсадниках</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7.1. При інвентаризації садивного матеріалу у розсадниках встановлюється його наявність за породами, вік і якість, в тому числі стандартного і залишеного на дорощування.</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7.2. Садивний матеріал у розсадниках підлягає обліку після закінчення вегетаційного періоду, але до початку осіннього викопування, окремо по кожному полю посівного і шкільного відділень, по кожній породі з урахуванням виду та віку.</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7.3. Облік сіянців у посівному відділенні розсадника проводять шляхом суцільного переліку на облікових відрізках: стрічках, рядках і грядкових посівах з поздовжнім розташуванням рядків (метод діагональних ходів) або облікових площадках: на суцільних і грядкових посівах з поперечно орієнтованими рядками (метод облікових площадок).</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7.4. При рівномірній густоті стояння сіянців проводять облік не менше ніж 2 %, а при нерівномірній - не менше ніж 4 % загальної довжини посівних рядків або площі посіву.</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7.5. Інвентаризація сіянців методом діагональних ходів здійснюється у такому порядку:</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визначають загальну довжину посівних рядків;</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вираховують довжину облікового рядка (2 - 4 % від загальної);</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визначають довжину облікового відрізка (ділять довжину рядка на подвоєну кількість рядків);</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проводять за допомогою шнура діагоналі через площу посіву і відкладають вздовж борозенки від місця перетину діагоналі і рядка довжину облікового відрізка;</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виконують суцільний облік сіянців на облікових відрізках з виділенням стандартних;</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заносять результати обліку до польової картки інвентаризації сіянців і укорінених живців (додаток 15, форма 12).</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Відповідність сіянців чинному стандарту встановлюють шляхом порівняння інвентаризованих рослин з сіянцем-еталоном (сіянцем, що відповідає стандарту).</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Якщо на інвентаризованому полі наявність стандартних сіянців (укорінених живців) за окомірною оцінкою менше 50 %, то проводять тільки загальний перелік, без виділення стандартних, а сіянці залишають на дорощування.</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7.6. Інвентаризація сіянців на суцільних посівах проводиться шляхом облікових площадок за допомогою облікової рамки розміром 1,0 х 0,5 м, яку закладають рівномірно на обліковій площі посіву.</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7.7. Інвентаризація садивного матеріалу в закритому ґрунті проводиться аналогічно інвентаризації суцільних посівів у відкритому ґрунті з обов'язковим обліком не менше 2 % посівів від їх загальної площі.</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7.8. Облік садивного матеріалу і укорінених живців у шкільному відділенні розсадника проводять суцільним переліком саджанців.</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7.9. У декоративних і щеплених шкільних відділеннях першого року вирощування визначають приживлюваність саджанців шляхом суцільного обліку. У шкільних відділеннях дворічного і старшого віку визначають збереженість щеп, а у віці реалізації - вихід стандартних саджанців шляхом їх суцільного обліку.</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7.10. Інвентаризація маточних плантацій проводиться для визначення приживлюваності та придатності вегетативних органів (пагонів, живців, кореневих паростків тощо).</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7.11. У рік закладання маточних плантацій визначають приживлюваність, у наступні роки - можливість заготівлі репродуктивних органів для вегетативного розмноження.</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Для цього на ділянках маточних плантацій закладають пробні площі розміром 5 % від їх загальної площі. На кожній пробній площі рахують всі наявні кущі, на кожному кущі - кількість гілок і пагонів, придатних для заготівлі живців, визначають середню довжину гілок і пагонів та вираховують їх загальну довжину на пробній площі та на плантації.</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Дані натурного обстеження заносять до польової картки інвентаризації саджанців у шкільних відділеннях і на плантаціях (додаток 16, форма 13).</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7.12. На підставі даних інвентаризації та натурного обстеження всіх відділень розсадника комісія лісокористувача робить висновки щодо стану посівів, шкільних відділень і плантацій, придатності сіянців, саджанців, укорінених живців для садіння або залишення на дорощування у наступному році, намічає заходи з догляду, доповнення шкільних відділень, встановлює площі загиблих посівів, загибелі рослин і живців у шкільних відділеннях і на плантаціях тощо. Шкільні, маточні та живцеві відділення відносять до загиблих, якщо в них збереглося менше 25 % висаджених рослин і живців.</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7.13. На основі даних інвентаризації лісокористувач складає звіт про наявність садивного матеріалу (додаток 17, форма 14), наявність саджанців у шкільних відділеннях і на плантаціях (додаток 18, форма 15) та баланс садивного матеріалу і лісового насіння (додатки 19 і 20, форми 31 і 32). При заповненні форм 14 - 15 і 31 - 32 керуються шифрами деревних і чагарникових порід (додаток 21).</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7.14. Списання посівів, рослин у шкільних відділеннях і на плантаціях у розсадниках здійснюється за формами і термінами, передбаченими пунктом 8.9 розділу VIII цієї Інструкції.</w:t>
            </w:r>
          </w:p>
          <w:p w:rsidR="00D84C1E" w:rsidRPr="00D84C1E" w:rsidRDefault="00D84C1E" w:rsidP="00D84C1E">
            <w:pPr>
              <w:spacing w:after="0" w:line="240" w:lineRule="auto"/>
              <w:jc w:val="both"/>
              <w:outlineLvl w:val="2"/>
              <w:rPr>
                <w:rFonts w:ascii="Times New Roman" w:eastAsia="Times New Roman" w:hAnsi="Times New Roman" w:cs="Times New Roman"/>
                <w:sz w:val="20"/>
                <w:szCs w:val="20"/>
                <w:lang w:eastAsia="uk-UA"/>
              </w:rPr>
            </w:pPr>
            <w:r w:rsidRPr="00D84C1E">
              <w:rPr>
                <w:rFonts w:ascii="Times New Roman" w:eastAsia="Times New Roman" w:hAnsi="Times New Roman" w:cs="Times New Roman"/>
                <w:bCs/>
                <w:sz w:val="20"/>
                <w:szCs w:val="20"/>
                <w:lang w:eastAsia="uk-UA"/>
              </w:rPr>
              <w:t>VIII. Інвентаризація лісових культур і плантацій</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8.1. Інвентаризація проводиться в одно-, дво- і трирічних лісових культурах і плантаціях.</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Обсяги інвентаризації уточнюють для кожного календарного року на основі записів у книзі лісових культур, звіряють із статистичними і бухгалтерськими даними, актами технічного приймання робіт, результатами оцінки якості за попередній рік. Ці дані заносять в польові картки інвентаризації лісових культур, лісових плантацій одно-, дво- і трирічного віку (додаток 22, форма 16). Польові картки є первинними документами і зберігаються упродовж 2-х років.</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8.2. Інвентаризація проводиться шляхом закладання пробних площ в найбільш характерних ділянках лісових культур і плантацій (пункт 5.3 розділу V цієї Інструкції).</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8.3. При інвентаризації враховують тільки життєздатні рослини, введені шляхом висівання чи садіння, із збереженим здоровим верхівковим пагоном у хвойних порід, а у листяних деревних рослин - з можливістю продовження росту із сплячої бруньки.</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8.4. На пробних площах шляхом суцільного перерахунку визначають кількість рослин, що збереглися, за породами. Дані обліку перераховують на 1 га і визначають відсоток приживлюваності культур на всій ділянці та за породами як відношення кількості рослин, що збереглися, до фактично висадженої кількості рослин.</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8.5. За даними інвентаризації власник лісів (лісокористувач) з використанням показників нормативів інвентаризації, зазначених у розділі I додатка 13, намічає заходи з поліпшення якості лісових культур.</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8.6. Доповнення призначають у лісових культурах з приживлюваністю 85 % і менше незалежно від встановленої нормативної приживлюваності (додаток 23).</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На ділянках, де рослини збереглись нерівномірно, доповнення проводиться за будь-якої приживлюваності.</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8.7. Лісові культури з приживлюваністю 25 % і менше вважають такими, що загинули і підлягають списанню. Списання здійснюється після огляду всіх ділянок загиблих лісових культур на підставі акта (додаток 24, форма 20), що складається з розподілом лісових культур за категоріями. При цьому зазначається місцезнаходження ділянок, рік створення (для однорічних - сезон) і причини загибелі.</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8.8. З урахуванням економічних і лісорослинних умов лісокористувач може прийняти рішення про недоцільність доповнення ділянок лісових культур з приживлюваністю до 30 % та списати їх.</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8.9. Списання лісових культур, що загинули внаслідок стихійного лиха, інших об'єктивних причин (засуха, вимокання, пошкодження промисловими викидами, потрава дикими тваринами, пошкодження хворобами і шкідниками тощо), оформляється відповідними актами (додатки 24, 25, форми 20, 21) протягом одного місяця, а з суб'єктивних причин (порушення технології створення, недостатній і неякісний догляд, пошкодження механізмами, потрава домашніми тваринами тощо) - в 5-денний термін після виявлення (визначення) їх загибелі. В акті вказуються витрачені кошти на вирощування загиблих лісових культур з початку їх створення.</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У випадках загибелі лісових культур від стихійного лиха (пожежа, засуха тощо) до роботи комісії лісокористувача можуть залучатись представники відповідних постійних комісій з питань техногенно-екологічної безпеки та надзвичайних ситуацій (за згодою).</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Акт про списання складається у 3-х примірниках, його затверджують власник лісів (лісокористувач) та голова постійної комісії з питань техногенно-екологічної безпеки та надзвичайних ситуацій.</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8.10. Після затвердження актів на списання лісокультурних об'єктів площі загиблих лісових культур включають до лісокультурного фонду. Акти є підставою для внесення відповідних записів до книги лісових культур (додаток 26, форма 33) і складання звіту про загиблі та не атестовані незімкнуті лісові культури (додаток 27, форма 26).</w:t>
            </w:r>
          </w:p>
          <w:p w:rsidR="00D84C1E" w:rsidRPr="00D84C1E" w:rsidRDefault="00D84C1E" w:rsidP="00D84C1E">
            <w:pPr>
              <w:spacing w:after="0" w:line="240" w:lineRule="auto"/>
              <w:jc w:val="both"/>
              <w:rPr>
                <w:rFonts w:ascii="Times New Roman" w:eastAsia="Times New Roman" w:hAnsi="Times New Roman" w:cs="Times New Roman"/>
                <w:sz w:val="20"/>
                <w:szCs w:val="20"/>
                <w:lang w:eastAsia="uk-UA"/>
              </w:rPr>
            </w:pPr>
            <w:r w:rsidRPr="00D84C1E">
              <w:rPr>
                <w:rFonts w:ascii="Times New Roman" w:eastAsia="Times New Roman" w:hAnsi="Times New Roman" w:cs="Times New Roman"/>
                <w:sz w:val="20"/>
                <w:szCs w:val="20"/>
                <w:lang w:eastAsia="uk-UA"/>
              </w:rPr>
              <w:t>8.11. На основі даних польових карток складаються звіт про інвентаризацію одно-, дво- та трирічних лісових культур (додаток 28, форма 17), інші форми звітної документації (додатки 14, 29 - 31, форми 29, 27, 28, 30).</w:t>
            </w:r>
          </w:p>
          <w:p w:rsidR="0069449B" w:rsidRDefault="0069449B" w:rsidP="00C574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p>
          <w:p w:rsidR="0069449B" w:rsidRDefault="0069449B" w:rsidP="00C574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r w:rsidRPr="0069449B">
              <w:rPr>
                <w:rFonts w:ascii="Times New Roman" w:eastAsia="Times New Roman" w:hAnsi="Times New Roman" w:cs="Times New Roman"/>
                <w:color w:val="292B2C"/>
                <w:sz w:val="20"/>
                <w:szCs w:val="20"/>
                <w:lang w:eastAsia="uk-UA"/>
              </w:rPr>
              <w:t xml:space="preserve"> IX. Атестація незімкнутих лісових культур </w:t>
            </w:r>
          </w:p>
          <w:p w:rsidR="0069449B" w:rsidRPr="0069449B" w:rsidRDefault="0069449B" w:rsidP="00C574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p>
          <w:p w:rsidR="0069449B" w:rsidRPr="0069449B" w:rsidRDefault="0069449B" w:rsidP="00C574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r w:rsidRPr="0069449B">
              <w:rPr>
                <w:rFonts w:ascii="Times New Roman" w:eastAsia="Times New Roman" w:hAnsi="Times New Roman" w:cs="Times New Roman"/>
                <w:color w:val="292B2C"/>
                <w:sz w:val="20"/>
                <w:szCs w:val="20"/>
                <w:lang w:eastAsia="uk-UA"/>
              </w:rPr>
              <w:t xml:space="preserve">     9.1. Лісові культури атестують за показниками,  зазначеними у розділі   II   додатка   13   (   ,  під  час  осінньої інвентаризації лісокультурних об'єктів шляхом  закладання  пробних площ  відповідно  до  вимог  пункту  5.3  цієї Інструкції,  а дані заносять у польову картку (додаток 32, форма 18). </w:t>
            </w:r>
          </w:p>
          <w:p w:rsidR="0069449B" w:rsidRPr="0069449B" w:rsidRDefault="0069449B" w:rsidP="00C574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r w:rsidRPr="0069449B">
              <w:rPr>
                <w:rFonts w:ascii="Times New Roman" w:eastAsia="Times New Roman" w:hAnsi="Times New Roman" w:cs="Times New Roman"/>
                <w:color w:val="292B2C"/>
                <w:sz w:val="20"/>
                <w:szCs w:val="20"/>
                <w:lang w:eastAsia="uk-UA"/>
              </w:rPr>
              <w:t xml:space="preserve">     9.2. Лісокультурні об'єкти,  не атестовані у поточному  році, включають  до  загальної  площі  атестації  на  наступний рік.  Не атестовані лісові культури виправляю</w:t>
            </w:r>
            <w:r>
              <w:rPr>
                <w:rFonts w:ascii="Times New Roman" w:eastAsia="Times New Roman" w:hAnsi="Times New Roman" w:cs="Times New Roman"/>
                <w:color w:val="292B2C"/>
                <w:sz w:val="20"/>
                <w:szCs w:val="20"/>
                <w:lang w:eastAsia="uk-UA"/>
              </w:rPr>
              <w:t xml:space="preserve">ть у поточному  та  наступному </w:t>
            </w:r>
            <w:r w:rsidR="00C574DD">
              <w:rPr>
                <w:rFonts w:ascii="Times New Roman" w:eastAsia="Times New Roman" w:hAnsi="Times New Roman" w:cs="Times New Roman"/>
                <w:color w:val="292B2C"/>
                <w:sz w:val="20"/>
                <w:szCs w:val="20"/>
                <w:lang w:eastAsia="uk-UA"/>
              </w:rPr>
              <w:t xml:space="preserve">роках шляхом </w:t>
            </w:r>
            <w:r w:rsidRPr="0069449B">
              <w:rPr>
                <w:rFonts w:ascii="Times New Roman" w:eastAsia="Times New Roman" w:hAnsi="Times New Roman" w:cs="Times New Roman"/>
                <w:color w:val="292B2C"/>
                <w:sz w:val="20"/>
                <w:szCs w:val="20"/>
                <w:lang w:eastAsia="uk-UA"/>
              </w:rPr>
              <w:t>доповнен</w:t>
            </w:r>
            <w:r w:rsidR="00C574DD">
              <w:rPr>
                <w:rFonts w:ascii="Times New Roman" w:eastAsia="Times New Roman" w:hAnsi="Times New Roman" w:cs="Times New Roman"/>
                <w:color w:val="292B2C"/>
                <w:sz w:val="20"/>
                <w:szCs w:val="20"/>
                <w:lang w:eastAsia="uk-UA"/>
              </w:rPr>
              <w:t>ня, проведення догляду,</w:t>
            </w:r>
            <w:r w:rsidRPr="0069449B">
              <w:rPr>
                <w:rFonts w:ascii="Times New Roman" w:eastAsia="Times New Roman" w:hAnsi="Times New Roman" w:cs="Times New Roman"/>
                <w:color w:val="292B2C"/>
                <w:sz w:val="20"/>
                <w:szCs w:val="20"/>
                <w:lang w:eastAsia="uk-UA"/>
              </w:rPr>
              <w:t xml:space="preserve"> інших лісогосподарських заходів та атестують повторно. </w:t>
            </w:r>
          </w:p>
          <w:p w:rsidR="0069449B" w:rsidRPr="0069449B" w:rsidRDefault="0069449B" w:rsidP="00C574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r w:rsidRPr="0069449B">
              <w:rPr>
                <w:rFonts w:ascii="Times New Roman" w:eastAsia="Times New Roman" w:hAnsi="Times New Roman" w:cs="Times New Roman"/>
                <w:color w:val="292B2C"/>
                <w:sz w:val="20"/>
                <w:szCs w:val="20"/>
                <w:lang w:eastAsia="uk-UA"/>
              </w:rPr>
              <w:t xml:space="preserve">     9.3. На пробній площі шляхом переліку,  обмірів і візуального </w:t>
            </w:r>
            <w:r w:rsidR="00C574DD">
              <w:rPr>
                <w:rFonts w:ascii="Times New Roman" w:eastAsia="Times New Roman" w:hAnsi="Times New Roman" w:cs="Times New Roman"/>
                <w:color w:val="292B2C"/>
                <w:sz w:val="20"/>
                <w:szCs w:val="20"/>
                <w:lang w:eastAsia="uk-UA"/>
              </w:rPr>
              <w:t>огляду визначають показники, передбачені у додатку</w:t>
            </w:r>
            <w:r w:rsidRPr="0069449B">
              <w:rPr>
                <w:rFonts w:ascii="Times New Roman" w:eastAsia="Times New Roman" w:hAnsi="Times New Roman" w:cs="Times New Roman"/>
                <w:color w:val="292B2C"/>
                <w:sz w:val="20"/>
                <w:szCs w:val="20"/>
                <w:lang w:eastAsia="uk-UA"/>
              </w:rPr>
              <w:t xml:space="preserve"> 13,</w:t>
            </w:r>
            <w:r w:rsidR="00C574DD">
              <w:rPr>
                <w:rFonts w:ascii="Times New Roman" w:eastAsia="Times New Roman" w:hAnsi="Times New Roman" w:cs="Times New Roman"/>
                <w:color w:val="292B2C"/>
                <w:sz w:val="20"/>
                <w:szCs w:val="20"/>
                <w:lang w:eastAsia="uk-UA"/>
              </w:rPr>
              <w:t xml:space="preserve"> а отримані дані заносять до польової </w:t>
            </w:r>
            <w:r w:rsidRPr="0069449B">
              <w:rPr>
                <w:rFonts w:ascii="Times New Roman" w:eastAsia="Times New Roman" w:hAnsi="Times New Roman" w:cs="Times New Roman"/>
                <w:color w:val="292B2C"/>
                <w:sz w:val="20"/>
                <w:szCs w:val="20"/>
                <w:lang w:eastAsia="uk-UA"/>
              </w:rPr>
              <w:t xml:space="preserve">картки атестації  лісових  культур,  лісових  плантацій  чотирирічного  і старшого  віку.  Однозначне  віднесення   ділянок   лісокультурних об'єктів  до  того  чи  іншого  класу якості можливе лише за умови відповідності всіх 3-х показників  вимогам  даного  класу  якості. Відхилення  хоча  б  одного  з  них веде до пониження класу якості атестованого об'єкта на один порядок. </w:t>
            </w:r>
          </w:p>
          <w:p w:rsidR="0069449B" w:rsidRPr="0069449B" w:rsidRDefault="0069449B" w:rsidP="00C574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bookmarkStart w:id="258" w:name="o152"/>
            <w:bookmarkEnd w:id="258"/>
            <w:r w:rsidRPr="0069449B">
              <w:rPr>
                <w:rFonts w:ascii="Times New Roman" w:eastAsia="Times New Roman" w:hAnsi="Times New Roman" w:cs="Times New Roman"/>
                <w:color w:val="292B2C"/>
                <w:sz w:val="20"/>
                <w:szCs w:val="20"/>
                <w:lang w:eastAsia="uk-UA"/>
              </w:rPr>
              <w:t xml:space="preserve">     9.4. На основі польових карток атестації складаються звіт про атестацію  лісових  культур,  лісових  плантацій  чотирирічного  і старшого віку (додаток 33,  форма 19) та  відомість лісових  культур,  лісових  плантацій,  не  переведених  у  вкриті лісовою рослинністю землі (додаток 30, форма 28). </w:t>
            </w:r>
          </w:p>
          <w:p w:rsidR="0069449B" w:rsidRDefault="0069449B" w:rsidP="00C574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p>
          <w:p w:rsidR="0069449B" w:rsidRDefault="0069449B" w:rsidP="00C574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r w:rsidRPr="0069449B">
              <w:rPr>
                <w:rFonts w:ascii="Times New Roman" w:eastAsia="Times New Roman" w:hAnsi="Times New Roman" w:cs="Times New Roman"/>
                <w:color w:val="292B2C"/>
                <w:sz w:val="20"/>
                <w:szCs w:val="20"/>
                <w:lang w:eastAsia="uk-UA"/>
              </w:rPr>
              <w:t xml:space="preserve">XII. Ведення книг обліку лісокультурних об'єктів            та звіт про проведення лісокультурних робіт </w:t>
            </w:r>
          </w:p>
          <w:p w:rsidR="0069449B" w:rsidRPr="0069449B" w:rsidRDefault="0069449B" w:rsidP="00C574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p>
          <w:p w:rsidR="0069449B" w:rsidRPr="0069449B" w:rsidRDefault="0069449B" w:rsidP="00C574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bookmarkStart w:id="259" w:name="o176"/>
            <w:bookmarkEnd w:id="259"/>
            <w:r w:rsidRPr="0069449B">
              <w:rPr>
                <w:rFonts w:ascii="Times New Roman" w:eastAsia="Times New Roman" w:hAnsi="Times New Roman" w:cs="Times New Roman"/>
                <w:color w:val="292B2C"/>
                <w:sz w:val="20"/>
                <w:szCs w:val="20"/>
                <w:lang w:eastAsia="uk-UA"/>
              </w:rPr>
              <w:t xml:space="preserve">     12.1. Вихідні  дані  з  проектування лісокультурних об'єктів, технічного приймання виконаних робіт, інвентаризації одно-, дво- і трирічних  лісових  культур,  атестації  лісових  культур старшого віку,  результати переведення лісових  культур  у  вкриті  лісовою рослинністю  землі  заносять  до  книги  лісових  культур та книги природного поновлення (додаток 41, форма 34).</w:t>
            </w:r>
          </w:p>
          <w:p w:rsidR="0069449B" w:rsidRPr="0069449B" w:rsidRDefault="0069449B" w:rsidP="00C574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92B2C"/>
                <w:sz w:val="20"/>
                <w:szCs w:val="20"/>
                <w:lang w:eastAsia="uk-UA"/>
              </w:rPr>
            </w:pPr>
            <w:bookmarkStart w:id="260" w:name="o177"/>
            <w:bookmarkEnd w:id="260"/>
            <w:r w:rsidRPr="0069449B">
              <w:rPr>
                <w:rFonts w:ascii="Times New Roman" w:eastAsia="Times New Roman" w:hAnsi="Times New Roman" w:cs="Times New Roman"/>
                <w:color w:val="292B2C"/>
                <w:sz w:val="20"/>
                <w:szCs w:val="20"/>
                <w:lang w:eastAsia="uk-UA"/>
              </w:rPr>
              <w:t xml:space="preserve">     12.2. Звіт про проведення лісокультурних робіт  (додаток  42, форма   35)   лісокористувачі,  що  перебувають  у підпорядкуванні органів виконавчої влади,  подають до  відповідних органів виконавчої влади, у підпорядкуванні яких вони перебувають, в терміни, що установлені в переліку форм технічної документації з проектування,   технічного  приймання,  обліку  та  оцінки  якості лісокультурних об'єктів. </w:t>
            </w:r>
          </w:p>
          <w:p w:rsidR="0069449B" w:rsidRPr="0069449B" w:rsidRDefault="0069449B" w:rsidP="006944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92B2C"/>
                <w:sz w:val="20"/>
                <w:szCs w:val="20"/>
                <w:lang w:eastAsia="uk-UA"/>
              </w:rPr>
            </w:pPr>
          </w:p>
        </w:tc>
        <w:tc>
          <w:tcPr>
            <w:tcW w:w="992" w:type="dxa"/>
          </w:tcPr>
          <w:p w:rsidR="0033576D" w:rsidRPr="0047704F" w:rsidRDefault="0033576D" w:rsidP="0033576D">
            <w:pPr>
              <w:suppressAutoHyphens/>
              <w:spacing w:after="0" w:line="240" w:lineRule="auto"/>
              <w:jc w:val="center"/>
              <w:rPr>
                <w:rFonts w:ascii="Times New Roman" w:eastAsia="Times New Roman" w:hAnsi="Times New Roman" w:cs="Times New Roman"/>
                <w:sz w:val="20"/>
                <w:szCs w:val="20"/>
                <w:lang w:val="ru-RU" w:eastAsia="ar-SA"/>
              </w:rPr>
            </w:pPr>
            <w:r w:rsidRPr="002B6BA4">
              <w:rPr>
                <w:rFonts w:ascii="Times New Roman" w:eastAsia="Times New Roman" w:hAnsi="Times New Roman" w:cs="Times New Roman"/>
                <w:sz w:val="20"/>
                <w:szCs w:val="20"/>
                <w:lang w:val="ru-RU" w:eastAsia="ar-SA"/>
              </w:rPr>
              <w:t>Розділи 4 - 9, 12 Інструкції, затвердженої наказом № 260</w:t>
            </w:r>
          </w:p>
        </w:tc>
        <w:tc>
          <w:tcPr>
            <w:tcW w:w="851" w:type="dxa"/>
          </w:tcPr>
          <w:p w:rsidR="0033576D" w:rsidRPr="00A06172" w:rsidRDefault="0033576D" w:rsidP="0033576D">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33576D" w:rsidRDefault="0033576D" w:rsidP="0033576D">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33576D" w:rsidRPr="0047704F" w:rsidRDefault="0033576D" w:rsidP="0033576D">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33576D" w:rsidRPr="0047704F" w:rsidRDefault="0033576D" w:rsidP="0033576D">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33576D" w:rsidRPr="0047704F" w:rsidRDefault="0033576D" w:rsidP="0033576D">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33576D" w:rsidRPr="0047704F" w:rsidRDefault="0033576D" w:rsidP="0033576D">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33576D" w:rsidRPr="007720F0" w:rsidRDefault="0033576D" w:rsidP="0033576D">
            <w:pPr>
              <w:spacing w:after="0" w:line="240" w:lineRule="auto"/>
              <w:rPr>
                <w:rFonts w:ascii="Times New Roman" w:hAnsi="Times New Roman" w:cs="Times New Roman"/>
                <w:sz w:val="20"/>
                <w:szCs w:val="20"/>
                <w:shd w:val="clear" w:color="auto" w:fill="FFFFFF"/>
              </w:rPr>
            </w:pPr>
            <w:r w:rsidRPr="007720F0">
              <w:rPr>
                <w:rFonts w:ascii="Times New Roman" w:hAnsi="Times New Roman" w:cs="Times New Roman"/>
                <w:sz w:val="20"/>
                <w:szCs w:val="20"/>
                <w:shd w:val="clear" w:color="auto" w:fill="FFFFFF"/>
              </w:rPr>
              <w:t xml:space="preserve">інші вимоги Інструкції з проектування, технічного приймання, обліку та оцінки якості лісокультурних об’єктів, затвердженої наказом </w:t>
            </w:r>
          </w:p>
          <w:p w:rsidR="0033576D" w:rsidRPr="0047704F" w:rsidRDefault="0033576D" w:rsidP="0033576D">
            <w:pPr>
              <w:spacing w:after="0" w:line="240" w:lineRule="auto"/>
              <w:rPr>
                <w:rFonts w:ascii="Times New Roman" w:hAnsi="Times New Roman" w:cs="Times New Roman"/>
                <w:sz w:val="20"/>
                <w:szCs w:val="20"/>
                <w:shd w:val="clear" w:color="auto" w:fill="FFFFFF"/>
              </w:rPr>
            </w:pPr>
            <w:r w:rsidRPr="007720F0">
              <w:rPr>
                <w:rFonts w:ascii="Times New Roman" w:hAnsi="Times New Roman" w:cs="Times New Roman"/>
                <w:sz w:val="20"/>
                <w:szCs w:val="20"/>
                <w:shd w:val="clear" w:color="auto" w:fill="FFFFFF"/>
              </w:rPr>
              <w:t>№ 260, дотримуються</w:t>
            </w:r>
          </w:p>
        </w:tc>
        <w:tc>
          <w:tcPr>
            <w:tcW w:w="568" w:type="dxa"/>
          </w:tcPr>
          <w:p w:rsidR="0033576D" w:rsidRPr="008A48B2" w:rsidRDefault="0033576D" w:rsidP="0033576D">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7720F0"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7720F0" w:rsidRDefault="007720F0" w:rsidP="007720F0">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72</w:t>
            </w:r>
          </w:p>
        </w:tc>
        <w:tc>
          <w:tcPr>
            <w:tcW w:w="4978" w:type="dxa"/>
          </w:tcPr>
          <w:p w:rsidR="007720F0" w:rsidRPr="0047704F" w:rsidRDefault="00913835" w:rsidP="007720F0">
            <w:pPr>
              <w:pStyle w:val="rvps2"/>
              <w:shd w:val="clear" w:color="auto" w:fill="FFFFFF"/>
              <w:ind w:firstLine="448"/>
              <w:jc w:val="both"/>
              <w:rPr>
                <w:sz w:val="20"/>
                <w:szCs w:val="20"/>
                <w:shd w:val="clear" w:color="auto" w:fill="FFFFFF"/>
              </w:rPr>
            </w:pPr>
            <w:r w:rsidRPr="007720F0">
              <w:rPr>
                <w:sz w:val="20"/>
                <w:szCs w:val="20"/>
                <w:shd w:val="clear" w:color="auto" w:fill="FFFFFF"/>
              </w:rPr>
              <w:t>Порядок відведення і таксації лісосік</w:t>
            </w:r>
          </w:p>
        </w:tc>
        <w:tc>
          <w:tcPr>
            <w:tcW w:w="992" w:type="dxa"/>
          </w:tcPr>
          <w:p w:rsidR="007720F0" w:rsidRPr="0047704F" w:rsidRDefault="007720F0" w:rsidP="007720F0">
            <w:pPr>
              <w:suppressAutoHyphens/>
              <w:spacing w:after="0" w:line="240" w:lineRule="auto"/>
              <w:jc w:val="center"/>
              <w:rPr>
                <w:rFonts w:ascii="Times New Roman" w:eastAsia="Times New Roman" w:hAnsi="Times New Roman" w:cs="Times New Roman"/>
                <w:sz w:val="20"/>
                <w:szCs w:val="20"/>
                <w:lang w:val="ru-RU" w:eastAsia="ar-SA"/>
              </w:rPr>
            </w:pPr>
          </w:p>
        </w:tc>
        <w:tc>
          <w:tcPr>
            <w:tcW w:w="851" w:type="dxa"/>
          </w:tcPr>
          <w:p w:rsidR="007720F0" w:rsidRDefault="007720F0" w:rsidP="007720F0">
            <w:pPr>
              <w:rPr>
                <w:rFonts w:ascii="Times New Roman" w:eastAsia="Times New Roman" w:hAnsi="Times New Roman" w:cs="Times New Roman"/>
                <w:sz w:val="20"/>
                <w:szCs w:val="20"/>
                <w:lang w:eastAsia="uk-UA"/>
              </w:rPr>
            </w:pPr>
          </w:p>
        </w:tc>
        <w:tc>
          <w:tcPr>
            <w:tcW w:w="1134" w:type="dxa"/>
          </w:tcPr>
          <w:p w:rsidR="007720F0" w:rsidRPr="00FB0457" w:rsidRDefault="007720F0" w:rsidP="007720F0">
            <w:pPr>
              <w:rPr>
                <w:rFonts w:ascii="Times New Roman" w:eastAsia="Times New Roman" w:hAnsi="Times New Roman" w:cs="Times New Roman"/>
                <w:sz w:val="20"/>
                <w:szCs w:val="20"/>
                <w:bdr w:val="none" w:sz="0" w:space="0" w:color="auto" w:frame="1"/>
                <w:lang w:eastAsia="uk-UA"/>
              </w:rPr>
            </w:pPr>
          </w:p>
        </w:tc>
        <w:tc>
          <w:tcPr>
            <w:tcW w:w="992" w:type="dxa"/>
          </w:tcPr>
          <w:p w:rsidR="007720F0" w:rsidRPr="0047704F" w:rsidRDefault="007720F0" w:rsidP="007720F0">
            <w:pPr>
              <w:spacing w:after="0" w:line="240" w:lineRule="auto"/>
              <w:rPr>
                <w:rFonts w:ascii="Times New Roman" w:eastAsia="Times New Roman" w:hAnsi="Times New Roman" w:cs="Times New Roman"/>
                <w:sz w:val="20"/>
                <w:szCs w:val="20"/>
                <w:bdr w:val="none" w:sz="0" w:space="0" w:color="auto" w:frame="1"/>
                <w:lang w:eastAsia="uk-UA"/>
              </w:rPr>
            </w:pPr>
          </w:p>
        </w:tc>
        <w:tc>
          <w:tcPr>
            <w:tcW w:w="850" w:type="dxa"/>
          </w:tcPr>
          <w:p w:rsidR="007720F0" w:rsidRPr="0047704F" w:rsidRDefault="007720F0" w:rsidP="007720F0">
            <w:pPr>
              <w:spacing w:after="0" w:line="240" w:lineRule="auto"/>
              <w:ind w:left="-108" w:right="-108"/>
              <w:rPr>
                <w:rStyle w:val="FontStyle15"/>
                <w:sz w:val="20"/>
                <w:szCs w:val="20"/>
              </w:rPr>
            </w:pPr>
          </w:p>
        </w:tc>
        <w:tc>
          <w:tcPr>
            <w:tcW w:w="1134" w:type="dxa"/>
          </w:tcPr>
          <w:p w:rsidR="007720F0" w:rsidRPr="0047704F" w:rsidRDefault="007720F0" w:rsidP="007720F0">
            <w:pPr>
              <w:spacing w:after="0" w:line="240" w:lineRule="auto"/>
              <w:ind w:left="-108" w:right="-108"/>
              <w:rPr>
                <w:rFonts w:ascii="Times New Roman" w:hAnsi="Times New Roman" w:cs="Times New Roman"/>
                <w:sz w:val="20"/>
                <w:szCs w:val="20"/>
              </w:rPr>
            </w:pPr>
          </w:p>
        </w:tc>
        <w:tc>
          <w:tcPr>
            <w:tcW w:w="1560" w:type="dxa"/>
          </w:tcPr>
          <w:p w:rsidR="007720F0" w:rsidRDefault="007720F0" w:rsidP="007720F0">
            <w:pPr>
              <w:spacing w:after="0" w:line="240" w:lineRule="auto"/>
              <w:jc w:val="center"/>
              <w:rPr>
                <w:rFonts w:ascii="Times New Roman" w:eastAsia="Times New Roman" w:hAnsi="Times New Roman" w:cs="Times New Roman"/>
                <w:sz w:val="20"/>
                <w:szCs w:val="20"/>
                <w:bdr w:val="none" w:sz="0" w:space="0" w:color="auto" w:frame="1"/>
                <w:lang w:eastAsia="uk-UA"/>
              </w:rPr>
            </w:pPr>
          </w:p>
        </w:tc>
        <w:tc>
          <w:tcPr>
            <w:tcW w:w="1842" w:type="dxa"/>
          </w:tcPr>
          <w:p w:rsidR="007720F0" w:rsidRPr="0047704F" w:rsidRDefault="007720F0" w:rsidP="007720F0">
            <w:pPr>
              <w:spacing w:after="0" w:line="240" w:lineRule="auto"/>
              <w:rPr>
                <w:rFonts w:ascii="Times New Roman" w:hAnsi="Times New Roman" w:cs="Times New Roman"/>
                <w:sz w:val="20"/>
                <w:szCs w:val="20"/>
                <w:shd w:val="clear" w:color="auto" w:fill="FFFFFF"/>
              </w:rPr>
            </w:pPr>
            <w:r w:rsidRPr="007720F0">
              <w:rPr>
                <w:rFonts w:ascii="Times New Roman" w:hAnsi="Times New Roman" w:cs="Times New Roman"/>
                <w:sz w:val="20"/>
                <w:szCs w:val="20"/>
                <w:shd w:val="clear" w:color="auto" w:fill="FFFFFF"/>
              </w:rPr>
              <w:t>Порядок відведення і таксації лісосік, встановлений Настановою по відводу та таксації лісосік в лісах СРСР від 27 грудня 1968 року, дотримується, а саме:</w:t>
            </w:r>
          </w:p>
        </w:tc>
        <w:tc>
          <w:tcPr>
            <w:tcW w:w="568" w:type="dxa"/>
          </w:tcPr>
          <w:p w:rsidR="007720F0" w:rsidRPr="008A48B2" w:rsidRDefault="007720F0" w:rsidP="007720F0">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33576D"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33576D" w:rsidRDefault="0033576D" w:rsidP="0033576D">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72.1</w:t>
            </w:r>
          </w:p>
        </w:tc>
        <w:tc>
          <w:tcPr>
            <w:tcW w:w="4978" w:type="dxa"/>
          </w:tcPr>
          <w:p w:rsidR="00A15365" w:rsidRDefault="00EB413C" w:rsidP="00A15365">
            <w:pPr>
              <w:pStyle w:val="rvps2"/>
              <w:shd w:val="clear" w:color="auto" w:fill="FFFFFF"/>
              <w:ind w:firstLine="448"/>
              <w:jc w:val="both"/>
              <w:rPr>
                <w:sz w:val="20"/>
                <w:szCs w:val="20"/>
                <w:shd w:val="clear" w:color="auto" w:fill="FFFFFF"/>
              </w:rPr>
            </w:pPr>
            <w:r>
              <w:rPr>
                <w:sz w:val="20"/>
                <w:szCs w:val="20"/>
                <w:shd w:val="clear" w:color="auto" w:fill="FFFFFF"/>
              </w:rPr>
              <w:t>Таксація лісосік при відпуску лісу з урахуванням по пнях та кількості заготовлених лісоматеріалів</w:t>
            </w:r>
          </w:p>
          <w:p w:rsidR="00A15365" w:rsidRDefault="00A15365" w:rsidP="00A15365">
            <w:pPr>
              <w:pStyle w:val="rvps2"/>
              <w:shd w:val="clear" w:color="auto" w:fill="FFFFFF"/>
              <w:jc w:val="both"/>
              <w:rPr>
                <w:sz w:val="20"/>
                <w:szCs w:val="20"/>
                <w:shd w:val="clear" w:color="auto" w:fill="FFFFFF"/>
              </w:rPr>
            </w:pPr>
            <w:r>
              <w:rPr>
                <w:sz w:val="20"/>
                <w:szCs w:val="20"/>
                <w:shd w:val="clear" w:color="auto" w:fill="FFFFFF"/>
              </w:rPr>
              <w:t xml:space="preserve">49. При відпуску лісу з обліком по кількості дерев призначених в рубку (по </w:t>
            </w:r>
            <w:r w:rsidR="00CA516B">
              <w:rPr>
                <w:sz w:val="20"/>
                <w:szCs w:val="20"/>
                <w:shd w:val="clear" w:color="auto" w:fill="FFFFFF"/>
              </w:rPr>
              <w:t>пнях), проводиться</w:t>
            </w:r>
            <w:r>
              <w:rPr>
                <w:sz w:val="20"/>
                <w:szCs w:val="20"/>
                <w:shd w:val="clear" w:color="auto" w:fill="FFFFFF"/>
              </w:rPr>
              <w:t xml:space="preserve"> попередній відбір дерев в рубку, клеймування їх у шийки кореню і відмітка на висоті грудей. В необхідних випадках, за вказівкою управлінь лісового господарства, дерева відібрані для вибіркової санітарної рубки, окрім клеймування, нумеруються в межах кварталу.</w:t>
            </w:r>
          </w:p>
          <w:p w:rsidR="00CA516B" w:rsidRDefault="005757F6" w:rsidP="00A15365">
            <w:pPr>
              <w:pStyle w:val="rvps2"/>
              <w:shd w:val="clear" w:color="auto" w:fill="FFFFFF"/>
              <w:jc w:val="both"/>
              <w:rPr>
                <w:sz w:val="20"/>
                <w:szCs w:val="20"/>
                <w:shd w:val="clear" w:color="auto" w:fill="FFFFFF"/>
                <w:lang w:val="ru-RU"/>
              </w:rPr>
            </w:pPr>
            <w:r>
              <w:rPr>
                <w:sz w:val="20"/>
                <w:szCs w:val="20"/>
                <w:shd w:val="clear" w:color="auto" w:fill="FFFFFF"/>
              </w:rPr>
              <w:t>50. В</w:t>
            </w:r>
            <w:r w:rsidR="00A15365">
              <w:rPr>
                <w:sz w:val="20"/>
                <w:szCs w:val="20"/>
                <w:shd w:val="clear" w:color="auto" w:fill="FFFFFF"/>
              </w:rPr>
              <w:t xml:space="preserve">ідібрані в рубку дерева відміряються на висоті грудей. Перелік ведеться за породами і категоріями технічної придатності. </w:t>
            </w:r>
            <w:r w:rsidR="00A15365">
              <w:rPr>
                <w:sz w:val="20"/>
                <w:szCs w:val="20"/>
                <w:shd w:val="clear" w:color="auto" w:fill="FFFFFF"/>
                <w:lang w:val="ru-RU"/>
              </w:rPr>
              <w:t>Проводиться вимір висот, і результати заносяться в перелікову відомість дерев окремо по кожній ділянці (додаток 2)</w:t>
            </w:r>
            <w:r w:rsidR="00CA516B">
              <w:rPr>
                <w:sz w:val="20"/>
                <w:szCs w:val="20"/>
                <w:shd w:val="clear" w:color="auto" w:fill="FFFFFF"/>
                <w:lang w:val="ru-RU"/>
              </w:rPr>
              <w:t>. Загальний запас при поступових та вибіркових рубках визначається по матеріалах лісовпорядкування. У випадку необхідності (наприклад, давність лісовпорядкування) за результатами огляду призначених в рубку ділянок  загальний запас уточнюється в натурі.</w:t>
            </w:r>
          </w:p>
          <w:p w:rsidR="00CA516B" w:rsidRDefault="005757F6" w:rsidP="00A15365">
            <w:pPr>
              <w:pStyle w:val="rvps2"/>
              <w:shd w:val="clear" w:color="auto" w:fill="FFFFFF"/>
              <w:jc w:val="both"/>
              <w:rPr>
                <w:sz w:val="20"/>
                <w:szCs w:val="20"/>
                <w:shd w:val="clear" w:color="auto" w:fill="FFFFFF"/>
                <w:lang w:val="ru-RU"/>
              </w:rPr>
            </w:pPr>
            <w:r>
              <w:rPr>
                <w:sz w:val="20"/>
                <w:szCs w:val="20"/>
                <w:shd w:val="clear" w:color="auto" w:fill="FFFFFF"/>
                <w:lang w:val="ru-RU"/>
              </w:rPr>
              <w:t>51. Д</w:t>
            </w:r>
            <w:r w:rsidR="00CA516B">
              <w:rPr>
                <w:sz w:val="20"/>
                <w:szCs w:val="20"/>
                <w:shd w:val="clear" w:color="auto" w:fill="FFFFFF"/>
                <w:lang w:val="ru-RU"/>
              </w:rPr>
              <w:t>ля попереднього визначення кількості леревини, яка підлягає вирубці при проведенні  освітлення, прочищення, а в окремих випадках і проріджування закладаються пробні площі в розмірі 3-5% від площі ділянки. Пробні площі в натурі обмежуються кілками висотою 0,5м. на кілках ставиться надпис ПР (проба). На пробній площі проводиться відбір, рубка дерев і розробка заготовленої деревини на сортименти. Дані розробки пробної площі переводяться на площу лісосіки (ділянки). Аналогічним способом</w:t>
            </w:r>
            <w:r>
              <w:rPr>
                <w:sz w:val="20"/>
                <w:szCs w:val="20"/>
                <w:shd w:val="clear" w:color="auto" w:fill="FFFFFF"/>
                <w:lang w:val="ru-RU"/>
              </w:rPr>
              <w:t xml:space="preserve"> </w:t>
            </w:r>
            <w:r w:rsidR="00CA516B">
              <w:rPr>
                <w:sz w:val="20"/>
                <w:szCs w:val="20"/>
                <w:shd w:val="clear" w:color="auto" w:fill="FFFFFF"/>
                <w:lang w:val="ru-RU"/>
              </w:rPr>
              <w:t xml:space="preserve">визначають </w:t>
            </w:r>
            <w:r>
              <w:rPr>
                <w:sz w:val="20"/>
                <w:szCs w:val="20"/>
                <w:shd w:val="clear" w:color="auto" w:fill="FFFFFF"/>
                <w:lang w:val="ru-RU"/>
              </w:rPr>
              <w:t>запас тонкомірної деревини, що підлягає вирубці і при інших способах рубок. При обліку лісу, що відпускається по кількості заготовлених лісоматеріалів попередньо запас визначається окомірно.</w:t>
            </w:r>
          </w:p>
          <w:p w:rsidR="005757F6" w:rsidRPr="00CA516B" w:rsidRDefault="005757F6" w:rsidP="00A15365">
            <w:pPr>
              <w:pStyle w:val="rvps2"/>
              <w:shd w:val="clear" w:color="auto" w:fill="FFFFFF"/>
              <w:jc w:val="both"/>
              <w:rPr>
                <w:sz w:val="20"/>
                <w:szCs w:val="20"/>
                <w:shd w:val="clear" w:color="auto" w:fill="FFFFFF"/>
                <w:lang w:val="ru-RU"/>
              </w:rPr>
            </w:pPr>
            <w:r>
              <w:rPr>
                <w:sz w:val="20"/>
                <w:szCs w:val="20"/>
                <w:shd w:val="clear" w:color="auto" w:fill="FFFFFF"/>
                <w:lang w:val="ru-RU"/>
              </w:rPr>
              <w:t xml:space="preserve">52. </w:t>
            </w:r>
            <w:r w:rsidR="007457CC">
              <w:rPr>
                <w:sz w:val="20"/>
                <w:szCs w:val="20"/>
                <w:shd w:val="clear" w:color="auto" w:fill="FFFFFF"/>
                <w:lang w:val="ru-RU"/>
              </w:rPr>
              <w:t xml:space="preserve">У випадку, коли в рубку одночасно відводяться насадження всього кварталу, неоднакові по віку і будові, лісосіки таксуються різними методами в залежності від харакутеру рубки на кожній ділянці. При цьому ділянки, незначні по площі, в натурі не обмежуються (пункт 20).  </w:t>
            </w:r>
          </w:p>
        </w:tc>
        <w:tc>
          <w:tcPr>
            <w:tcW w:w="992" w:type="dxa"/>
          </w:tcPr>
          <w:p w:rsidR="0033576D" w:rsidRPr="0047704F" w:rsidRDefault="0033576D" w:rsidP="0033576D">
            <w:pPr>
              <w:suppressAutoHyphens/>
              <w:spacing w:after="0" w:line="240" w:lineRule="auto"/>
              <w:jc w:val="center"/>
              <w:rPr>
                <w:rFonts w:ascii="Times New Roman" w:eastAsia="Times New Roman" w:hAnsi="Times New Roman" w:cs="Times New Roman"/>
                <w:sz w:val="20"/>
                <w:szCs w:val="20"/>
                <w:lang w:val="ru-RU" w:eastAsia="ar-SA"/>
              </w:rPr>
            </w:pPr>
            <w:r w:rsidRPr="002B6BA4">
              <w:rPr>
                <w:rFonts w:ascii="Times New Roman" w:eastAsia="Times New Roman" w:hAnsi="Times New Roman" w:cs="Times New Roman"/>
                <w:sz w:val="20"/>
                <w:szCs w:val="20"/>
                <w:lang w:val="ru-RU" w:eastAsia="ar-SA"/>
              </w:rPr>
              <w:t>Пункти 49-52 Настанови по відводу та таксації лісосік в лісах СРСР</w:t>
            </w:r>
          </w:p>
        </w:tc>
        <w:tc>
          <w:tcPr>
            <w:tcW w:w="851" w:type="dxa"/>
          </w:tcPr>
          <w:p w:rsidR="0033576D" w:rsidRPr="00A06172" w:rsidRDefault="0033576D" w:rsidP="0033576D">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33576D" w:rsidRDefault="0033576D" w:rsidP="0033576D">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33576D" w:rsidRPr="0047704F" w:rsidRDefault="0033576D" w:rsidP="0033576D">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33576D" w:rsidRPr="0047704F" w:rsidRDefault="0033576D" w:rsidP="0033576D">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33576D" w:rsidRPr="0047704F" w:rsidRDefault="0033576D" w:rsidP="0033576D">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33576D" w:rsidRPr="0047704F" w:rsidRDefault="0033576D" w:rsidP="0033576D">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33576D" w:rsidRPr="0047704F" w:rsidRDefault="00C062E4" w:rsidP="0033576D">
            <w:pPr>
              <w:spacing w:after="0" w:line="240" w:lineRule="auto"/>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т</w:t>
            </w:r>
            <w:r w:rsidR="0033576D" w:rsidRPr="007720F0">
              <w:rPr>
                <w:rFonts w:ascii="Times New Roman" w:hAnsi="Times New Roman" w:cs="Times New Roman"/>
                <w:sz w:val="20"/>
                <w:szCs w:val="20"/>
                <w:shd w:val="clear" w:color="auto" w:fill="FFFFFF"/>
              </w:rPr>
              <w:t>аксація лісосік проводиться правомірно</w:t>
            </w:r>
          </w:p>
        </w:tc>
        <w:tc>
          <w:tcPr>
            <w:tcW w:w="568" w:type="dxa"/>
          </w:tcPr>
          <w:p w:rsidR="0033576D" w:rsidRPr="008A48B2" w:rsidRDefault="0033576D" w:rsidP="0033576D">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33576D"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33576D" w:rsidRDefault="0033576D" w:rsidP="0033576D">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72.2</w:t>
            </w:r>
          </w:p>
        </w:tc>
        <w:tc>
          <w:tcPr>
            <w:tcW w:w="4978" w:type="dxa"/>
          </w:tcPr>
          <w:p w:rsidR="0033576D" w:rsidRPr="002F4CAF" w:rsidRDefault="00EB413C" w:rsidP="00EE7FC0">
            <w:pPr>
              <w:pStyle w:val="rvps2"/>
              <w:shd w:val="clear" w:color="auto" w:fill="FFFFFF"/>
              <w:ind w:firstLine="448"/>
              <w:jc w:val="both"/>
              <w:rPr>
                <w:sz w:val="20"/>
                <w:szCs w:val="20"/>
                <w:shd w:val="clear" w:color="auto" w:fill="FFFFFF"/>
              </w:rPr>
            </w:pPr>
            <w:r w:rsidRPr="002F4CAF">
              <w:rPr>
                <w:sz w:val="20"/>
                <w:szCs w:val="20"/>
                <w:shd w:val="clear" w:color="auto" w:fill="FFFFFF"/>
              </w:rPr>
              <w:t>Призначення дерев в рубку та перелік дерев</w:t>
            </w:r>
            <w:r w:rsidR="00EE7FC0" w:rsidRPr="002F4CAF">
              <w:rPr>
                <w:sz w:val="20"/>
                <w:szCs w:val="20"/>
                <w:shd w:val="clear" w:color="auto" w:fill="FFFFFF"/>
              </w:rPr>
              <w:t xml:space="preserve"> </w:t>
            </w:r>
          </w:p>
          <w:p w:rsidR="002F4CAF" w:rsidRPr="002F4CAF" w:rsidRDefault="002F4CAF" w:rsidP="002F4CAF">
            <w:pPr>
              <w:ind w:firstLine="567"/>
              <w:jc w:val="both"/>
              <w:rPr>
                <w:rFonts w:ascii="Times New Roman" w:hAnsi="Times New Roman" w:cs="Times New Roman"/>
                <w:sz w:val="20"/>
                <w:szCs w:val="20"/>
              </w:rPr>
            </w:pPr>
            <w:r w:rsidRPr="002F4CAF">
              <w:rPr>
                <w:rFonts w:ascii="Times New Roman" w:hAnsi="Times New Roman" w:cs="Times New Roman"/>
                <w:sz w:val="20"/>
                <w:szCs w:val="20"/>
              </w:rPr>
              <w:t xml:space="preserve">27. Попередній відбір дерев у рубку здійснюється для усіх видів поступових та вибіркових рубок, а також для рубок догляду за лісом (крім догляду в молодняках). Одночасно з відбором дерев у рубку проводиться клеймування цих дерев біля шийки кореня і відмітки на висоті грудей. </w:t>
            </w:r>
          </w:p>
          <w:p w:rsidR="002F4CAF" w:rsidRPr="002F4CAF" w:rsidRDefault="002F4CAF" w:rsidP="002F4CAF">
            <w:pPr>
              <w:ind w:firstLine="567"/>
              <w:jc w:val="both"/>
              <w:rPr>
                <w:rFonts w:ascii="Times New Roman" w:hAnsi="Times New Roman" w:cs="Times New Roman"/>
                <w:sz w:val="20"/>
                <w:szCs w:val="20"/>
              </w:rPr>
            </w:pPr>
            <w:r w:rsidRPr="002F4CAF">
              <w:rPr>
                <w:rFonts w:ascii="Times New Roman" w:hAnsi="Times New Roman" w:cs="Times New Roman"/>
                <w:sz w:val="20"/>
                <w:szCs w:val="20"/>
              </w:rPr>
              <w:t xml:space="preserve">При відпуску лісу з врахуванням по площі та по пнях проводиться перелік дерев з обміром їхніх діаметрів на висоті </w:t>
            </w:r>
            <w:smartTag w:uri="urn:schemas-microsoft-com:office:smarttags" w:element="metricconverter">
              <w:smartTagPr>
                <w:attr w:name="ProductID" w:val="1,3 м"/>
              </w:smartTagPr>
              <w:r w:rsidRPr="002F4CAF">
                <w:rPr>
                  <w:rFonts w:ascii="Times New Roman" w:hAnsi="Times New Roman" w:cs="Times New Roman"/>
                  <w:sz w:val="20"/>
                  <w:szCs w:val="20"/>
                </w:rPr>
                <w:t>1,3 м</w:t>
              </w:r>
            </w:smartTag>
            <w:r w:rsidRPr="002F4CAF">
              <w:rPr>
                <w:rFonts w:ascii="Times New Roman" w:hAnsi="Times New Roman" w:cs="Times New Roman"/>
                <w:sz w:val="20"/>
                <w:szCs w:val="20"/>
              </w:rPr>
              <w:t xml:space="preserve"> і поділом за породами (по 4-сантиметровим ступеням товщини), а також категоріями технічної придатності (якості). Перелік дерев може бути суцільним (по всій площі) або частковим.</w:t>
            </w:r>
          </w:p>
          <w:p w:rsidR="002F4CAF" w:rsidRPr="002F4CAF" w:rsidRDefault="002F4CAF" w:rsidP="002F4CAF">
            <w:pPr>
              <w:ind w:firstLine="567"/>
              <w:jc w:val="both"/>
              <w:rPr>
                <w:rFonts w:ascii="Times New Roman" w:hAnsi="Times New Roman" w:cs="Times New Roman"/>
                <w:sz w:val="20"/>
                <w:szCs w:val="20"/>
              </w:rPr>
            </w:pPr>
            <w:r w:rsidRPr="002F4CAF">
              <w:rPr>
                <w:rFonts w:ascii="Times New Roman" w:hAnsi="Times New Roman" w:cs="Times New Roman"/>
                <w:sz w:val="20"/>
                <w:szCs w:val="20"/>
              </w:rPr>
              <w:t xml:space="preserve">28. Перелікудерев здійснюється починаючи з </w:t>
            </w:r>
            <w:smartTag w:uri="urn:schemas-microsoft-com:office:smarttags" w:element="metricconverter">
              <w:smartTagPr>
                <w:attr w:name="ProductID" w:val="8 см"/>
              </w:smartTagPr>
              <w:r w:rsidRPr="002F4CAF">
                <w:rPr>
                  <w:rFonts w:ascii="Times New Roman" w:hAnsi="Times New Roman" w:cs="Times New Roman"/>
                  <w:sz w:val="20"/>
                  <w:szCs w:val="20"/>
                </w:rPr>
                <w:t>8 см</w:t>
              </w:r>
            </w:smartTag>
            <w:r w:rsidRPr="002F4CAF">
              <w:rPr>
                <w:rFonts w:ascii="Times New Roman" w:hAnsi="Times New Roman" w:cs="Times New Roman"/>
                <w:sz w:val="20"/>
                <w:szCs w:val="20"/>
              </w:rPr>
              <w:t xml:space="preserve"> за ступенями товщини. В окремих районах, якщо це обумовлено правилами рубок, перелік дерев починається з більш високого діаметру. </w:t>
            </w:r>
          </w:p>
          <w:p w:rsidR="002F4CAF" w:rsidRPr="002F4CAF" w:rsidRDefault="002F4CAF" w:rsidP="002F4CAF">
            <w:pPr>
              <w:spacing w:after="0" w:line="240" w:lineRule="auto"/>
              <w:ind w:firstLine="567"/>
              <w:jc w:val="both"/>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29. За технічною придатністю дерева поділяються на три категорії:</w:t>
            </w:r>
          </w:p>
          <w:p w:rsidR="002F4CAF" w:rsidRPr="002F4CAF" w:rsidRDefault="002F4CAF" w:rsidP="002F4CAF">
            <w:pPr>
              <w:spacing w:after="0" w:line="240" w:lineRule="auto"/>
              <w:ind w:firstLine="567"/>
              <w:jc w:val="both"/>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 xml:space="preserve">а) ділові - дерева, в яких загальна довжина ділових сортиментів в комлевій частині становить </w:t>
            </w:r>
            <w:smartTag w:uri="urn:schemas-microsoft-com:office:smarttags" w:element="metricconverter">
              <w:smartTagPr>
                <w:attr w:name="ProductID" w:val="6,5 м"/>
              </w:smartTagPr>
              <w:r w:rsidRPr="002F4CAF">
                <w:rPr>
                  <w:rFonts w:ascii="Times New Roman" w:eastAsia="Times New Roman" w:hAnsi="Times New Roman" w:cs="Times New Roman"/>
                  <w:sz w:val="20"/>
                  <w:szCs w:val="20"/>
                  <w:lang w:eastAsia="ru-RU"/>
                </w:rPr>
                <w:t>6,5 м</w:t>
              </w:r>
            </w:smartTag>
            <w:r w:rsidRPr="002F4CAF">
              <w:rPr>
                <w:rFonts w:ascii="Times New Roman" w:eastAsia="Times New Roman" w:hAnsi="Times New Roman" w:cs="Times New Roman"/>
                <w:sz w:val="20"/>
                <w:szCs w:val="20"/>
                <w:lang w:eastAsia="ru-RU"/>
              </w:rPr>
              <w:t xml:space="preserve"> і більше, а в дерев заввишки до </w:t>
            </w:r>
            <w:smartTag w:uri="urn:schemas-microsoft-com:office:smarttags" w:element="metricconverter">
              <w:smartTagPr>
                <w:attr w:name="ProductID" w:val="20 м"/>
              </w:smartTagPr>
              <w:r w:rsidRPr="002F4CAF">
                <w:rPr>
                  <w:rFonts w:ascii="Times New Roman" w:eastAsia="Times New Roman" w:hAnsi="Times New Roman" w:cs="Times New Roman"/>
                  <w:sz w:val="20"/>
                  <w:szCs w:val="20"/>
                  <w:lang w:eastAsia="ru-RU"/>
                </w:rPr>
                <w:t>20 м</w:t>
              </w:r>
            </w:smartTag>
            <w:r w:rsidRPr="002F4CAF">
              <w:rPr>
                <w:rFonts w:ascii="Times New Roman" w:eastAsia="Times New Roman" w:hAnsi="Times New Roman" w:cs="Times New Roman"/>
                <w:sz w:val="20"/>
                <w:szCs w:val="20"/>
                <w:lang w:eastAsia="ru-RU"/>
              </w:rPr>
              <w:t xml:space="preserve"> - не менше однієї третини їхньої висоти;</w:t>
            </w:r>
          </w:p>
          <w:p w:rsidR="002F4CAF" w:rsidRPr="002F4CAF" w:rsidRDefault="002F4CAF" w:rsidP="002F4CAF">
            <w:pPr>
              <w:spacing w:after="0" w:line="240" w:lineRule="auto"/>
              <w:ind w:firstLine="567"/>
              <w:jc w:val="both"/>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 xml:space="preserve">б) напівділові - дерева з протяжністю ділової частини від 2 до </w:t>
            </w:r>
            <w:smartTag w:uri="urn:schemas-microsoft-com:office:smarttags" w:element="metricconverter">
              <w:smartTagPr>
                <w:attr w:name="ProductID" w:val="6,5 м"/>
              </w:smartTagPr>
              <w:r w:rsidRPr="002F4CAF">
                <w:rPr>
                  <w:rFonts w:ascii="Times New Roman" w:eastAsia="Times New Roman" w:hAnsi="Times New Roman" w:cs="Times New Roman"/>
                  <w:sz w:val="20"/>
                  <w:szCs w:val="20"/>
                  <w:lang w:eastAsia="ru-RU"/>
                </w:rPr>
                <w:t>6,5 м</w:t>
              </w:r>
            </w:smartTag>
            <w:r w:rsidRPr="002F4CAF">
              <w:rPr>
                <w:rFonts w:ascii="Times New Roman" w:eastAsia="Times New Roman" w:hAnsi="Times New Roman" w:cs="Times New Roman"/>
                <w:sz w:val="20"/>
                <w:szCs w:val="20"/>
                <w:lang w:eastAsia="ru-RU"/>
              </w:rPr>
              <w:t>;</w:t>
            </w:r>
          </w:p>
          <w:p w:rsidR="002F4CAF" w:rsidRPr="002F4CAF" w:rsidRDefault="002F4CAF" w:rsidP="002F4CAF">
            <w:pPr>
              <w:spacing w:after="0" w:line="240" w:lineRule="auto"/>
              <w:ind w:firstLine="567"/>
              <w:jc w:val="both"/>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 xml:space="preserve">в) дров`яні - дерева з протяжністю ділової частини менше </w:t>
            </w:r>
            <w:smartTag w:uri="urn:schemas-microsoft-com:office:smarttags" w:element="metricconverter">
              <w:smartTagPr>
                <w:attr w:name="ProductID" w:val="2 м"/>
              </w:smartTagPr>
              <w:r w:rsidRPr="002F4CAF">
                <w:rPr>
                  <w:rFonts w:ascii="Times New Roman" w:eastAsia="Times New Roman" w:hAnsi="Times New Roman" w:cs="Times New Roman"/>
                  <w:sz w:val="20"/>
                  <w:szCs w:val="20"/>
                  <w:lang w:eastAsia="ru-RU"/>
                </w:rPr>
                <w:t>2 м</w:t>
              </w:r>
            </w:smartTag>
            <w:r w:rsidRPr="002F4CAF">
              <w:rPr>
                <w:rFonts w:ascii="Times New Roman" w:eastAsia="Times New Roman" w:hAnsi="Times New Roman" w:cs="Times New Roman"/>
                <w:sz w:val="20"/>
                <w:szCs w:val="20"/>
                <w:lang w:eastAsia="ru-RU"/>
              </w:rPr>
              <w:t>.</w:t>
            </w:r>
          </w:p>
          <w:p w:rsidR="002F4CAF" w:rsidRPr="002F4CAF" w:rsidRDefault="002F4CAF" w:rsidP="002F4CAF">
            <w:pPr>
              <w:spacing w:after="0" w:line="240" w:lineRule="auto"/>
              <w:ind w:firstLine="567"/>
              <w:jc w:val="both"/>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 xml:space="preserve">Пошкоджені в нижній частині стовбури дерев, якщо пошкодження не розповсюджується вище </w:t>
            </w:r>
            <w:smartTag w:uri="urn:schemas-microsoft-com:office:smarttags" w:element="metricconverter">
              <w:smartTagPr>
                <w:attr w:name="ProductID" w:val="2,5 м"/>
              </w:smartTagPr>
              <w:r w:rsidRPr="002F4CAF">
                <w:rPr>
                  <w:rFonts w:ascii="Times New Roman" w:eastAsia="Times New Roman" w:hAnsi="Times New Roman" w:cs="Times New Roman"/>
                  <w:sz w:val="20"/>
                  <w:szCs w:val="20"/>
                  <w:lang w:eastAsia="ru-RU"/>
                </w:rPr>
                <w:t>2,5 м</w:t>
              </w:r>
            </w:smartTag>
            <w:r w:rsidRPr="002F4CAF">
              <w:rPr>
                <w:rFonts w:ascii="Times New Roman" w:eastAsia="Times New Roman" w:hAnsi="Times New Roman" w:cs="Times New Roman"/>
                <w:sz w:val="20"/>
                <w:szCs w:val="20"/>
                <w:lang w:eastAsia="ru-RU"/>
              </w:rPr>
              <w:t xml:space="preserve"> від комлевої частини, відносяться до категорії ділових за умови, що довжина ділової частини залишається не менше </w:t>
            </w:r>
            <w:smartTag w:uri="urn:schemas-microsoft-com:office:smarttags" w:element="metricconverter">
              <w:smartTagPr>
                <w:attr w:name="ProductID" w:val="6,5 м"/>
              </w:smartTagPr>
              <w:r w:rsidRPr="002F4CAF">
                <w:rPr>
                  <w:rFonts w:ascii="Times New Roman" w:eastAsia="Times New Roman" w:hAnsi="Times New Roman" w:cs="Times New Roman"/>
                  <w:sz w:val="20"/>
                  <w:szCs w:val="20"/>
                  <w:lang w:eastAsia="ru-RU"/>
                </w:rPr>
                <w:t>6,5 м</w:t>
              </w:r>
            </w:smartTag>
            <w:r w:rsidRPr="002F4CAF">
              <w:rPr>
                <w:rFonts w:ascii="Times New Roman" w:eastAsia="Times New Roman" w:hAnsi="Times New Roman" w:cs="Times New Roman"/>
                <w:sz w:val="20"/>
                <w:szCs w:val="20"/>
                <w:lang w:eastAsia="ru-RU"/>
              </w:rPr>
              <w:t>. Віднесення дерев до різних категорій технічної придатності здійснюється у відповідності з вимогами ДСТУ за результатами огляду стовбура і визначення наявних вад за зовнішніми ознаками, з уточненням після огляду дерев, зрубаних на візирах або на сусідніх лісосіках.</w:t>
            </w:r>
          </w:p>
          <w:p w:rsidR="002F4CAF" w:rsidRPr="002F4CAF" w:rsidRDefault="002F4CAF" w:rsidP="002F4CAF">
            <w:pPr>
              <w:spacing w:after="0" w:line="240" w:lineRule="auto"/>
              <w:ind w:firstLine="567"/>
              <w:jc w:val="both"/>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 xml:space="preserve">Залежно від категорії технічної придатності, дерева позначають різцем без пошкодження камбію: ділові - однією рискою (І); напівділові - двома рисками (ІІ); дров’яні – трьома рисками (ІІІ). </w:t>
            </w:r>
          </w:p>
          <w:p w:rsidR="002F4CAF" w:rsidRPr="002F4CAF" w:rsidRDefault="002F4CAF" w:rsidP="002F4CAF">
            <w:pPr>
              <w:spacing w:after="0" w:line="240" w:lineRule="auto"/>
              <w:ind w:firstLine="567"/>
              <w:jc w:val="both"/>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Можуть бути застосовані і інші відмітки, які забезпечать чіткий розподіл дерев за категоріями технічної придатності і контроль за відбором дерев.</w:t>
            </w:r>
          </w:p>
          <w:p w:rsidR="002F4CAF" w:rsidRPr="002F4CAF" w:rsidRDefault="002F4CAF" w:rsidP="002F4CAF">
            <w:pPr>
              <w:spacing w:after="0" w:line="240" w:lineRule="auto"/>
              <w:ind w:firstLine="567"/>
              <w:jc w:val="both"/>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30. До високоякісної деревини відносяться дерева, із ділової частини яких в комлевій половині можуть бути заготовлені високоякісні сортименти довжиною не менше 2,5 м. Відібрані дерева відмічаються хрестом (Х) та нумеруються. Відомість відбору високоякісної деревини, після перевірки в натурі, передається лісництвом до лісгоспу.</w:t>
            </w:r>
          </w:p>
        </w:tc>
        <w:tc>
          <w:tcPr>
            <w:tcW w:w="992" w:type="dxa"/>
          </w:tcPr>
          <w:p w:rsidR="0033576D" w:rsidRPr="0047704F" w:rsidRDefault="0033576D" w:rsidP="0033576D">
            <w:pPr>
              <w:suppressAutoHyphens/>
              <w:spacing w:after="0" w:line="240" w:lineRule="auto"/>
              <w:jc w:val="center"/>
              <w:rPr>
                <w:rFonts w:ascii="Times New Roman" w:eastAsia="Times New Roman" w:hAnsi="Times New Roman" w:cs="Times New Roman"/>
                <w:sz w:val="20"/>
                <w:szCs w:val="20"/>
                <w:lang w:val="ru-RU" w:eastAsia="ar-SA"/>
              </w:rPr>
            </w:pPr>
            <w:r w:rsidRPr="002B6BA4">
              <w:rPr>
                <w:rFonts w:ascii="Times New Roman" w:eastAsia="Times New Roman" w:hAnsi="Times New Roman" w:cs="Times New Roman"/>
                <w:sz w:val="20"/>
                <w:szCs w:val="20"/>
                <w:lang w:val="ru-RU" w:eastAsia="ar-SA"/>
              </w:rPr>
              <w:t>Пункти 27-30 Настанови по</w:t>
            </w:r>
            <w:r>
              <w:t xml:space="preserve"> </w:t>
            </w:r>
            <w:r w:rsidRPr="002B6BA4">
              <w:rPr>
                <w:rFonts w:ascii="Times New Roman" w:eastAsia="Times New Roman" w:hAnsi="Times New Roman" w:cs="Times New Roman"/>
                <w:sz w:val="20"/>
                <w:szCs w:val="20"/>
                <w:lang w:val="ru-RU" w:eastAsia="ar-SA"/>
              </w:rPr>
              <w:t>відводу та таксації лісосік в лісах СРСР</w:t>
            </w:r>
          </w:p>
        </w:tc>
        <w:tc>
          <w:tcPr>
            <w:tcW w:w="851" w:type="dxa"/>
          </w:tcPr>
          <w:p w:rsidR="0033576D" w:rsidRPr="00A06172" w:rsidRDefault="0033576D" w:rsidP="0033576D">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33576D" w:rsidRDefault="0033576D" w:rsidP="0033576D">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33576D" w:rsidRPr="0047704F" w:rsidRDefault="0033576D" w:rsidP="0033576D">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33576D" w:rsidRPr="0047704F" w:rsidRDefault="0033576D" w:rsidP="0033576D">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33576D" w:rsidRPr="0047704F" w:rsidRDefault="0033576D" w:rsidP="0033576D">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33576D" w:rsidRPr="0047704F" w:rsidRDefault="0033576D" w:rsidP="0033576D">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33576D" w:rsidRPr="0047704F" w:rsidRDefault="0033576D" w:rsidP="0033576D">
            <w:pPr>
              <w:spacing w:after="0" w:line="240" w:lineRule="auto"/>
              <w:rPr>
                <w:rFonts w:ascii="Times New Roman" w:hAnsi="Times New Roman" w:cs="Times New Roman"/>
                <w:sz w:val="20"/>
                <w:szCs w:val="20"/>
                <w:shd w:val="clear" w:color="auto" w:fill="FFFFFF"/>
              </w:rPr>
            </w:pPr>
            <w:r w:rsidRPr="007720F0">
              <w:rPr>
                <w:rFonts w:ascii="Times New Roman" w:hAnsi="Times New Roman" w:cs="Times New Roman"/>
                <w:sz w:val="20"/>
                <w:szCs w:val="20"/>
                <w:shd w:val="clear" w:color="auto" w:fill="FFFFFF"/>
              </w:rPr>
              <w:t>Вимоги щодо призначення дерев в</w:t>
            </w:r>
            <w:r>
              <w:t xml:space="preserve"> </w:t>
            </w:r>
            <w:r w:rsidRPr="007720F0">
              <w:rPr>
                <w:rFonts w:ascii="Times New Roman" w:hAnsi="Times New Roman" w:cs="Times New Roman"/>
                <w:sz w:val="20"/>
                <w:szCs w:val="20"/>
                <w:shd w:val="clear" w:color="auto" w:fill="FFFFFF"/>
              </w:rPr>
              <w:t>рубку та переліку дерев дотримуються</w:t>
            </w:r>
          </w:p>
        </w:tc>
        <w:tc>
          <w:tcPr>
            <w:tcW w:w="568" w:type="dxa"/>
          </w:tcPr>
          <w:p w:rsidR="0033576D" w:rsidRPr="008A48B2" w:rsidRDefault="0033576D" w:rsidP="0033576D">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r w:rsidR="0033576D" w:rsidRPr="008A48B2" w:rsidTr="00AE20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65"/>
        </w:trPr>
        <w:tc>
          <w:tcPr>
            <w:tcW w:w="693" w:type="dxa"/>
          </w:tcPr>
          <w:p w:rsidR="0033576D" w:rsidRDefault="0033576D" w:rsidP="0033576D">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72.3</w:t>
            </w:r>
          </w:p>
        </w:tc>
        <w:tc>
          <w:tcPr>
            <w:tcW w:w="4978" w:type="dxa"/>
          </w:tcPr>
          <w:p w:rsidR="00656D1B" w:rsidRDefault="00EB413C" w:rsidP="0033576D">
            <w:pPr>
              <w:pStyle w:val="rvps2"/>
              <w:shd w:val="clear" w:color="auto" w:fill="FFFFFF"/>
              <w:ind w:firstLine="448"/>
              <w:jc w:val="both"/>
              <w:rPr>
                <w:sz w:val="20"/>
                <w:szCs w:val="20"/>
                <w:shd w:val="clear" w:color="auto" w:fill="FFFFFF"/>
              </w:rPr>
            </w:pPr>
            <w:r>
              <w:rPr>
                <w:sz w:val="20"/>
                <w:szCs w:val="20"/>
                <w:shd w:val="clear" w:color="auto" w:fill="FFFFFF"/>
              </w:rPr>
              <w:t>Складання плану відводу ліс</w:t>
            </w:r>
            <w:r w:rsidR="00656D1B">
              <w:rPr>
                <w:sz w:val="20"/>
                <w:szCs w:val="20"/>
                <w:shd w:val="clear" w:color="auto" w:fill="FFFFFF"/>
              </w:rPr>
              <w:t>осічного фонду і відвід лісосік</w:t>
            </w:r>
          </w:p>
          <w:p w:rsidR="00656D1B" w:rsidRDefault="00656D1B" w:rsidP="0033576D">
            <w:pPr>
              <w:pStyle w:val="rvps2"/>
              <w:shd w:val="clear" w:color="auto" w:fill="FFFFFF"/>
              <w:ind w:firstLine="448"/>
              <w:jc w:val="both"/>
              <w:rPr>
                <w:sz w:val="20"/>
                <w:szCs w:val="20"/>
                <w:shd w:val="clear" w:color="auto" w:fill="FFFFFF"/>
              </w:rPr>
            </w:pPr>
            <w:r>
              <w:rPr>
                <w:sz w:val="20"/>
                <w:szCs w:val="20"/>
                <w:shd w:val="clear" w:color="auto" w:fill="FFFFFF"/>
              </w:rPr>
              <w:t xml:space="preserve">9. Перед початком робіт по відводу лісосік лісовими господарствами проводяться наступні </w:t>
            </w:r>
            <w:r w:rsidR="00BD752D">
              <w:rPr>
                <w:sz w:val="20"/>
                <w:szCs w:val="20"/>
                <w:shd w:val="clear" w:color="auto" w:fill="FFFFFF"/>
              </w:rPr>
              <w:t>підготовчі роботи:</w:t>
            </w:r>
          </w:p>
          <w:p w:rsidR="00BD752D" w:rsidRDefault="00BD752D" w:rsidP="00BD752D">
            <w:pPr>
              <w:pStyle w:val="rvps2"/>
              <w:shd w:val="clear" w:color="auto" w:fill="FFFFFF"/>
              <w:jc w:val="both"/>
              <w:rPr>
                <w:sz w:val="20"/>
                <w:szCs w:val="20"/>
                <w:shd w:val="clear" w:color="auto" w:fill="FFFFFF"/>
              </w:rPr>
            </w:pPr>
            <w:r>
              <w:rPr>
                <w:sz w:val="20"/>
                <w:szCs w:val="20"/>
                <w:shd w:val="clear" w:color="auto" w:fill="FFFFFF"/>
              </w:rPr>
              <w:t>а) уточнюються лісовпорядні матеріали, дані по обліку лісового фонду та інші документи;</w:t>
            </w:r>
          </w:p>
          <w:p w:rsidR="00BD752D" w:rsidRDefault="00BD752D" w:rsidP="00BD752D">
            <w:pPr>
              <w:pStyle w:val="rvps2"/>
              <w:shd w:val="clear" w:color="auto" w:fill="FFFFFF"/>
              <w:jc w:val="both"/>
              <w:rPr>
                <w:sz w:val="20"/>
                <w:szCs w:val="20"/>
                <w:shd w:val="clear" w:color="auto" w:fill="FFFFFF"/>
              </w:rPr>
            </w:pPr>
            <w:r>
              <w:rPr>
                <w:sz w:val="20"/>
                <w:szCs w:val="20"/>
                <w:shd w:val="clear" w:color="auto" w:fill="FFFFFF"/>
              </w:rPr>
              <w:t>б) встановлюється об</w:t>
            </w:r>
            <w:r w:rsidRPr="00BD752D">
              <w:rPr>
                <w:sz w:val="20"/>
                <w:szCs w:val="20"/>
                <w:shd w:val="clear" w:color="auto" w:fill="FFFFFF"/>
              </w:rPr>
              <w:t>’</w:t>
            </w:r>
            <w:r>
              <w:rPr>
                <w:sz w:val="20"/>
                <w:szCs w:val="20"/>
                <w:shd w:val="clear" w:color="auto" w:fill="FFFFFF"/>
              </w:rPr>
              <w:t xml:space="preserve">єм робіт і виявляються площі, які підлягають першочерговому включенню в лісосічний фонд (перестиглі та пошкоджені насадження, </w:t>
            </w:r>
            <w:r w:rsidR="00693CCD">
              <w:rPr>
                <w:sz w:val="20"/>
                <w:szCs w:val="20"/>
                <w:shd w:val="clear" w:color="auto" w:fill="FFFFFF"/>
              </w:rPr>
              <w:t xml:space="preserve">які підлягають рубці за станом, недоруби і не розпочаті рубкою лісосіки минулих років, насадження після підсочки, а також насадження, ростуть на площах, які підлягають розчистці у зв'язку з передачею </w:t>
            </w:r>
            <w:r w:rsidR="00641B3D">
              <w:rPr>
                <w:sz w:val="20"/>
                <w:szCs w:val="20"/>
                <w:shd w:val="clear" w:color="auto" w:fill="FFFFFF"/>
              </w:rPr>
              <w:t>їх для використання в інших цілях);</w:t>
            </w:r>
          </w:p>
          <w:p w:rsidR="00641B3D" w:rsidRDefault="00641B3D" w:rsidP="00BD752D">
            <w:pPr>
              <w:pStyle w:val="rvps2"/>
              <w:shd w:val="clear" w:color="auto" w:fill="FFFFFF"/>
              <w:jc w:val="both"/>
              <w:rPr>
                <w:sz w:val="20"/>
                <w:szCs w:val="20"/>
                <w:shd w:val="clear" w:color="auto" w:fill="FFFFFF"/>
              </w:rPr>
            </w:pPr>
            <w:r>
              <w:rPr>
                <w:sz w:val="20"/>
                <w:szCs w:val="20"/>
                <w:shd w:val="clear" w:color="auto" w:fill="FFFFFF"/>
              </w:rPr>
              <w:t>в) складається план відводу лісосічного фонду по господарствах для кожного лісництва за розділами: головне користування за групами лісів, лісовідновні рубки, рубки догляду (за видами), санітарні рубки, інші рубки  (за видами).</w:t>
            </w:r>
          </w:p>
          <w:p w:rsidR="00641B3D" w:rsidRDefault="00641B3D" w:rsidP="00BD752D">
            <w:pPr>
              <w:pStyle w:val="rvps2"/>
              <w:shd w:val="clear" w:color="auto" w:fill="FFFFFF"/>
              <w:jc w:val="both"/>
              <w:rPr>
                <w:sz w:val="20"/>
                <w:szCs w:val="20"/>
                <w:shd w:val="clear" w:color="auto" w:fill="FFFFFF"/>
              </w:rPr>
            </w:pPr>
            <w:r>
              <w:rPr>
                <w:sz w:val="20"/>
                <w:szCs w:val="20"/>
                <w:shd w:val="clear" w:color="auto" w:fill="FFFFFF"/>
              </w:rPr>
              <w:t>План відводу складається лісничим у відповідності до правил рубок та інших інструкцій, правил і настанов по веденню лісового господарства, а також з планами рубок, погодженими в установленому порядку, і затверджується директором або головним лісничим лісового господарства.</w:t>
            </w:r>
          </w:p>
          <w:p w:rsidR="00641B3D" w:rsidRDefault="00641B3D" w:rsidP="00BD752D">
            <w:pPr>
              <w:pStyle w:val="rvps2"/>
              <w:shd w:val="clear" w:color="auto" w:fill="FFFFFF"/>
              <w:jc w:val="both"/>
              <w:rPr>
                <w:sz w:val="20"/>
                <w:szCs w:val="20"/>
                <w:shd w:val="clear" w:color="auto" w:fill="FFFFFF"/>
              </w:rPr>
            </w:pPr>
            <w:r>
              <w:rPr>
                <w:sz w:val="20"/>
                <w:szCs w:val="20"/>
                <w:shd w:val="clear" w:color="auto" w:fill="FFFFFF"/>
              </w:rPr>
              <w:t xml:space="preserve">10. Перед початком відводу лісосік всі лиця, всі особи залучені до цієї роботи, мають бути проінструктовані </w:t>
            </w:r>
            <w:r w:rsidR="001122D6">
              <w:rPr>
                <w:sz w:val="20"/>
                <w:szCs w:val="20"/>
                <w:shd w:val="clear" w:color="auto" w:fill="FFFFFF"/>
              </w:rPr>
              <w:t>з проведенням практичних робіт по відводу і таксації лісосік в натурі.</w:t>
            </w:r>
          </w:p>
          <w:p w:rsidR="001122D6" w:rsidRDefault="001122D6" w:rsidP="00BD752D">
            <w:pPr>
              <w:pStyle w:val="rvps2"/>
              <w:shd w:val="clear" w:color="auto" w:fill="FFFFFF"/>
              <w:jc w:val="both"/>
              <w:rPr>
                <w:sz w:val="20"/>
                <w:szCs w:val="20"/>
                <w:shd w:val="clear" w:color="auto" w:fill="FFFFFF"/>
              </w:rPr>
            </w:pPr>
            <w:r>
              <w:rPr>
                <w:sz w:val="20"/>
                <w:szCs w:val="20"/>
                <w:shd w:val="clear" w:color="auto" w:fill="FFFFFF"/>
              </w:rPr>
              <w:t>11. Якщо в процесі відводу лісосік виявляться суттєві розходження з даними лісовпорядкування (завищення віку, неправильне визначення переважаючої породи), в результаті чого насадження  не можуть бути відведені в рубку, ці ділянки зачиняються  для рубки і на заміну їх відводяться інші.</w:t>
            </w:r>
          </w:p>
          <w:p w:rsidR="001122D6" w:rsidRDefault="001122D6" w:rsidP="00BD752D">
            <w:pPr>
              <w:pStyle w:val="rvps2"/>
              <w:shd w:val="clear" w:color="auto" w:fill="FFFFFF"/>
              <w:jc w:val="both"/>
              <w:rPr>
                <w:sz w:val="20"/>
                <w:szCs w:val="20"/>
                <w:shd w:val="clear" w:color="auto" w:fill="FFFFFF"/>
              </w:rPr>
            </w:pPr>
            <w:r>
              <w:rPr>
                <w:sz w:val="20"/>
                <w:szCs w:val="20"/>
                <w:shd w:val="clear" w:color="auto" w:fill="FFFFFF"/>
              </w:rPr>
              <w:t xml:space="preserve"> Одночасно в установленому порядку складається акт про виявлені порушення в матеріалах лісовпорядкування.</w:t>
            </w:r>
          </w:p>
          <w:p w:rsidR="001122D6" w:rsidRDefault="001122D6" w:rsidP="00BD752D">
            <w:pPr>
              <w:pStyle w:val="rvps2"/>
              <w:shd w:val="clear" w:color="auto" w:fill="FFFFFF"/>
              <w:jc w:val="both"/>
              <w:rPr>
                <w:sz w:val="20"/>
                <w:szCs w:val="20"/>
                <w:shd w:val="clear" w:color="auto" w:fill="FFFFFF"/>
              </w:rPr>
            </w:pPr>
            <w:r>
              <w:rPr>
                <w:sz w:val="20"/>
                <w:szCs w:val="20"/>
                <w:shd w:val="clear" w:color="auto" w:fill="FFFFFF"/>
              </w:rPr>
              <w:t>12. Відвід лісосік виконується лісовими господарствами, як правило, у весняно-літній період:</w:t>
            </w:r>
          </w:p>
          <w:p w:rsidR="001122D6" w:rsidRDefault="001122D6" w:rsidP="00BD752D">
            <w:pPr>
              <w:pStyle w:val="rvps2"/>
              <w:shd w:val="clear" w:color="auto" w:fill="FFFFFF"/>
              <w:jc w:val="both"/>
              <w:rPr>
                <w:sz w:val="20"/>
                <w:szCs w:val="20"/>
                <w:shd w:val="clear" w:color="auto" w:fill="FFFFFF"/>
              </w:rPr>
            </w:pPr>
            <w:r>
              <w:rPr>
                <w:sz w:val="20"/>
                <w:szCs w:val="20"/>
                <w:shd w:val="clear" w:color="auto" w:fill="FFFFFF"/>
              </w:rPr>
              <w:t>а) за головним користуванням і лісовідновними рубками  у відповідності до діючих правил рубок – за 2 роки до надходження  лісосік в рубку;</w:t>
            </w:r>
          </w:p>
          <w:p w:rsidR="001122D6" w:rsidRDefault="001122D6" w:rsidP="00BD752D">
            <w:pPr>
              <w:pStyle w:val="rvps2"/>
              <w:shd w:val="clear" w:color="auto" w:fill="FFFFFF"/>
              <w:jc w:val="both"/>
              <w:rPr>
                <w:sz w:val="20"/>
                <w:szCs w:val="20"/>
                <w:shd w:val="clear" w:color="auto" w:fill="FFFFFF"/>
              </w:rPr>
            </w:pPr>
            <w:r>
              <w:rPr>
                <w:sz w:val="20"/>
                <w:szCs w:val="20"/>
                <w:shd w:val="clear" w:color="auto" w:fill="FFFFFF"/>
              </w:rPr>
              <w:t>б) за рубками догляду за лісом у відповідності до діючих настанов по рубках догляду – за 1 рік до рубки;</w:t>
            </w:r>
          </w:p>
          <w:p w:rsidR="003070FD" w:rsidRDefault="001122D6" w:rsidP="00BD752D">
            <w:pPr>
              <w:pStyle w:val="rvps2"/>
              <w:shd w:val="clear" w:color="auto" w:fill="FFFFFF"/>
              <w:jc w:val="both"/>
              <w:rPr>
                <w:sz w:val="20"/>
                <w:szCs w:val="20"/>
                <w:shd w:val="clear" w:color="auto" w:fill="FFFFFF"/>
              </w:rPr>
            </w:pPr>
            <w:r>
              <w:rPr>
                <w:sz w:val="20"/>
                <w:szCs w:val="20"/>
                <w:shd w:val="clear" w:color="auto" w:fill="FFFFFF"/>
              </w:rPr>
              <w:t xml:space="preserve">в) за суцільними санітарними рубками </w:t>
            </w:r>
            <w:r w:rsidR="003070FD">
              <w:rPr>
                <w:sz w:val="20"/>
                <w:szCs w:val="20"/>
                <w:shd w:val="clear" w:color="auto" w:fill="FFFFFF"/>
              </w:rPr>
              <w:t>і при інших рубках ( у випадках</w:t>
            </w:r>
            <w:r>
              <w:rPr>
                <w:sz w:val="20"/>
                <w:szCs w:val="20"/>
                <w:shd w:val="clear" w:color="auto" w:fill="FFFFFF"/>
              </w:rPr>
              <w:t xml:space="preserve">, коли це необхідно для зручності таксації і </w:t>
            </w:r>
            <w:r w:rsidR="003070FD">
              <w:rPr>
                <w:sz w:val="20"/>
                <w:szCs w:val="20"/>
                <w:shd w:val="clear" w:color="auto" w:fill="FFFFFF"/>
              </w:rPr>
              <w:t>проведення рубки лісу або якщо ці ділянки мають значні розміри) – за фактичної необхідності.</w:t>
            </w:r>
          </w:p>
          <w:p w:rsidR="00B23D7F" w:rsidRDefault="003070FD" w:rsidP="00BD752D">
            <w:pPr>
              <w:pStyle w:val="rvps2"/>
              <w:shd w:val="clear" w:color="auto" w:fill="FFFFFF"/>
              <w:jc w:val="both"/>
              <w:rPr>
                <w:sz w:val="20"/>
                <w:szCs w:val="20"/>
                <w:shd w:val="clear" w:color="auto" w:fill="FFFFFF"/>
              </w:rPr>
            </w:pPr>
            <w:r>
              <w:rPr>
                <w:sz w:val="20"/>
                <w:szCs w:val="20"/>
                <w:shd w:val="clear" w:color="auto" w:fill="FFFFFF"/>
              </w:rPr>
              <w:t xml:space="preserve">13. Відвід площ для передачі насаджень у підсочку і осмолопідсочку відбувається у відповідності до діючих правил. Натурне оформлення вказаних площ відбувається в порядку </w:t>
            </w:r>
            <w:r w:rsidR="00B23D7F">
              <w:rPr>
                <w:sz w:val="20"/>
                <w:szCs w:val="20"/>
                <w:shd w:val="clear" w:color="auto" w:fill="FFFFFF"/>
              </w:rPr>
              <w:t>передбаченим діючою настановою.</w:t>
            </w:r>
          </w:p>
          <w:p w:rsidR="001122D6" w:rsidRDefault="00B23D7F" w:rsidP="00BD752D">
            <w:pPr>
              <w:pStyle w:val="rvps2"/>
              <w:shd w:val="clear" w:color="auto" w:fill="FFFFFF"/>
              <w:jc w:val="both"/>
              <w:rPr>
                <w:sz w:val="20"/>
                <w:szCs w:val="20"/>
                <w:shd w:val="clear" w:color="auto" w:fill="FFFFFF"/>
                <w:lang w:val="ru-RU"/>
              </w:rPr>
            </w:pPr>
            <w:r w:rsidRPr="002F4CAF">
              <w:rPr>
                <w:sz w:val="20"/>
                <w:szCs w:val="20"/>
                <w:highlight w:val="yellow"/>
                <w:shd w:val="clear" w:color="auto" w:fill="FFFFFF"/>
              </w:rPr>
              <w:t>14.</w:t>
            </w:r>
            <w:r>
              <w:rPr>
                <w:sz w:val="20"/>
                <w:szCs w:val="20"/>
                <w:shd w:val="clear" w:color="auto" w:fill="FFFFFF"/>
              </w:rPr>
              <w:t xml:space="preserve"> </w:t>
            </w:r>
            <w:r w:rsidR="003070FD">
              <w:rPr>
                <w:sz w:val="20"/>
                <w:szCs w:val="20"/>
                <w:shd w:val="clear" w:color="auto" w:fill="FFFFFF"/>
              </w:rPr>
              <w:t xml:space="preserve"> </w:t>
            </w:r>
            <w:r w:rsidR="00FF001D">
              <w:rPr>
                <w:sz w:val="20"/>
                <w:szCs w:val="20"/>
                <w:shd w:val="clear" w:color="auto" w:fill="FFFFFF"/>
                <w:lang w:val="ru-RU"/>
              </w:rPr>
              <w:t>Відвід лісосік не проводиться:</w:t>
            </w:r>
          </w:p>
          <w:p w:rsidR="00FF001D" w:rsidRDefault="00FF001D" w:rsidP="00BD752D">
            <w:pPr>
              <w:pStyle w:val="rvps2"/>
              <w:shd w:val="clear" w:color="auto" w:fill="FFFFFF"/>
              <w:jc w:val="both"/>
              <w:rPr>
                <w:sz w:val="20"/>
                <w:szCs w:val="20"/>
                <w:shd w:val="clear" w:color="auto" w:fill="FFFFFF"/>
                <w:lang w:val="ru-RU"/>
              </w:rPr>
            </w:pPr>
            <w:r>
              <w:rPr>
                <w:sz w:val="20"/>
                <w:szCs w:val="20"/>
                <w:shd w:val="clear" w:color="auto" w:fill="FFFFFF"/>
                <w:lang w:val="ru-RU"/>
              </w:rPr>
              <w:t>під час прибирання насінників, насіневих смуг та куртин, які виконали своє призначення, а також під час рубки поодиноких дерев;</w:t>
            </w:r>
          </w:p>
          <w:p w:rsidR="00FF001D" w:rsidRDefault="00FF001D" w:rsidP="00BD752D">
            <w:pPr>
              <w:pStyle w:val="rvps2"/>
              <w:shd w:val="clear" w:color="auto" w:fill="FFFFFF"/>
              <w:jc w:val="both"/>
              <w:rPr>
                <w:sz w:val="20"/>
                <w:szCs w:val="20"/>
                <w:shd w:val="clear" w:color="auto" w:fill="FFFFFF"/>
                <w:lang w:val="ru-RU"/>
              </w:rPr>
            </w:pPr>
            <w:r>
              <w:rPr>
                <w:sz w:val="20"/>
                <w:szCs w:val="20"/>
                <w:shd w:val="clear" w:color="auto" w:fill="FFFFFF"/>
                <w:lang w:val="ru-RU"/>
              </w:rPr>
              <w:t>під час вибіркових санітарних рубок та вибіркових рубках поза лісосіками;</w:t>
            </w:r>
          </w:p>
          <w:p w:rsidR="00FF001D" w:rsidRDefault="00FF001D" w:rsidP="00BD752D">
            <w:pPr>
              <w:pStyle w:val="rvps2"/>
              <w:shd w:val="clear" w:color="auto" w:fill="FFFFFF"/>
              <w:jc w:val="both"/>
              <w:rPr>
                <w:sz w:val="20"/>
                <w:szCs w:val="20"/>
                <w:shd w:val="clear" w:color="auto" w:fill="FFFFFF"/>
                <w:lang w:val="ru-RU"/>
              </w:rPr>
            </w:pPr>
            <w:r>
              <w:rPr>
                <w:sz w:val="20"/>
                <w:szCs w:val="20"/>
                <w:shd w:val="clear" w:color="auto" w:fill="FFFFFF"/>
                <w:lang w:val="ru-RU"/>
              </w:rPr>
              <w:t>під час інших  рубок – розрубок просік шириною менше 10 м., розчистці сінокосів, рубці о</w:t>
            </w:r>
            <w:r w:rsidR="009368B3">
              <w:rPr>
                <w:sz w:val="20"/>
                <w:szCs w:val="20"/>
                <w:shd w:val="clear" w:color="auto" w:fill="FFFFFF"/>
                <w:lang w:val="ru-RU"/>
              </w:rPr>
              <w:t>кремих дерев на відведених з де</w:t>
            </w:r>
            <w:r>
              <w:rPr>
                <w:sz w:val="20"/>
                <w:szCs w:val="20"/>
                <w:shd w:val="clear" w:color="auto" w:fill="FFFFFF"/>
                <w:lang w:val="ru-RU"/>
              </w:rPr>
              <w:t xml:space="preserve">ржавного лісового фонду ділянках </w:t>
            </w:r>
            <w:r w:rsidR="009368B3">
              <w:rPr>
                <w:sz w:val="20"/>
                <w:szCs w:val="20"/>
                <w:shd w:val="clear" w:color="auto" w:fill="FFFFFF"/>
                <w:lang w:val="ru-RU"/>
              </w:rPr>
              <w:t xml:space="preserve"> під будівлі та споруди, а також розчистці ділянок незначних площ цільового призначення, межі яких визначені при відводі цих ділянок.</w:t>
            </w:r>
          </w:p>
          <w:p w:rsidR="009368B3" w:rsidRDefault="009368B3" w:rsidP="00BD752D">
            <w:pPr>
              <w:pStyle w:val="rvps2"/>
              <w:shd w:val="clear" w:color="auto" w:fill="FFFFFF"/>
              <w:jc w:val="both"/>
              <w:rPr>
                <w:sz w:val="20"/>
                <w:szCs w:val="20"/>
                <w:shd w:val="clear" w:color="auto" w:fill="FFFFFF"/>
                <w:lang w:val="ru-RU"/>
              </w:rPr>
            </w:pPr>
            <w:r>
              <w:rPr>
                <w:sz w:val="20"/>
                <w:szCs w:val="20"/>
                <w:shd w:val="clear" w:color="auto" w:fill="FFFFFF"/>
                <w:lang w:val="ru-RU"/>
              </w:rPr>
              <w:t>15. Роботи по відмежуванню площ лісосік включають:</w:t>
            </w:r>
          </w:p>
          <w:p w:rsidR="009368B3" w:rsidRDefault="009368B3" w:rsidP="00BD752D">
            <w:pPr>
              <w:pStyle w:val="rvps2"/>
              <w:shd w:val="clear" w:color="auto" w:fill="FFFFFF"/>
              <w:jc w:val="both"/>
              <w:rPr>
                <w:sz w:val="20"/>
                <w:szCs w:val="20"/>
                <w:shd w:val="clear" w:color="auto" w:fill="FFFFFF"/>
                <w:lang w:val="ru-RU"/>
              </w:rPr>
            </w:pPr>
            <w:r>
              <w:rPr>
                <w:sz w:val="20"/>
                <w:szCs w:val="20"/>
                <w:shd w:val="clear" w:color="auto" w:fill="FFFFFF"/>
                <w:lang w:val="ru-RU"/>
              </w:rPr>
              <w:t>а)прорубку візирів, за винятком сторін відмежованих квартальними просіками, межовими лініями таксаційними візирами і не покритих лісом площами.;</w:t>
            </w:r>
          </w:p>
          <w:p w:rsidR="009368B3" w:rsidRDefault="009368B3" w:rsidP="00BD752D">
            <w:pPr>
              <w:pStyle w:val="rvps2"/>
              <w:shd w:val="clear" w:color="auto" w:fill="FFFFFF"/>
              <w:jc w:val="both"/>
              <w:rPr>
                <w:sz w:val="20"/>
                <w:szCs w:val="20"/>
                <w:shd w:val="clear" w:color="auto" w:fill="FFFFFF"/>
                <w:lang w:val="ru-RU"/>
              </w:rPr>
            </w:pPr>
            <w:r>
              <w:rPr>
                <w:sz w:val="20"/>
                <w:szCs w:val="20"/>
                <w:shd w:val="clear" w:color="auto" w:fill="FFFFFF"/>
                <w:lang w:val="ru-RU"/>
              </w:rPr>
              <w:t>б)постановка стовпів на кутах лісосік;</w:t>
            </w:r>
          </w:p>
          <w:p w:rsidR="009368B3" w:rsidRDefault="009368B3" w:rsidP="00BD752D">
            <w:pPr>
              <w:pStyle w:val="rvps2"/>
              <w:shd w:val="clear" w:color="auto" w:fill="FFFFFF"/>
              <w:jc w:val="both"/>
              <w:rPr>
                <w:sz w:val="20"/>
                <w:szCs w:val="20"/>
                <w:shd w:val="clear" w:color="auto" w:fill="FFFFFF"/>
                <w:lang w:val="ru-RU"/>
              </w:rPr>
            </w:pPr>
            <w:r>
              <w:rPr>
                <w:sz w:val="20"/>
                <w:szCs w:val="20"/>
                <w:shd w:val="clear" w:color="auto" w:fill="FFFFFF"/>
                <w:lang w:val="ru-RU"/>
              </w:rPr>
              <w:t xml:space="preserve">в) обмеження неексплуатаційних ділянок у межах лісосік. </w:t>
            </w:r>
          </w:p>
          <w:p w:rsidR="009368B3" w:rsidRDefault="009368B3" w:rsidP="00BD752D">
            <w:pPr>
              <w:pStyle w:val="rvps2"/>
              <w:shd w:val="clear" w:color="auto" w:fill="FFFFFF"/>
              <w:jc w:val="both"/>
              <w:rPr>
                <w:sz w:val="20"/>
                <w:szCs w:val="20"/>
                <w:shd w:val="clear" w:color="auto" w:fill="FFFFFF"/>
                <w:lang w:val="ru-RU"/>
              </w:rPr>
            </w:pPr>
            <w:r>
              <w:rPr>
                <w:sz w:val="20"/>
                <w:szCs w:val="20"/>
                <w:shd w:val="clear" w:color="auto" w:fill="FFFFFF"/>
                <w:lang w:val="ru-RU"/>
              </w:rPr>
              <w:t>г) замір ліній, вимірювання кутів між ними, а також прив'язку до квартальних просік, таксаційних візирів та інши</w:t>
            </w:r>
            <w:r w:rsidR="00F90639">
              <w:rPr>
                <w:sz w:val="20"/>
                <w:szCs w:val="20"/>
                <w:shd w:val="clear" w:color="auto" w:fill="FFFFFF"/>
                <w:lang w:val="ru-RU"/>
              </w:rPr>
              <w:t>х постійних орієнтирів.</w:t>
            </w:r>
          </w:p>
          <w:p w:rsidR="00F90639" w:rsidRDefault="00F90639" w:rsidP="00BD752D">
            <w:pPr>
              <w:pStyle w:val="rvps2"/>
              <w:shd w:val="clear" w:color="auto" w:fill="FFFFFF"/>
              <w:jc w:val="both"/>
              <w:rPr>
                <w:sz w:val="20"/>
                <w:szCs w:val="20"/>
                <w:shd w:val="clear" w:color="auto" w:fill="FFFFFF"/>
                <w:lang w:val="ru-RU"/>
              </w:rPr>
            </w:pPr>
            <w:r>
              <w:rPr>
                <w:sz w:val="20"/>
                <w:szCs w:val="20"/>
                <w:shd w:val="clear" w:color="auto" w:fill="FFFFFF"/>
                <w:lang w:val="ru-RU"/>
              </w:rPr>
              <w:t>16. Лісосіки у рівнинних лісах відводяться, як првило, прямокутної форми, а в гірських лісах їх межі пристосовуються до умов рельєфу. Таксаційні виділи неправильної конфігурації відводяться в рубку повністю, якщо площа їх не перевищує розміри лісосік, встановлених діючими правилами рубок.</w:t>
            </w:r>
          </w:p>
          <w:p w:rsidR="00F90639" w:rsidRDefault="00F90639" w:rsidP="00BD752D">
            <w:pPr>
              <w:pStyle w:val="rvps2"/>
              <w:shd w:val="clear" w:color="auto" w:fill="FFFFFF"/>
              <w:jc w:val="both"/>
              <w:rPr>
                <w:sz w:val="20"/>
                <w:szCs w:val="20"/>
                <w:shd w:val="clear" w:color="auto" w:fill="FFFFFF"/>
                <w:lang w:val="ru-RU"/>
              </w:rPr>
            </w:pPr>
            <w:r>
              <w:rPr>
                <w:sz w:val="20"/>
                <w:szCs w:val="20"/>
                <w:shd w:val="clear" w:color="auto" w:fill="FFFFFF"/>
                <w:lang w:val="ru-RU"/>
              </w:rPr>
              <w:t xml:space="preserve">17. Лісосіки, що відводяться, обмежовуються чіткими візирами. На візирах лісосік </w:t>
            </w:r>
            <w:r w:rsidR="00905369">
              <w:rPr>
                <w:sz w:val="20"/>
                <w:szCs w:val="20"/>
                <w:shd w:val="clear" w:color="auto" w:fill="FFFFFF"/>
                <w:lang w:val="ru-RU"/>
              </w:rPr>
              <w:t xml:space="preserve">суцільнолісосічних рубок рубаються всі дерева (за винятком крупних, які візиром обходяться) з валкою їх в сторону лісосіки. Вздовж візирів </w:t>
            </w:r>
            <w:r w:rsidR="008D6FFA">
              <w:rPr>
                <w:sz w:val="20"/>
                <w:szCs w:val="20"/>
                <w:shd w:val="clear" w:color="auto" w:fill="FFFFFF"/>
                <w:lang w:val="ru-RU"/>
              </w:rPr>
              <w:t>на деревах, що прилягають зі сторони лісосіки, робляться риски.</w:t>
            </w:r>
          </w:p>
          <w:p w:rsidR="008D6FFA" w:rsidRDefault="008D6FFA" w:rsidP="00BD752D">
            <w:pPr>
              <w:pStyle w:val="rvps2"/>
              <w:shd w:val="clear" w:color="auto" w:fill="FFFFFF"/>
              <w:jc w:val="both"/>
              <w:rPr>
                <w:sz w:val="20"/>
                <w:szCs w:val="20"/>
                <w:shd w:val="clear" w:color="auto" w:fill="FFFFFF"/>
                <w:lang w:val="ru-RU"/>
              </w:rPr>
            </w:pPr>
            <w:r>
              <w:rPr>
                <w:sz w:val="20"/>
                <w:szCs w:val="20"/>
                <w:shd w:val="clear" w:color="auto" w:fill="FFFFFF"/>
                <w:lang w:val="ru-RU"/>
              </w:rPr>
              <w:t>На візирах для поступових та вибіркових рубок, а також для рубок догляду, дерева, як правило, не зрубуються і візири розчищуються за рахунок обрубки сучків та гілок, а також рубки чагарників.</w:t>
            </w:r>
          </w:p>
          <w:p w:rsidR="008D6FFA" w:rsidRDefault="008D6FFA" w:rsidP="00BD752D">
            <w:pPr>
              <w:pStyle w:val="rvps2"/>
              <w:shd w:val="clear" w:color="auto" w:fill="FFFFFF"/>
              <w:jc w:val="both"/>
              <w:rPr>
                <w:sz w:val="20"/>
                <w:szCs w:val="20"/>
                <w:shd w:val="clear" w:color="auto" w:fill="FFFFFF"/>
                <w:lang w:val="ru-RU"/>
              </w:rPr>
            </w:pPr>
            <w:r>
              <w:rPr>
                <w:sz w:val="20"/>
                <w:szCs w:val="20"/>
                <w:shd w:val="clear" w:color="auto" w:fill="FFFFFF"/>
                <w:lang w:val="ru-RU"/>
              </w:rPr>
              <w:t xml:space="preserve">18. Зйомка меж та прив'язка лісосік проводиться за допомогою </w:t>
            </w:r>
            <w:r w:rsidR="008A3003">
              <w:rPr>
                <w:sz w:val="20"/>
                <w:szCs w:val="20"/>
                <w:shd w:val="clear" w:color="auto" w:fill="FFFFFF"/>
                <w:lang w:val="ru-RU"/>
              </w:rPr>
              <w:t xml:space="preserve">бусолі </w:t>
            </w:r>
            <w:r>
              <w:rPr>
                <w:sz w:val="20"/>
                <w:szCs w:val="20"/>
                <w:shd w:val="clear" w:color="auto" w:fill="FFFFFF"/>
                <w:lang w:val="ru-RU"/>
              </w:rPr>
              <w:t xml:space="preserve">або </w:t>
            </w:r>
            <w:r w:rsidR="008A3003">
              <w:rPr>
                <w:sz w:val="20"/>
                <w:szCs w:val="20"/>
                <w:shd w:val="clear" w:color="auto" w:fill="FFFFFF"/>
                <w:lang w:val="ru-RU"/>
              </w:rPr>
              <w:t>інших геодезичних інструментів, а заміри ліній – мірною стрічкою. Допускається застосування 20-метрової сталевої рулетки.</w:t>
            </w:r>
          </w:p>
          <w:p w:rsidR="008A3003" w:rsidRDefault="008A3003" w:rsidP="00BD752D">
            <w:pPr>
              <w:pStyle w:val="rvps2"/>
              <w:shd w:val="clear" w:color="auto" w:fill="FFFFFF"/>
              <w:jc w:val="both"/>
              <w:rPr>
                <w:sz w:val="20"/>
                <w:szCs w:val="20"/>
                <w:shd w:val="clear" w:color="auto" w:fill="FFFFFF"/>
                <w:lang w:val="ru-RU"/>
              </w:rPr>
            </w:pPr>
            <w:r>
              <w:rPr>
                <w:sz w:val="20"/>
                <w:szCs w:val="20"/>
                <w:shd w:val="clear" w:color="auto" w:fill="FFFFFF"/>
                <w:lang w:val="ru-RU"/>
              </w:rPr>
              <w:t>Помилки при відводі лісосік не повинні перевищувати: при вимірі ліній – 1м. на 300 м., при вимірі вуглів – не більше 30.</w:t>
            </w:r>
          </w:p>
          <w:p w:rsidR="008A3003" w:rsidRDefault="008A3003" w:rsidP="00BD752D">
            <w:pPr>
              <w:pStyle w:val="rvps2"/>
              <w:shd w:val="clear" w:color="auto" w:fill="FFFFFF"/>
              <w:jc w:val="both"/>
              <w:rPr>
                <w:sz w:val="20"/>
                <w:szCs w:val="20"/>
                <w:shd w:val="clear" w:color="auto" w:fill="FFFFFF"/>
                <w:lang w:val="ru-RU"/>
              </w:rPr>
            </w:pPr>
            <w:r>
              <w:rPr>
                <w:sz w:val="20"/>
                <w:szCs w:val="20"/>
                <w:shd w:val="clear" w:color="auto" w:fill="FFFFFF"/>
                <w:lang w:val="ru-RU"/>
              </w:rPr>
              <w:t>19. Лісосіки відводяться за виділеними при лісовпорядкуванні господарствами.</w:t>
            </w:r>
          </w:p>
          <w:p w:rsidR="008A3003" w:rsidRDefault="008A3003" w:rsidP="00BD752D">
            <w:pPr>
              <w:pStyle w:val="rvps2"/>
              <w:shd w:val="clear" w:color="auto" w:fill="FFFFFF"/>
              <w:jc w:val="both"/>
              <w:rPr>
                <w:sz w:val="20"/>
                <w:szCs w:val="20"/>
                <w:shd w:val="clear" w:color="auto" w:fill="FFFFFF"/>
                <w:lang w:val="ru-RU"/>
              </w:rPr>
            </w:pPr>
            <w:r>
              <w:rPr>
                <w:sz w:val="20"/>
                <w:szCs w:val="20"/>
                <w:shd w:val="clear" w:color="auto" w:fill="FFFFFF"/>
                <w:lang w:val="ru-RU"/>
              </w:rPr>
              <w:t>При необхідності лісосіки розбиваються на ділянки:</w:t>
            </w:r>
          </w:p>
          <w:p w:rsidR="008A3003" w:rsidRDefault="008A3003" w:rsidP="00BD752D">
            <w:pPr>
              <w:pStyle w:val="rvps2"/>
              <w:shd w:val="clear" w:color="auto" w:fill="FFFFFF"/>
              <w:jc w:val="both"/>
              <w:rPr>
                <w:sz w:val="20"/>
                <w:szCs w:val="20"/>
                <w:shd w:val="clear" w:color="auto" w:fill="FFFFFF"/>
                <w:lang w:val="ru-RU"/>
              </w:rPr>
            </w:pPr>
            <w:r>
              <w:rPr>
                <w:sz w:val="20"/>
                <w:szCs w:val="20"/>
                <w:shd w:val="clear" w:color="auto" w:fill="FFFFFF"/>
                <w:lang w:val="ru-RU"/>
              </w:rPr>
              <w:t>а) якщо відпуск лісу з однієї лісосіки проводиться різними лісозаготівниками;</w:t>
            </w:r>
          </w:p>
          <w:p w:rsidR="008A3003" w:rsidRDefault="008A3003" w:rsidP="00BD752D">
            <w:pPr>
              <w:pStyle w:val="rvps2"/>
              <w:shd w:val="clear" w:color="auto" w:fill="FFFFFF"/>
              <w:jc w:val="both"/>
              <w:rPr>
                <w:sz w:val="20"/>
                <w:szCs w:val="20"/>
                <w:shd w:val="clear" w:color="auto" w:fill="FFFFFF"/>
                <w:lang w:val="ru-RU"/>
              </w:rPr>
            </w:pPr>
            <w:r>
              <w:rPr>
                <w:sz w:val="20"/>
                <w:szCs w:val="20"/>
                <w:shd w:val="clear" w:color="auto" w:fill="FFFFFF"/>
                <w:lang w:val="ru-RU"/>
              </w:rPr>
              <w:t>б) в гірських умовах, коли окремі ділянки лісосіки відрізняються за крутизною схилів більш ніж на 10°;</w:t>
            </w:r>
          </w:p>
          <w:p w:rsidR="008A3003" w:rsidRDefault="008A3003" w:rsidP="00BD752D">
            <w:pPr>
              <w:pStyle w:val="rvps2"/>
              <w:shd w:val="clear" w:color="auto" w:fill="FFFFFF"/>
              <w:jc w:val="both"/>
              <w:rPr>
                <w:sz w:val="20"/>
                <w:szCs w:val="20"/>
                <w:shd w:val="clear" w:color="auto" w:fill="FFFFFF"/>
                <w:lang w:val="ru-RU"/>
              </w:rPr>
            </w:pPr>
            <w:r>
              <w:rPr>
                <w:sz w:val="20"/>
                <w:szCs w:val="20"/>
                <w:shd w:val="clear" w:color="auto" w:fill="FFFFFF"/>
                <w:lang w:val="ru-RU"/>
              </w:rPr>
              <w:t>в) якщо на окремих ділянках лісосіки застосовуються різні методи таксації;</w:t>
            </w:r>
          </w:p>
          <w:p w:rsidR="008A3003" w:rsidRDefault="008A3003" w:rsidP="00BD752D">
            <w:pPr>
              <w:pStyle w:val="rvps2"/>
              <w:shd w:val="clear" w:color="auto" w:fill="FFFFFF"/>
              <w:jc w:val="both"/>
              <w:rPr>
                <w:sz w:val="20"/>
                <w:szCs w:val="20"/>
                <w:shd w:val="clear" w:color="auto" w:fill="FFFFFF"/>
                <w:lang w:val="ru-RU"/>
              </w:rPr>
            </w:pPr>
            <w:r>
              <w:rPr>
                <w:sz w:val="20"/>
                <w:szCs w:val="20"/>
                <w:shd w:val="clear" w:color="auto" w:fill="FFFFFF"/>
                <w:lang w:val="ru-RU"/>
              </w:rPr>
              <w:t xml:space="preserve">г) видділяють також в окремі ділянки участки </w:t>
            </w:r>
            <w:r w:rsidR="00FB5CE2">
              <w:rPr>
                <w:sz w:val="20"/>
                <w:szCs w:val="20"/>
                <w:shd w:val="clear" w:color="auto" w:fill="FFFFFF"/>
                <w:lang w:val="ru-RU"/>
              </w:rPr>
              <w:t>з життєздатним підростом та молодняком у кількостяхпередбачених діючими правилами рубок та інструкцією по збереженню підроситу та молодняка господарсько цінних порід. Облік підросту проводиться у відповідності до вказаної інструкції.</w:t>
            </w:r>
          </w:p>
          <w:p w:rsidR="00FB5CE2" w:rsidRDefault="00FB5CE2" w:rsidP="00BD752D">
            <w:pPr>
              <w:pStyle w:val="rvps2"/>
              <w:shd w:val="clear" w:color="auto" w:fill="FFFFFF"/>
              <w:jc w:val="both"/>
              <w:rPr>
                <w:sz w:val="20"/>
                <w:szCs w:val="20"/>
                <w:shd w:val="clear" w:color="auto" w:fill="FFFFFF"/>
                <w:lang w:val="ru-RU"/>
              </w:rPr>
            </w:pPr>
            <w:r>
              <w:rPr>
                <w:sz w:val="20"/>
                <w:szCs w:val="20"/>
                <w:shd w:val="clear" w:color="auto" w:fill="FFFFFF"/>
                <w:lang w:val="ru-RU"/>
              </w:rPr>
              <w:t>Порядкова нумерація ділянок у межах кожного кварталу проводиться окремо за видами користування та рокам лісосіки.</w:t>
            </w:r>
          </w:p>
          <w:p w:rsidR="00FB5CE2" w:rsidRDefault="00FB5CE2" w:rsidP="00BD752D">
            <w:pPr>
              <w:pStyle w:val="rvps2"/>
              <w:shd w:val="clear" w:color="auto" w:fill="FFFFFF"/>
              <w:jc w:val="both"/>
              <w:rPr>
                <w:sz w:val="20"/>
                <w:szCs w:val="20"/>
                <w:shd w:val="clear" w:color="auto" w:fill="FFFFFF"/>
                <w:lang w:val="ru-RU"/>
              </w:rPr>
            </w:pPr>
            <w:r>
              <w:rPr>
                <w:sz w:val="20"/>
                <w:szCs w:val="20"/>
                <w:shd w:val="clear" w:color="auto" w:fill="FFFFFF"/>
                <w:lang w:val="ru-RU"/>
              </w:rPr>
              <w:t>20. Якщо площі окремих ділянок з різними деревостанами незначні за величиною, у звя'зку з чим розбивка відведеної лісосіки на ділянки є недоцільною,продовиться виділення таксаційних ділянок. При необхідності таксаційні участки можууть виділятися і у ділянках. Такі участки можуть бути виділені:</w:t>
            </w:r>
          </w:p>
          <w:p w:rsidR="00FB5CE2" w:rsidRDefault="00FB5CE2" w:rsidP="00BD752D">
            <w:pPr>
              <w:pStyle w:val="rvps2"/>
              <w:shd w:val="clear" w:color="auto" w:fill="FFFFFF"/>
              <w:jc w:val="both"/>
              <w:rPr>
                <w:sz w:val="20"/>
                <w:szCs w:val="20"/>
                <w:shd w:val="clear" w:color="auto" w:fill="FFFFFF"/>
                <w:lang w:val="ru-RU"/>
              </w:rPr>
            </w:pPr>
            <w:r>
              <w:rPr>
                <w:sz w:val="20"/>
                <w:szCs w:val="20"/>
                <w:shd w:val="clear" w:color="auto" w:fill="FFFFFF"/>
                <w:lang w:val="ru-RU"/>
              </w:rPr>
              <w:t xml:space="preserve">якщо в різних частинах лісосіки (ділянки) розряди висот однієї або декількох порід, які представлені не менше ніж двомва одиицями складу, </w:t>
            </w:r>
            <w:r w:rsidR="001115B1">
              <w:rPr>
                <w:sz w:val="20"/>
                <w:szCs w:val="20"/>
                <w:shd w:val="clear" w:color="auto" w:fill="FFFFFF"/>
                <w:lang w:val="ru-RU"/>
              </w:rPr>
              <w:t>розрізняються на один розряд і більше;</w:t>
            </w:r>
          </w:p>
          <w:p w:rsidR="001115B1" w:rsidRDefault="001115B1" w:rsidP="00BD752D">
            <w:pPr>
              <w:pStyle w:val="rvps2"/>
              <w:shd w:val="clear" w:color="auto" w:fill="FFFFFF"/>
              <w:jc w:val="both"/>
              <w:rPr>
                <w:sz w:val="20"/>
                <w:szCs w:val="20"/>
                <w:shd w:val="clear" w:color="auto" w:fill="FFFFFF"/>
                <w:lang w:val="ru-RU"/>
              </w:rPr>
            </w:pPr>
            <w:r>
              <w:rPr>
                <w:sz w:val="20"/>
                <w:szCs w:val="20"/>
                <w:shd w:val="clear" w:color="auto" w:fill="FFFFFF"/>
                <w:lang w:val="ru-RU"/>
              </w:rPr>
              <w:t>при значній різниці окремих частин лісосіки (ділянки) за складом, повнотою, середнім діаметром тощо;</w:t>
            </w:r>
          </w:p>
          <w:p w:rsidR="001115B1" w:rsidRDefault="001115B1" w:rsidP="00BD752D">
            <w:pPr>
              <w:pStyle w:val="rvps2"/>
              <w:shd w:val="clear" w:color="auto" w:fill="FFFFFF"/>
              <w:jc w:val="both"/>
              <w:rPr>
                <w:sz w:val="20"/>
                <w:szCs w:val="20"/>
                <w:shd w:val="clear" w:color="auto" w:fill="FFFFFF"/>
                <w:lang w:val="ru-RU"/>
              </w:rPr>
            </w:pPr>
            <w:r>
              <w:rPr>
                <w:sz w:val="20"/>
                <w:szCs w:val="20"/>
                <w:shd w:val="clear" w:color="auto" w:fill="FFFFFF"/>
                <w:lang w:val="ru-RU"/>
              </w:rPr>
              <w:t>Мінімальна площа таксаційного участку встановлюється 0,5 га при площі лісосіки (ділянки) до 10 га та 2.0 га – при більшій площі лісосіки (ділянки).</w:t>
            </w:r>
          </w:p>
          <w:p w:rsidR="001115B1" w:rsidRDefault="001115B1" w:rsidP="00BD752D">
            <w:pPr>
              <w:pStyle w:val="rvps2"/>
              <w:shd w:val="clear" w:color="auto" w:fill="FFFFFF"/>
              <w:jc w:val="both"/>
              <w:rPr>
                <w:sz w:val="20"/>
                <w:szCs w:val="20"/>
                <w:shd w:val="clear" w:color="auto" w:fill="FFFFFF"/>
                <w:lang w:val="ru-RU"/>
              </w:rPr>
            </w:pPr>
            <w:r>
              <w:rPr>
                <w:sz w:val="20"/>
                <w:szCs w:val="20"/>
                <w:shd w:val="clear" w:color="auto" w:fill="FFFFFF"/>
                <w:lang w:val="ru-RU"/>
              </w:rPr>
              <w:t xml:space="preserve">Таксаційні участки в межах лісосіки (ділянки) нумеруються,візирами не обмежуються, а в натурі відмічаються кілочками висотою 0,5м. і товщиною 4-5 см. із нанесенням на них номера участку. </w:t>
            </w:r>
          </w:p>
          <w:p w:rsidR="001115B1" w:rsidRDefault="001115B1" w:rsidP="00BD752D">
            <w:pPr>
              <w:pStyle w:val="rvps2"/>
              <w:shd w:val="clear" w:color="auto" w:fill="FFFFFF"/>
              <w:jc w:val="both"/>
              <w:rPr>
                <w:sz w:val="20"/>
                <w:szCs w:val="20"/>
                <w:shd w:val="clear" w:color="auto" w:fill="FFFFFF"/>
                <w:lang w:val="ru-RU"/>
              </w:rPr>
            </w:pPr>
            <w:r>
              <w:rPr>
                <w:sz w:val="20"/>
                <w:szCs w:val="20"/>
                <w:shd w:val="clear" w:color="auto" w:fill="FFFFFF"/>
                <w:lang w:val="ru-RU"/>
              </w:rPr>
              <w:t xml:space="preserve">21. На кутах </w:t>
            </w:r>
            <w:r w:rsidR="00BD2FB8">
              <w:rPr>
                <w:sz w:val="20"/>
                <w:szCs w:val="20"/>
                <w:shd w:val="clear" w:color="auto" w:fill="FFFFFF"/>
                <w:lang w:val="ru-RU"/>
              </w:rPr>
              <w:t>лісосік (ділянок) ставляться стовпи діаметром 12-16см. Стовпи закопуються в землю на глибину 0,5-1,0 м. в залежності від характеру грунту. Висота стовпа над землею повинна бути 1,3 м. Поблизу доріг стовпи укріпляються хрестовиною.</w:t>
            </w:r>
          </w:p>
          <w:p w:rsidR="00BD2FB8" w:rsidRDefault="00B30949" w:rsidP="00BD752D">
            <w:pPr>
              <w:pStyle w:val="rvps2"/>
              <w:shd w:val="clear" w:color="auto" w:fill="FFFFFF"/>
              <w:jc w:val="both"/>
              <w:rPr>
                <w:sz w:val="20"/>
                <w:szCs w:val="20"/>
                <w:shd w:val="clear" w:color="auto" w:fill="FFFFFF"/>
              </w:rPr>
            </w:pPr>
            <w:r>
              <w:rPr>
                <w:sz w:val="20"/>
                <w:szCs w:val="20"/>
                <w:shd w:val="clear" w:color="auto" w:fill="FFFFFF"/>
                <w:lang w:val="ru-RU"/>
              </w:rPr>
              <w:t xml:space="preserve">Верх лісосічних (ділянкових) стовпів затесують на два скати. Під затесом </w:t>
            </w:r>
            <w:r>
              <w:rPr>
                <w:sz w:val="20"/>
                <w:szCs w:val="20"/>
                <w:shd w:val="clear" w:color="auto" w:fill="FFFFFF"/>
              </w:rPr>
              <w:t>робиться гладка виїмка («вікно»), на якій фарбою робляться надписи.</w:t>
            </w:r>
          </w:p>
          <w:p w:rsidR="00B30949" w:rsidRDefault="00B30949" w:rsidP="00BD752D">
            <w:pPr>
              <w:pStyle w:val="rvps2"/>
              <w:shd w:val="clear" w:color="auto" w:fill="FFFFFF"/>
              <w:jc w:val="both"/>
              <w:rPr>
                <w:sz w:val="20"/>
                <w:szCs w:val="20"/>
                <w:shd w:val="clear" w:color="auto" w:fill="FFFFFF"/>
              </w:rPr>
            </w:pPr>
            <w:r>
              <w:rPr>
                <w:sz w:val="20"/>
                <w:szCs w:val="20"/>
                <w:shd w:val="clear" w:color="auto" w:fill="FFFFFF"/>
              </w:rPr>
              <w:t>При збігу в одній точці вуглів двох або декількох суміжних лісосік (ділянок) у межах кварталу незалежно від року їх рубки в даній точці встановлюється один ділянковий стовп з відповідною кількість «вікон» для надписів.</w:t>
            </w:r>
          </w:p>
          <w:p w:rsidR="00B30949" w:rsidRDefault="00B30949" w:rsidP="00BD752D">
            <w:pPr>
              <w:pStyle w:val="rvps2"/>
              <w:shd w:val="clear" w:color="auto" w:fill="FFFFFF"/>
              <w:jc w:val="both"/>
              <w:rPr>
                <w:sz w:val="20"/>
                <w:szCs w:val="20"/>
                <w:shd w:val="clear" w:color="auto" w:fill="FFFFFF"/>
              </w:rPr>
            </w:pPr>
            <w:r>
              <w:rPr>
                <w:sz w:val="20"/>
                <w:szCs w:val="20"/>
                <w:shd w:val="clear" w:color="auto" w:fill="FFFFFF"/>
              </w:rPr>
              <w:t>22. На стовпах вказується експлуатаційна площа лісосіки (ділянки). В експлуатаційну площу суцільних лісосік не включають:</w:t>
            </w:r>
          </w:p>
          <w:p w:rsidR="00B30949" w:rsidRDefault="00B30949" w:rsidP="00BD752D">
            <w:pPr>
              <w:pStyle w:val="rvps2"/>
              <w:shd w:val="clear" w:color="auto" w:fill="FFFFFF"/>
              <w:jc w:val="both"/>
              <w:rPr>
                <w:sz w:val="20"/>
                <w:szCs w:val="20"/>
                <w:shd w:val="clear" w:color="auto" w:fill="FFFFFF"/>
              </w:rPr>
            </w:pPr>
            <w:r>
              <w:rPr>
                <w:sz w:val="20"/>
                <w:szCs w:val="20"/>
                <w:shd w:val="clear" w:color="auto" w:fill="FFFFFF"/>
              </w:rPr>
              <w:t>а) не покриті лісом ділянки (болота, вирубки, прогалини тощо)  незалежно від їх величини;</w:t>
            </w:r>
          </w:p>
          <w:p w:rsidR="00B30949" w:rsidRDefault="00B30949" w:rsidP="00BD752D">
            <w:pPr>
              <w:pStyle w:val="rvps2"/>
              <w:shd w:val="clear" w:color="auto" w:fill="FFFFFF"/>
              <w:jc w:val="both"/>
              <w:rPr>
                <w:sz w:val="20"/>
                <w:szCs w:val="20"/>
                <w:shd w:val="clear" w:color="auto" w:fill="FFFFFF"/>
              </w:rPr>
            </w:pPr>
            <w:r>
              <w:rPr>
                <w:sz w:val="20"/>
                <w:szCs w:val="20"/>
                <w:shd w:val="clear" w:color="auto" w:fill="FFFFFF"/>
              </w:rPr>
              <w:t>б) насіневі куртини і смуги , які виділені у відповідності до правил рубок;</w:t>
            </w:r>
          </w:p>
          <w:p w:rsidR="00B2077B" w:rsidRDefault="00B30949" w:rsidP="00BD752D">
            <w:pPr>
              <w:pStyle w:val="rvps2"/>
              <w:shd w:val="clear" w:color="auto" w:fill="FFFFFF"/>
              <w:jc w:val="both"/>
              <w:rPr>
                <w:sz w:val="20"/>
                <w:szCs w:val="20"/>
                <w:shd w:val="clear" w:color="auto" w:fill="FFFFFF"/>
              </w:rPr>
            </w:pPr>
            <w:r>
              <w:rPr>
                <w:sz w:val="20"/>
                <w:szCs w:val="20"/>
                <w:shd w:val="clear" w:color="auto" w:fill="FFFFFF"/>
              </w:rPr>
              <w:t>в) розташовані серед стиглих деревостанів ді</w:t>
            </w:r>
            <w:r w:rsidR="00B2077B">
              <w:rPr>
                <w:sz w:val="20"/>
                <w:szCs w:val="20"/>
                <w:shd w:val="clear" w:color="auto" w:fill="FFFFFF"/>
              </w:rPr>
              <w:t>лянки молодняку, середньостиглого і пристигаючого лісу площею, визначеною правилами рубок, а в інших випадках – при будь-якій площі.</w:t>
            </w:r>
          </w:p>
          <w:p w:rsidR="00B2077B" w:rsidRDefault="00B2077B" w:rsidP="00BD752D">
            <w:pPr>
              <w:pStyle w:val="rvps2"/>
              <w:shd w:val="clear" w:color="auto" w:fill="FFFFFF"/>
              <w:jc w:val="both"/>
              <w:rPr>
                <w:sz w:val="20"/>
                <w:szCs w:val="20"/>
                <w:shd w:val="clear" w:color="auto" w:fill="FFFFFF"/>
              </w:rPr>
            </w:pPr>
            <w:r>
              <w:rPr>
                <w:sz w:val="20"/>
                <w:szCs w:val="20"/>
                <w:shd w:val="clear" w:color="auto" w:fill="FFFFFF"/>
              </w:rPr>
              <w:t>Неексплуатаційні ділянки обмежуються в натурі візирами зі встановленням стовпів висотою 1 м. та діаметром  8-10 см., на яких робиться надпис «НЕ» (неексплуатаційна).</w:t>
            </w:r>
          </w:p>
          <w:p w:rsidR="00B2077B" w:rsidRDefault="00B2077B" w:rsidP="00BD752D">
            <w:pPr>
              <w:pStyle w:val="rvps2"/>
              <w:shd w:val="clear" w:color="auto" w:fill="FFFFFF"/>
              <w:jc w:val="both"/>
              <w:rPr>
                <w:sz w:val="20"/>
                <w:szCs w:val="20"/>
                <w:shd w:val="clear" w:color="auto" w:fill="FFFFFF"/>
              </w:rPr>
            </w:pPr>
            <w:r>
              <w:rPr>
                <w:sz w:val="20"/>
                <w:szCs w:val="20"/>
                <w:shd w:val="clear" w:color="auto" w:fill="FFFFFF"/>
              </w:rPr>
              <w:t>Площа неексплуатаційної ділянки визначається на основі замірів межових ліній ділянки. При необхідності провозиться геодизична зйомка.</w:t>
            </w:r>
          </w:p>
          <w:p w:rsidR="00B30949" w:rsidRDefault="00B2077B" w:rsidP="00BD752D">
            <w:pPr>
              <w:pStyle w:val="rvps2"/>
              <w:shd w:val="clear" w:color="auto" w:fill="FFFFFF"/>
              <w:jc w:val="both"/>
              <w:rPr>
                <w:sz w:val="20"/>
                <w:szCs w:val="20"/>
                <w:shd w:val="clear" w:color="auto" w:fill="FFFFFF"/>
              </w:rPr>
            </w:pPr>
            <w:r>
              <w:rPr>
                <w:sz w:val="20"/>
                <w:szCs w:val="20"/>
                <w:shd w:val="clear" w:color="auto" w:fill="FFFFFF"/>
              </w:rPr>
              <w:t>23. Не покриті лісом ділянки в площу лісосіки поступових та вибіркових рубок, а також рубок догляду  не включаються.</w:t>
            </w:r>
            <w:r w:rsidR="00B30949">
              <w:rPr>
                <w:sz w:val="20"/>
                <w:szCs w:val="20"/>
                <w:shd w:val="clear" w:color="auto" w:fill="FFFFFF"/>
              </w:rPr>
              <w:t xml:space="preserve"> </w:t>
            </w:r>
          </w:p>
          <w:p w:rsidR="00B2077B" w:rsidRDefault="00B2077B" w:rsidP="00BD752D">
            <w:pPr>
              <w:pStyle w:val="rvps2"/>
              <w:shd w:val="clear" w:color="auto" w:fill="FFFFFF"/>
              <w:jc w:val="both"/>
              <w:rPr>
                <w:sz w:val="20"/>
                <w:szCs w:val="20"/>
                <w:shd w:val="clear" w:color="auto" w:fill="FFFFFF"/>
              </w:rPr>
            </w:pPr>
            <w:r>
              <w:rPr>
                <w:sz w:val="20"/>
                <w:szCs w:val="20"/>
                <w:shd w:val="clear" w:color="auto" w:fill="FFFFFF"/>
              </w:rPr>
              <w:t>24. Одночасно з відводом лісосік для суцільнолісосічної рубки, у відповідності з правилами рубок, проводиться відбір та перелік насінників, обмеження насіневих куртин та смуг.</w:t>
            </w:r>
          </w:p>
          <w:p w:rsidR="00B2077B" w:rsidRDefault="00B2077B" w:rsidP="00BD752D">
            <w:pPr>
              <w:pStyle w:val="rvps2"/>
              <w:shd w:val="clear" w:color="auto" w:fill="FFFFFF"/>
              <w:jc w:val="both"/>
              <w:rPr>
                <w:sz w:val="20"/>
                <w:szCs w:val="20"/>
                <w:shd w:val="clear" w:color="auto" w:fill="FFFFFF"/>
              </w:rPr>
            </w:pPr>
            <w:r>
              <w:rPr>
                <w:sz w:val="20"/>
                <w:szCs w:val="20"/>
                <w:shd w:val="clear" w:color="auto" w:fill="FFFFFF"/>
              </w:rPr>
              <w:t xml:space="preserve">Насінники та дерева </w:t>
            </w:r>
            <w:r w:rsidR="006A28DF">
              <w:rPr>
                <w:sz w:val="20"/>
                <w:szCs w:val="20"/>
                <w:shd w:val="clear" w:color="auto" w:fill="FFFFFF"/>
              </w:rPr>
              <w:t>в насіневих групах клеймуються біля шийки кореня (в лапу). Навколо стволу на висоті грудей наноситься порядковий номер фарбою. Насіневі куртини та смуги позначаються легкими насічками на корі з внутрішньої сторони межових дерев.</w:t>
            </w:r>
          </w:p>
          <w:p w:rsidR="006A28DF" w:rsidRDefault="006A28DF" w:rsidP="00BD752D">
            <w:pPr>
              <w:pStyle w:val="rvps2"/>
              <w:shd w:val="clear" w:color="auto" w:fill="FFFFFF"/>
              <w:jc w:val="both"/>
              <w:rPr>
                <w:sz w:val="20"/>
                <w:szCs w:val="20"/>
                <w:shd w:val="clear" w:color="auto" w:fill="FFFFFF"/>
              </w:rPr>
            </w:pPr>
            <w:r>
              <w:rPr>
                <w:sz w:val="20"/>
                <w:szCs w:val="20"/>
                <w:shd w:val="clear" w:color="auto" w:fill="FFFFFF"/>
              </w:rPr>
              <w:t>25. При відводі лісосік складається польовий абрис , на якому вказуються:</w:t>
            </w:r>
          </w:p>
          <w:p w:rsidR="006A28DF" w:rsidRDefault="006A28DF" w:rsidP="00BD752D">
            <w:pPr>
              <w:pStyle w:val="rvps2"/>
              <w:shd w:val="clear" w:color="auto" w:fill="FFFFFF"/>
              <w:jc w:val="both"/>
              <w:rPr>
                <w:sz w:val="20"/>
                <w:szCs w:val="20"/>
                <w:shd w:val="clear" w:color="auto" w:fill="FFFFFF"/>
              </w:rPr>
            </w:pPr>
            <w:r>
              <w:rPr>
                <w:sz w:val="20"/>
                <w:szCs w:val="20"/>
                <w:shd w:val="clear" w:color="auto" w:fill="FFFFFF"/>
              </w:rPr>
              <w:t>а) розміщення внутрішніх візирів та відстань між ними;</w:t>
            </w:r>
          </w:p>
          <w:p w:rsidR="006A28DF" w:rsidRDefault="006A28DF" w:rsidP="00BD752D">
            <w:pPr>
              <w:pStyle w:val="rvps2"/>
              <w:shd w:val="clear" w:color="auto" w:fill="FFFFFF"/>
              <w:jc w:val="both"/>
              <w:rPr>
                <w:sz w:val="20"/>
                <w:szCs w:val="20"/>
                <w:shd w:val="clear" w:color="auto" w:fill="FFFFFF"/>
              </w:rPr>
            </w:pPr>
            <w:r>
              <w:rPr>
                <w:sz w:val="20"/>
                <w:szCs w:val="20"/>
                <w:shd w:val="clear" w:color="auto" w:fill="FFFFFF"/>
              </w:rPr>
              <w:t>б) привязки лісосік до квартальної або візирної сітки, заміри межових та внутрішніх візирів;</w:t>
            </w:r>
          </w:p>
          <w:p w:rsidR="006A28DF" w:rsidRDefault="006A28DF" w:rsidP="00BD752D">
            <w:pPr>
              <w:pStyle w:val="rvps2"/>
              <w:shd w:val="clear" w:color="auto" w:fill="FFFFFF"/>
              <w:jc w:val="both"/>
              <w:rPr>
                <w:sz w:val="20"/>
                <w:szCs w:val="20"/>
                <w:shd w:val="clear" w:color="auto" w:fill="FFFFFF"/>
              </w:rPr>
            </w:pPr>
            <w:r>
              <w:rPr>
                <w:sz w:val="20"/>
                <w:szCs w:val="20"/>
                <w:shd w:val="clear" w:color="auto" w:fill="FFFFFF"/>
              </w:rPr>
              <w:t>в) румби ліній;</w:t>
            </w:r>
          </w:p>
          <w:p w:rsidR="006A28DF" w:rsidRDefault="006A28DF" w:rsidP="00BD752D">
            <w:pPr>
              <w:pStyle w:val="rvps2"/>
              <w:shd w:val="clear" w:color="auto" w:fill="FFFFFF"/>
              <w:jc w:val="both"/>
              <w:rPr>
                <w:sz w:val="20"/>
                <w:szCs w:val="20"/>
                <w:shd w:val="clear" w:color="auto" w:fill="FFFFFF"/>
              </w:rPr>
            </w:pPr>
            <w:r>
              <w:rPr>
                <w:sz w:val="20"/>
                <w:szCs w:val="20"/>
                <w:shd w:val="clear" w:color="auto" w:fill="FFFFFF"/>
              </w:rPr>
              <w:t>г) виділені всередині лісосіки неексплуатаційні площі із зазначенням заміру ліній, а також румбів ліній при геодезичній зйомці;</w:t>
            </w:r>
          </w:p>
          <w:p w:rsidR="006A28DF" w:rsidRDefault="006A28DF" w:rsidP="00BD752D">
            <w:pPr>
              <w:pStyle w:val="rvps2"/>
              <w:shd w:val="clear" w:color="auto" w:fill="FFFFFF"/>
              <w:jc w:val="both"/>
              <w:rPr>
                <w:sz w:val="20"/>
                <w:szCs w:val="20"/>
                <w:shd w:val="clear" w:color="auto" w:fill="FFFFFF"/>
              </w:rPr>
            </w:pPr>
            <w:r>
              <w:rPr>
                <w:sz w:val="20"/>
                <w:szCs w:val="20"/>
                <w:shd w:val="clear" w:color="auto" w:fill="FFFFFF"/>
              </w:rPr>
              <w:t>д) розміщення насіневих куртин та смуг, ділянок з підростом та молодняком та їх площі;</w:t>
            </w:r>
          </w:p>
          <w:p w:rsidR="00F55108" w:rsidRDefault="00F55108" w:rsidP="00BD752D">
            <w:pPr>
              <w:pStyle w:val="rvps2"/>
              <w:shd w:val="clear" w:color="auto" w:fill="FFFFFF"/>
              <w:jc w:val="both"/>
              <w:rPr>
                <w:sz w:val="20"/>
                <w:szCs w:val="20"/>
                <w:shd w:val="clear" w:color="auto" w:fill="FFFFFF"/>
              </w:rPr>
            </w:pPr>
            <w:r>
              <w:rPr>
                <w:sz w:val="20"/>
                <w:szCs w:val="20"/>
                <w:shd w:val="clear" w:color="auto" w:fill="FFFFFF"/>
              </w:rPr>
              <w:t>е) ділянки, суміжні з лісосікою (вирубки, лісосіки із зазначенням їх року рубки та інші категорії площ).</w:t>
            </w:r>
          </w:p>
          <w:p w:rsidR="00F55108" w:rsidRDefault="00F55108" w:rsidP="00BD752D">
            <w:pPr>
              <w:pStyle w:val="rvps2"/>
              <w:shd w:val="clear" w:color="auto" w:fill="FFFFFF"/>
              <w:jc w:val="both"/>
              <w:rPr>
                <w:sz w:val="20"/>
                <w:szCs w:val="20"/>
                <w:shd w:val="clear" w:color="auto" w:fill="FFFFFF"/>
              </w:rPr>
            </w:pPr>
            <w:r>
              <w:rPr>
                <w:sz w:val="20"/>
                <w:szCs w:val="20"/>
                <w:shd w:val="clear" w:color="auto" w:fill="FFFFFF"/>
              </w:rPr>
              <w:t>26. Після відмежування ділянок, призначених в рубку, проводиться таксація лісосік.</w:t>
            </w:r>
          </w:p>
          <w:p w:rsidR="00F55108" w:rsidRDefault="00F55108" w:rsidP="00BD752D">
            <w:pPr>
              <w:pStyle w:val="rvps2"/>
              <w:shd w:val="clear" w:color="auto" w:fill="FFFFFF"/>
              <w:jc w:val="both"/>
              <w:rPr>
                <w:sz w:val="20"/>
                <w:szCs w:val="20"/>
                <w:shd w:val="clear" w:color="auto" w:fill="FFFFFF"/>
              </w:rPr>
            </w:pPr>
            <w:r>
              <w:rPr>
                <w:sz w:val="20"/>
                <w:szCs w:val="20"/>
                <w:shd w:val="clear" w:color="auto" w:fill="FFFFFF"/>
              </w:rPr>
              <w:t>Метод таксації залежить від виду обліку, площі лісосіки та характеру деревостою.</w:t>
            </w:r>
          </w:p>
          <w:p w:rsidR="00B30949" w:rsidRPr="00B30949" w:rsidRDefault="00B30949" w:rsidP="00BD752D">
            <w:pPr>
              <w:pStyle w:val="rvps2"/>
              <w:shd w:val="clear" w:color="auto" w:fill="FFFFFF"/>
              <w:jc w:val="both"/>
              <w:rPr>
                <w:sz w:val="20"/>
                <w:szCs w:val="20"/>
                <w:shd w:val="clear" w:color="auto" w:fill="FFFFFF"/>
              </w:rPr>
            </w:pPr>
          </w:p>
          <w:p w:rsidR="00FF001D" w:rsidRDefault="00FF001D" w:rsidP="00FF001D">
            <w:pPr>
              <w:pStyle w:val="rvps2"/>
              <w:shd w:val="clear" w:color="auto" w:fill="FFFFFF"/>
              <w:jc w:val="center"/>
              <w:rPr>
                <w:sz w:val="20"/>
                <w:szCs w:val="20"/>
                <w:shd w:val="clear" w:color="auto" w:fill="FFFFFF"/>
              </w:rPr>
            </w:pPr>
            <w:r>
              <w:rPr>
                <w:sz w:val="20"/>
                <w:szCs w:val="20"/>
                <w:shd w:val="clear" w:color="auto" w:fill="FFFFFF"/>
              </w:rPr>
              <w:t>Таксація лісосік при відпуску лісу з урахуванням по площі</w:t>
            </w:r>
          </w:p>
          <w:p w:rsidR="002F4CAF" w:rsidRPr="002F4CAF" w:rsidRDefault="002F4CAF" w:rsidP="002F4CAF">
            <w:pPr>
              <w:spacing w:after="0" w:line="240" w:lineRule="auto"/>
              <w:ind w:firstLine="567"/>
              <w:jc w:val="both"/>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31. При суцільнолісосічному способі рубки вибір методів таксації залежить від площі лісосіки, повноти деревостану та густоти підросту під пологом лісу.</w:t>
            </w:r>
          </w:p>
          <w:p w:rsidR="002F4CAF" w:rsidRPr="002F4CAF" w:rsidRDefault="002F4CAF" w:rsidP="002F4CAF">
            <w:pPr>
              <w:spacing w:after="0" w:line="240" w:lineRule="auto"/>
              <w:ind w:firstLine="567"/>
              <w:jc w:val="both"/>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В низькоповнотних насадженнях повнотою 0,3-0,4 та рідколіссі, незалежно від площі лісосік проводиться суцільний перелік. В залежності від типу умов місцезростань, можна використовувати суцільний перелік замість стрічкового, або стрічковий замість кругових площадок та лінійної вибірки.</w:t>
            </w:r>
          </w:p>
          <w:p w:rsidR="002F4CAF" w:rsidRPr="002F4CAF" w:rsidRDefault="002F4CAF" w:rsidP="002F4CAF">
            <w:pPr>
              <w:spacing w:after="0"/>
              <w:ind w:firstLine="567"/>
              <w:jc w:val="both"/>
              <w:rPr>
                <w:rFonts w:ascii="Times New Roman" w:eastAsia="Times New Roman" w:hAnsi="Times New Roman" w:cs="Times New Roman"/>
                <w:sz w:val="20"/>
                <w:szCs w:val="20"/>
                <w:lang w:eastAsia="ru-RU"/>
              </w:rPr>
            </w:pPr>
            <w:r w:rsidRPr="002F4CAF">
              <w:rPr>
                <w:rFonts w:ascii="Times New Roman" w:hAnsi="Times New Roman" w:cs="Times New Roman"/>
                <w:sz w:val="20"/>
                <w:szCs w:val="20"/>
              </w:rPr>
              <w:t xml:space="preserve">32. </w:t>
            </w:r>
            <w:r w:rsidRPr="002F4CAF">
              <w:rPr>
                <w:rFonts w:ascii="Times New Roman" w:eastAsia="Times New Roman" w:hAnsi="Times New Roman" w:cs="Times New Roman"/>
                <w:sz w:val="20"/>
                <w:szCs w:val="20"/>
                <w:lang w:eastAsia="ru-RU"/>
              </w:rPr>
              <w:t xml:space="preserve">Суцільний перелік здійснюється в кожній ділянці окремо, шляхом обміру діаметрів дерев мірною вилкою, розподілом їх по категоріях технічної придатності з відповідними відмітками на деревах та занесенням результатів переліку у відомість (додаток 2); при цьому клеймування дерев не проводиться.  </w:t>
            </w:r>
          </w:p>
          <w:p w:rsidR="002F4CAF" w:rsidRPr="002F4CAF" w:rsidRDefault="002F4CAF" w:rsidP="002F4CAF">
            <w:pPr>
              <w:spacing w:after="0" w:line="240" w:lineRule="auto"/>
              <w:ind w:firstLine="567"/>
              <w:jc w:val="both"/>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 xml:space="preserve">33. В межах лісосіки (ділянки) для кожної переважаючої породи вимірюються висоти за допомогою висотоміра, екліметра або мірної вилки, в трьох ступенях товщини, по три дерева з кожної ступені товщини. Якщо склад породи не перевищує трьох одиниць, то вимірюється п’ять дерев цієї породи із середньої ступені товщини. </w:t>
            </w:r>
          </w:p>
          <w:p w:rsidR="002F4CAF" w:rsidRPr="002F4CAF" w:rsidRDefault="002F4CAF" w:rsidP="002F4CAF">
            <w:pPr>
              <w:spacing w:after="0" w:line="240" w:lineRule="auto"/>
              <w:ind w:firstLine="567"/>
              <w:jc w:val="both"/>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Дерева для виміру обираються рівномірно по всій площі лісосіки. У кожного дерева вимірюється діаметр та висота. Для цих цілей можна використати дерева, зрубані на візирах, якщо вони задовольняють вимоги по діаметру. Результати виміру висот заносяться у відомість переліку. Спеціальна рубка дерев для цих цілей не обов’язкова.</w:t>
            </w:r>
          </w:p>
          <w:p w:rsidR="002F4CAF" w:rsidRPr="002F4CAF" w:rsidRDefault="002F4CAF" w:rsidP="002F4CAF">
            <w:pPr>
              <w:spacing w:after="0" w:line="240" w:lineRule="auto"/>
              <w:ind w:firstLine="567"/>
              <w:jc w:val="both"/>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 xml:space="preserve">34. Стрічковий перелік проводиться на стрічках, які закладаються паралельно довжині лісосіки. Кількість стрічок залежить від ширини лісосік (табл.1). </w:t>
            </w:r>
          </w:p>
          <w:p w:rsidR="002F4CAF" w:rsidRPr="002F4CAF" w:rsidRDefault="002F4CAF" w:rsidP="002F4CAF">
            <w:pPr>
              <w:spacing w:after="0" w:line="240" w:lineRule="auto"/>
              <w:ind w:firstLine="567"/>
              <w:jc w:val="both"/>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Таблиця 1</w:t>
            </w:r>
          </w:p>
          <w:tbl>
            <w:tblPr>
              <w:tblStyle w:val="a6"/>
              <w:tblW w:w="9629" w:type="dxa"/>
              <w:jc w:val="center"/>
              <w:tblLayout w:type="fixed"/>
              <w:tblLook w:val="04A0" w:firstRow="1" w:lastRow="0" w:firstColumn="1" w:lastColumn="0" w:noHBand="0" w:noVBand="1"/>
            </w:tblPr>
            <w:tblGrid>
              <w:gridCol w:w="3475"/>
              <w:gridCol w:w="1984"/>
              <w:gridCol w:w="4170"/>
            </w:tblGrid>
            <w:tr w:rsidR="002F4CAF" w:rsidRPr="002F4CAF" w:rsidTr="002F4CAF">
              <w:trPr>
                <w:trHeight w:val="587"/>
                <w:jc w:val="center"/>
              </w:trPr>
              <w:tc>
                <w:tcPr>
                  <w:tcW w:w="3475" w:type="dxa"/>
                </w:tcPr>
                <w:p w:rsidR="002F4CAF" w:rsidRDefault="002F4CAF" w:rsidP="002F4CAF">
                  <w:pPr>
                    <w:ind w:firstLine="567"/>
                    <w:jc w:val="right"/>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Ширина</w:t>
                  </w:r>
                </w:p>
                <w:p w:rsidR="002F4CAF" w:rsidRPr="002F4CAF" w:rsidRDefault="002F4CAF" w:rsidP="002F4CAF">
                  <w:pPr>
                    <w:ind w:firstLine="567"/>
                    <w:jc w:val="right"/>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 xml:space="preserve"> лісосіки, м</w:t>
                  </w:r>
                </w:p>
              </w:tc>
              <w:tc>
                <w:tcPr>
                  <w:tcW w:w="1984" w:type="dxa"/>
                </w:tcPr>
                <w:p w:rsidR="002F4CAF" w:rsidRDefault="002F4CAF" w:rsidP="002F4CAF">
                  <w:pPr>
                    <w:ind w:firstLine="567"/>
                    <w:jc w:val="both"/>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 xml:space="preserve">Всього стрічок </w:t>
                  </w:r>
                </w:p>
                <w:p w:rsidR="002F4CAF" w:rsidRPr="002F4CAF" w:rsidRDefault="002F4CAF" w:rsidP="002F4CAF">
                  <w:pPr>
                    <w:ind w:firstLine="567"/>
                    <w:jc w:val="both"/>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переліку, шт</w:t>
                  </w:r>
                </w:p>
              </w:tc>
              <w:tc>
                <w:tcPr>
                  <w:tcW w:w="4170" w:type="dxa"/>
                </w:tcPr>
                <w:p w:rsidR="002F4CAF" w:rsidRDefault="002F4CAF" w:rsidP="002F4CAF">
                  <w:pPr>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 xml:space="preserve">В тому числі </w:t>
                  </w:r>
                </w:p>
                <w:p w:rsidR="002F4CAF" w:rsidRPr="002F4CAF" w:rsidRDefault="002F4CAF" w:rsidP="002F4CAF">
                  <w:pPr>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внутрішніх, шт</w:t>
                  </w:r>
                </w:p>
              </w:tc>
            </w:tr>
            <w:tr w:rsidR="002F4CAF" w:rsidRPr="002F4CAF" w:rsidTr="002F4CAF">
              <w:trPr>
                <w:jc w:val="center"/>
              </w:trPr>
              <w:tc>
                <w:tcPr>
                  <w:tcW w:w="3475" w:type="dxa"/>
                </w:tcPr>
                <w:p w:rsidR="002F4CAF" w:rsidRPr="002F4CAF" w:rsidRDefault="002F4CAF" w:rsidP="002F4CAF">
                  <w:pPr>
                    <w:ind w:firstLine="567"/>
                    <w:jc w:val="right"/>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100</w:t>
                  </w:r>
                </w:p>
              </w:tc>
              <w:tc>
                <w:tcPr>
                  <w:tcW w:w="1984" w:type="dxa"/>
                </w:tcPr>
                <w:p w:rsidR="002F4CAF" w:rsidRPr="002F4CAF" w:rsidRDefault="002F4CAF" w:rsidP="002F4CAF">
                  <w:pPr>
                    <w:ind w:firstLine="567"/>
                    <w:jc w:val="both"/>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2</w:t>
                  </w:r>
                </w:p>
              </w:tc>
              <w:tc>
                <w:tcPr>
                  <w:tcW w:w="4170" w:type="dxa"/>
                </w:tcPr>
                <w:p w:rsidR="002F4CAF" w:rsidRPr="002F4CAF" w:rsidRDefault="002F4CAF" w:rsidP="002F4CAF">
                  <w:pPr>
                    <w:ind w:firstLine="567"/>
                    <w:jc w:val="both"/>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w:t>
                  </w:r>
                </w:p>
              </w:tc>
            </w:tr>
            <w:tr w:rsidR="002F4CAF" w:rsidRPr="002F4CAF" w:rsidTr="002F4CAF">
              <w:trPr>
                <w:jc w:val="center"/>
              </w:trPr>
              <w:tc>
                <w:tcPr>
                  <w:tcW w:w="3475" w:type="dxa"/>
                </w:tcPr>
                <w:p w:rsidR="002F4CAF" w:rsidRPr="002F4CAF" w:rsidRDefault="002F4CAF" w:rsidP="002F4CAF">
                  <w:pPr>
                    <w:ind w:firstLine="567"/>
                    <w:jc w:val="right"/>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250</w:t>
                  </w:r>
                </w:p>
              </w:tc>
              <w:tc>
                <w:tcPr>
                  <w:tcW w:w="1984" w:type="dxa"/>
                </w:tcPr>
                <w:p w:rsidR="002F4CAF" w:rsidRPr="002F4CAF" w:rsidRDefault="002F4CAF" w:rsidP="002F4CAF">
                  <w:pPr>
                    <w:ind w:firstLine="567"/>
                    <w:jc w:val="both"/>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3</w:t>
                  </w:r>
                </w:p>
              </w:tc>
              <w:tc>
                <w:tcPr>
                  <w:tcW w:w="4170" w:type="dxa"/>
                </w:tcPr>
                <w:p w:rsidR="002F4CAF" w:rsidRPr="002F4CAF" w:rsidRDefault="002F4CAF" w:rsidP="002F4CAF">
                  <w:pPr>
                    <w:ind w:firstLine="567"/>
                    <w:jc w:val="both"/>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1</w:t>
                  </w:r>
                </w:p>
              </w:tc>
            </w:tr>
            <w:tr w:rsidR="002F4CAF" w:rsidRPr="002F4CAF" w:rsidTr="002F4CAF">
              <w:trPr>
                <w:jc w:val="center"/>
              </w:trPr>
              <w:tc>
                <w:tcPr>
                  <w:tcW w:w="3475" w:type="dxa"/>
                </w:tcPr>
                <w:p w:rsidR="002F4CAF" w:rsidRPr="002F4CAF" w:rsidRDefault="002F4CAF" w:rsidP="002F4CAF">
                  <w:pPr>
                    <w:ind w:firstLine="567"/>
                    <w:jc w:val="right"/>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500</w:t>
                  </w:r>
                </w:p>
              </w:tc>
              <w:tc>
                <w:tcPr>
                  <w:tcW w:w="1984" w:type="dxa"/>
                </w:tcPr>
                <w:p w:rsidR="002F4CAF" w:rsidRPr="002F4CAF" w:rsidRDefault="002F4CAF" w:rsidP="002F4CAF">
                  <w:pPr>
                    <w:ind w:firstLine="567"/>
                    <w:jc w:val="both"/>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3</w:t>
                  </w:r>
                </w:p>
              </w:tc>
              <w:tc>
                <w:tcPr>
                  <w:tcW w:w="4170" w:type="dxa"/>
                </w:tcPr>
                <w:p w:rsidR="002F4CAF" w:rsidRPr="002F4CAF" w:rsidRDefault="002F4CAF" w:rsidP="002F4CAF">
                  <w:pPr>
                    <w:ind w:firstLine="567"/>
                    <w:jc w:val="both"/>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1</w:t>
                  </w:r>
                </w:p>
              </w:tc>
            </w:tr>
            <w:tr w:rsidR="002F4CAF" w:rsidRPr="002F4CAF" w:rsidTr="002F4CAF">
              <w:trPr>
                <w:jc w:val="center"/>
              </w:trPr>
              <w:tc>
                <w:tcPr>
                  <w:tcW w:w="3475" w:type="dxa"/>
                </w:tcPr>
                <w:p w:rsidR="002F4CAF" w:rsidRPr="002F4CAF" w:rsidRDefault="002F4CAF" w:rsidP="002F4CAF">
                  <w:pPr>
                    <w:ind w:firstLine="567"/>
                    <w:jc w:val="right"/>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1000</w:t>
                  </w:r>
                </w:p>
              </w:tc>
              <w:tc>
                <w:tcPr>
                  <w:tcW w:w="1984" w:type="dxa"/>
                </w:tcPr>
                <w:p w:rsidR="002F4CAF" w:rsidRPr="002F4CAF" w:rsidRDefault="002F4CAF" w:rsidP="002F4CAF">
                  <w:pPr>
                    <w:ind w:firstLine="567"/>
                    <w:jc w:val="both"/>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5</w:t>
                  </w:r>
                </w:p>
              </w:tc>
              <w:tc>
                <w:tcPr>
                  <w:tcW w:w="4170" w:type="dxa"/>
                </w:tcPr>
                <w:p w:rsidR="002F4CAF" w:rsidRPr="002F4CAF" w:rsidRDefault="002F4CAF" w:rsidP="002F4CAF">
                  <w:pPr>
                    <w:ind w:firstLine="567"/>
                    <w:jc w:val="both"/>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3</w:t>
                  </w:r>
                </w:p>
              </w:tc>
            </w:tr>
          </w:tbl>
          <w:p w:rsidR="002F4CAF" w:rsidRPr="002F4CAF" w:rsidRDefault="002F4CAF" w:rsidP="002F4CAF">
            <w:pPr>
              <w:spacing w:after="0" w:line="240" w:lineRule="auto"/>
              <w:ind w:firstLine="567"/>
              <w:jc w:val="both"/>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При ширині лісосік (ділянок) більш, ніж 500 м, загальна площа стрічкових переліків має складати не менше 8%.</w:t>
            </w:r>
          </w:p>
          <w:p w:rsidR="002F4CAF" w:rsidRPr="002F4CAF" w:rsidRDefault="002F4CAF" w:rsidP="002F4CAF">
            <w:pPr>
              <w:spacing w:after="0" w:line="240" w:lineRule="auto"/>
              <w:ind w:firstLine="567"/>
              <w:jc w:val="both"/>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 xml:space="preserve">Якщо межові візири примикають до галявин та широких просік, то використання їх для закладки стрічкових переліків не допускається і відповідно збільшується число внутрішніх візирів. </w:t>
            </w:r>
          </w:p>
          <w:p w:rsidR="002F4CAF" w:rsidRPr="002F4CAF" w:rsidRDefault="002F4CAF" w:rsidP="002F4CAF">
            <w:pPr>
              <w:spacing w:after="0" w:line="240" w:lineRule="auto"/>
              <w:ind w:firstLine="567"/>
              <w:jc w:val="both"/>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35. Візири для розміщення стрічок переліку розміщуються на однаковій відстані один від одного.</w:t>
            </w:r>
          </w:p>
          <w:p w:rsidR="002F4CAF" w:rsidRPr="002F4CAF" w:rsidRDefault="002F4CAF" w:rsidP="002F4CAF">
            <w:pPr>
              <w:spacing w:after="0" w:line="240" w:lineRule="auto"/>
              <w:ind w:firstLine="567"/>
              <w:jc w:val="both"/>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Ширина стрічок переліку, які закладаються на межових візирах, приймається 10 м, на внутрішніх візирах: при ширині лісосік до 250 м – 10 м, при більшій ширині лісосік – 20 м. При ширині стрічок 20 м перелік проводиться на ширину 10 м в кожну сторону від візиру.</w:t>
            </w:r>
          </w:p>
          <w:p w:rsidR="002F4CAF" w:rsidRPr="002F4CAF" w:rsidRDefault="002F4CAF" w:rsidP="002F4CAF">
            <w:pPr>
              <w:spacing w:after="0" w:line="240" w:lineRule="auto"/>
              <w:ind w:firstLine="567"/>
              <w:jc w:val="both"/>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 xml:space="preserve">Ширина стрічок переліку відміряється жердиною або 10-метровою рулеткою. Вимір ширини стрічки проводиться від початку переліку через кожні 15-30 м, в залежності від проглядності насадження. Межі стрічок відмічаються різцями (без пошкодження камбію) на деревах. </w:t>
            </w:r>
          </w:p>
          <w:p w:rsidR="002F4CAF" w:rsidRPr="002F4CAF" w:rsidRDefault="002F4CAF" w:rsidP="002F4CAF">
            <w:pPr>
              <w:spacing w:after="0" w:line="240" w:lineRule="auto"/>
              <w:ind w:firstLine="567"/>
              <w:jc w:val="both"/>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Визначення ширини стрічки окомірно не допускається.</w:t>
            </w:r>
          </w:p>
          <w:p w:rsidR="002F4CAF" w:rsidRPr="002F4CAF" w:rsidRDefault="002F4CAF" w:rsidP="002F4CAF">
            <w:pPr>
              <w:spacing w:after="0" w:line="240" w:lineRule="auto"/>
              <w:ind w:firstLine="567"/>
              <w:jc w:val="both"/>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На кутах стрічок переліку ставиться кілок з вказанням номера та довжини стрічки переліку.</w:t>
            </w:r>
          </w:p>
          <w:p w:rsidR="002F4CAF" w:rsidRPr="002F4CAF" w:rsidRDefault="002F4CAF" w:rsidP="002F4CAF">
            <w:pPr>
              <w:spacing w:after="0" w:line="240" w:lineRule="auto"/>
              <w:ind w:firstLine="567"/>
              <w:jc w:val="both"/>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36. В лісосіках, відведених для суцільнокуртинних рубок, перелік проводиться тільки в назначених в рубку куртинах. При довготривалих поступових рубках в перелік включаються дерева зі ступенем товщини, які передбачені чинними правилами рубок.</w:t>
            </w:r>
          </w:p>
          <w:p w:rsidR="002F4CAF" w:rsidRPr="002F4CAF" w:rsidRDefault="002F4CAF" w:rsidP="002F4CAF">
            <w:pPr>
              <w:spacing w:after="0" w:line="240" w:lineRule="auto"/>
              <w:ind w:firstLine="567"/>
              <w:jc w:val="both"/>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37. Вимір діаметрів та висот дерев на стрічках проводиться так, як і при суцільному переліку. Відомість переліку складається на кожну таксаційну ділянку, в якій вказується довжина та ширина стрічки переліку.</w:t>
            </w:r>
          </w:p>
          <w:p w:rsidR="002F4CAF" w:rsidRPr="002F4CAF" w:rsidRDefault="002F4CAF" w:rsidP="002F4CAF">
            <w:pPr>
              <w:spacing w:after="0" w:line="240" w:lineRule="auto"/>
              <w:ind w:firstLine="567"/>
              <w:jc w:val="both"/>
              <w:rPr>
                <w:rFonts w:ascii="Times New Roman" w:eastAsia="Times New Roman" w:hAnsi="Times New Roman" w:cs="Times New Roman"/>
                <w:sz w:val="20"/>
                <w:szCs w:val="20"/>
                <w:lang w:eastAsia="ru-RU"/>
              </w:rPr>
            </w:pPr>
          </w:p>
          <w:p w:rsidR="002F4CAF" w:rsidRPr="002F4CAF" w:rsidRDefault="002F4CAF" w:rsidP="002F4CAF">
            <w:pPr>
              <w:spacing w:after="0" w:line="240" w:lineRule="auto"/>
              <w:ind w:firstLine="567"/>
              <w:jc w:val="both"/>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 xml:space="preserve">38. При таксації лісосік круговими площадками застосовуються  кутові шаблони (повнотоміри) або призма. </w:t>
            </w:r>
          </w:p>
          <w:p w:rsidR="002F4CAF" w:rsidRPr="002F4CAF" w:rsidRDefault="002F4CAF" w:rsidP="002F4CAF">
            <w:pPr>
              <w:spacing w:after="0" w:line="240" w:lineRule="auto"/>
              <w:ind w:firstLine="567"/>
              <w:jc w:val="both"/>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39. Кількість кругових площадок для рівнинних лісів встановлюється в залежності від площі лісосіки (ділянки):</w:t>
            </w:r>
          </w:p>
          <w:p w:rsidR="002F4CAF" w:rsidRPr="002F4CAF" w:rsidRDefault="002F4CAF" w:rsidP="002F4CAF">
            <w:pPr>
              <w:spacing w:after="0" w:line="240" w:lineRule="auto"/>
              <w:ind w:firstLine="567"/>
              <w:jc w:val="both"/>
              <w:rPr>
                <w:rFonts w:ascii="Times New Roman" w:eastAsia="Times New Roman" w:hAnsi="Times New Roman" w:cs="Times New Roman"/>
                <w:sz w:val="20"/>
                <w:szCs w:val="20"/>
                <w:lang w:eastAsia="ru-RU"/>
              </w:rPr>
            </w:pPr>
          </w:p>
          <w:tbl>
            <w:tblPr>
              <w:tblStyle w:val="a6"/>
              <w:tblW w:w="9629" w:type="dxa"/>
              <w:tblLayout w:type="fixed"/>
              <w:tblLook w:val="04A0" w:firstRow="1" w:lastRow="0" w:firstColumn="1" w:lastColumn="0" w:noHBand="0" w:noVBand="1"/>
            </w:tblPr>
            <w:tblGrid>
              <w:gridCol w:w="2037"/>
              <w:gridCol w:w="7592"/>
            </w:tblGrid>
            <w:tr w:rsidR="002F4CAF" w:rsidRPr="002F4CAF" w:rsidTr="002F4CAF">
              <w:trPr>
                <w:trHeight w:val="522"/>
              </w:trPr>
              <w:tc>
                <w:tcPr>
                  <w:tcW w:w="2037" w:type="dxa"/>
                  <w:vAlign w:val="center"/>
                </w:tcPr>
                <w:p w:rsidR="002F4CAF" w:rsidRDefault="002F4CAF" w:rsidP="002F4CAF">
                  <w:pPr>
                    <w:ind w:right="-532"/>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Площа лісосіки,</w:t>
                  </w:r>
                </w:p>
                <w:p w:rsidR="002F4CAF" w:rsidRDefault="002F4CAF" w:rsidP="002F4CAF">
                  <w:pPr>
                    <w:ind w:right="-532"/>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 xml:space="preserve"> або таксаційної </w:t>
                  </w:r>
                </w:p>
                <w:p w:rsidR="002F4CAF" w:rsidRPr="002F4CAF" w:rsidRDefault="002F4CAF" w:rsidP="002F4CAF">
                  <w:pPr>
                    <w:ind w:right="-532"/>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ділянки, га</w:t>
                  </w:r>
                </w:p>
              </w:tc>
              <w:tc>
                <w:tcPr>
                  <w:tcW w:w="7592" w:type="dxa"/>
                </w:tcPr>
                <w:p w:rsidR="002F4CAF" w:rsidRDefault="002F4CAF" w:rsidP="002F4CAF">
                  <w:pPr>
                    <w:jc w:val="both"/>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 xml:space="preserve">Кількість кругових </w:t>
                  </w:r>
                </w:p>
                <w:p w:rsidR="002F4CAF" w:rsidRPr="002F4CAF" w:rsidRDefault="002F4CAF" w:rsidP="002F4CAF">
                  <w:pPr>
                    <w:jc w:val="both"/>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площадок, шт</w:t>
                  </w:r>
                </w:p>
              </w:tc>
            </w:tr>
            <w:tr w:rsidR="002F4CAF" w:rsidRPr="002F4CAF" w:rsidTr="002F4CAF">
              <w:tc>
                <w:tcPr>
                  <w:tcW w:w="2037" w:type="dxa"/>
                  <w:vAlign w:val="center"/>
                </w:tcPr>
                <w:p w:rsidR="002F4CAF" w:rsidRPr="002F4CAF" w:rsidRDefault="002F4CAF" w:rsidP="002F4CAF">
                  <w:pPr>
                    <w:ind w:right="-532"/>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3</w:t>
                  </w:r>
                </w:p>
              </w:tc>
              <w:tc>
                <w:tcPr>
                  <w:tcW w:w="7592" w:type="dxa"/>
                </w:tcPr>
                <w:p w:rsidR="002F4CAF" w:rsidRPr="002F4CAF" w:rsidRDefault="002F4CAF" w:rsidP="002F4CAF">
                  <w:pPr>
                    <w:ind w:firstLine="567"/>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12</w:t>
                  </w:r>
                </w:p>
              </w:tc>
            </w:tr>
            <w:tr w:rsidR="002F4CAF" w:rsidRPr="002F4CAF" w:rsidTr="002F4CAF">
              <w:tc>
                <w:tcPr>
                  <w:tcW w:w="2037" w:type="dxa"/>
                  <w:vAlign w:val="center"/>
                </w:tcPr>
                <w:p w:rsidR="002F4CAF" w:rsidRPr="002F4CAF" w:rsidRDefault="002F4CAF" w:rsidP="002F4CAF">
                  <w:pPr>
                    <w:ind w:right="-532"/>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4-5</w:t>
                  </w:r>
                </w:p>
              </w:tc>
              <w:tc>
                <w:tcPr>
                  <w:tcW w:w="7592" w:type="dxa"/>
                </w:tcPr>
                <w:p w:rsidR="002F4CAF" w:rsidRPr="002F4CAF" w:rsidRDefault="002F4CAF" w:rsidP="002F4CAF">
                  <w:pPr>
                    <w:ind w:firstLine="567"/>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14-15</w:t>
                  </w:r>
                </w:p>
              </w:tc>
            </w:tr>
            <w:tr w:rsidR="002F4CAF" w:rsidRPr="002F4CAF" w:rsidTr="002F4CAF">
              <w:tc>
                <w:tcPr>
                  <w:tcW w:w="2037" w:type="dxa"/>
                  <w:vAlign w:val="center"/>
                </w:tcPr>
                <w:p w:rsidR="002F4CAF" w:rsidRPr="002F4CAF" w:rsidRDefault="002F4CAF" w:rsidP="002F4CAF">
                  <w:pPr>
                    <w:ind w:right="-532"/>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6-10</w:t>
                  </w:r>
                </w:p>
              </w:tc>
              <w:tc>
                <w:tcPr>
                  <w:tcW w:w="7592" w:type="dxa"/>
                </w:tcPr>
                <w:p w:rsidR="002F4CAF" w:rsidRPr="002F4CAF" w:rsidRDefault="002F4CAF" w:rsidP="002F4CAF">
                  <w:pPr>
                    <w:ind w:firstLine="567"/>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16-18</w:t>
                  </w:r>
                </w:p>
              </w:tc>
            </w:tr>
            <w:tr w:rsidR="002F4CAF" w:rsidRPr="002F4CAF" w:rsidTr="002F4CAF">
              <w:tc>
                <w:tcPr>
                  <w:tcW w:w="2037" w:type="dxa"/>
                  <w:vAlign w:val="center"/>
                </w:tcPr>
                <w:p w:rsidR="002F4CAF" w:rsidRPr="002F4CAF" w:rsidRDefault="002F4CAF" w:rsidP="002F4CAF">
                  <w:pPr>
                    <w:ind w:right="-532"/>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11-15</w:t>
                  </w:r>
                </w:p>
              </w:tc>
              <w:tc>
                <w:tcPr>
                  <w:tcW w:w="7592" w:type="dxa"/>
                </w:tcPr>
                <w:p w:rsidR="002F4CAF" w:rsidRPr="002F4CAF" w:rsidRDefault="002F4CAF" w:rsidP="002F4CAF">
                  <w:pPr>
                    <w:ind w:firstLine="567"/>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19-24</w:t>
                  </w:r>
                </w:p>
              </w:tc>
            </w:tr>
            <w:tr w:rsidR="002F4CAF" w:rsidRPr="002F4CAF" w:rsidTr="002F4CAF">
              <w:tc>
                <w:tcPr>
                  <w:tcW w:w="2037" w:type="dxa"/>
                  <w:vAlign w:val="center"/>
                </w:tcPr>
                <w:p w:rsidR="002F4CAF" w:rsidRPr="002F4CAF" w:rsidRDefault="002F4CAF" w:rsidP="002F4CAF">
                  <w:pPr>
                    <w:ind w:right="-532"/>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16-25</w:t>
                  </w:r>
                </w:p>
              </w:tc>
              <w:tc>
                <w:tcPr>
                  <w:tcW w:w="7592" w:type="dxa"/>
                </w:tcPr>
                <w:p w:rsidR="002F4CAF" w:rsidRPr="002F4CAF" w:rsidRDefault="002F4CAF" w:rsidP="002F4CAF">
                  <w:pPr>
                    <w:ind w:firstLine="567"/>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25-30</w:t>
                  </w:r>
                </w:p>
              </w:tc>
            </w:tr>
            <w:tr w:rsidR="002F4CAF" w:rsidRPr="002F4CAF" w:rsidTr="002F4CAF">
              <w:tc>
                <w:tcPr>
                  <w:tcW w:w="2037" w:type="dxa"/>
                  <w:vAlign w:val="center"/>
                </w:tcPr>
                <w:p w:rsidR="002F4CAF" w:rsidRPr="002F4CAF" w:rsidRDefault="002F4CAF" w:rsidP="002F4CAF">
                  <w:pPr>
                    <w:ind w:right="-532"/>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26-50</w:t>
                  </w:r>
                </w:p>
              </w:tc>
              <w:tc>
                <w:tcPr>
                  <w:tcW w:w="7592" w:type="dxa"/>
                </w:tcPr>
                <w:p w:rsidR="002F4CAF" w:rsidRPr="002F4CAF" w:rsidRDefault="002F4CAF" w:rsidP="002F4CAF">
                  <w:pPr>
                    <w:ind w:firstLine="567"/>
                    <w:rPr>
                      <w:rFonts w:ascii="Times New Roman" w:eastAsia="Times New Roman" w:hAnsi="Times New Roman" w:cs="Times New Roman"/>
                      <w:sz w:val="20"/>
                      <w:szCs w:val="20"/>
                      <w:lang w:eastAsia="ru-RU"/>
                    </w:rPr>
                  </w:pPr>
                  <w:r w:rsidRPr="002F4CAF">
                    <w:rPr>
                      <w:rFonts w:ascii="Times New Roman" w:eastAsia="Times New Roman" w:hAnsi="Times New Roman" w:cs="Times New Roman"/>
                      <w:sz w:val="20"/>
                      <w:szCs w:val="20"/>
                      <w:lang w:eastAsia="ru-RU"/>
                    </w:rPr>
                    <w:t>31-40</w:t>
                  </w:r>
                </w:p>
              </w:tc>
            </w:tr>
          </w:tbl>
          <w:p w:rsidR="002F4CAF" w:rsidRPr="002F4CAF" w:rsidRDefault="002F4CAF" w:rsidP="002F4CAF">
            <w:pPr>
              <w:spacing w:after="0" w:line="240" w:lineRule="auto"/>
              <w:ind w:firstLine="567"/>
              <w:jc w:val="both"/>
              <w:rPr>
                <w:rFonts w:ascii="Times New Roman" w:eastAsia="Times New Roman" w:hAnsi="Times New Roman" w:cs="Times New Roman"/>
                <w:sz w:val="20"/>
                <w:szCs w:val="20"/>
                <w:lang w:eastAsia="ru-RU"/>
              </w:rPr>
            </w:pPr>
          </w:p>
          <w:p w:rsidR="002F4CAF" w:rsidRPr="002F4CAF" w:rsidRDefault="002F4CAF" w:rsidP="002F4CAF">
            <w:pPr>
              <w:spacing w:after="0"/>
              <w:ind w:firstLine="567"/>
              <w:jc w:val="both"/>
              <w:rPr>
                <w:rFonts w:ascii="Times New Roman" w:hAnsi="Times New Roman" w:cs="Times New Roman"/>
                <w:sz w:val="20"/>
                <w:szCs w:val="20"/>
              </w:rPr>
            </w:pPr>
            <w:r w:rsidRPr="002F4CAF">
              <w:rPr>
                <w:rFonts w:ascii="Times New Roman" w:hAnsi="Times New Roman" w:cs="Times New Roman"/>
                <w:sz w:val="20"/>
                <w:szCs w:val="20"/>
              </w:rPr>
              <w:t>Кількість площадок в неоднорідних насадженнях збільшується на 20%.</w:t>
            </w:r>
          </w:p>
          <w:p w:rsidR="002F4CAF" w:rsidRPr="002F4CAF" w:rsidRDefault="002F4CAF" w:rsidP="002F4CAF">
            <w:pPr>
              <w:spacing w:after="0"/>
              <w:ind w:firstLine="567"/>
              <w:jc w:val="both"/>
              <w:rPr>
                <w:rFonts w:ascii="Times New Roman" w:hAnsi="Times New Roman" w:cs="Times New Roman"/>
                <w:sz w:val="20"/>
                <w:szCs w:val="20"/>
              </w:rPr>
            </w:pPr>
            <w:r w:rsidRPr="002F4CAF">
              <w:rPr>
                <w:rFonts w:ascii="Times New Roman" w:hAnsi="Times New Roman" w:cs="Times New Roman"/>
                <w:sz w:val="20"/>
                <w:szCs w:val="20"/>
              </w:rPr>
              <w:t>Площадки закладаються рівномірно по площі лісосіки на межових та внутрішніх візирах, які проходять вздовж довгої довжини лісосіки.</w:t>
            </w:r>
          </w:p>
          <w:p w:rsidR="002F4CAF" w:rsidRPr="002F4CAF" w:rsidRDefault="002F4CAF" w:rsidP="002F4CAF">
            <w:pPr>
              <w:spacing w:after="0"/>
              <w:ind w:firstLine="567"/>
              <w:jc w:val="both"/>
              <w:rPr>
                <w:rFonts w:ascii="Times New Roman" w:hAnsi="Times New Roman" w:cs="Times New Roman"/>
                <w:sz w:val="20"/>
                <w:szCs w:val="20"/>
              </w:rPr>
            </w:pPr>
            <w:r w:rsidRPr="002F4CAF">
              <w:rPr>
                <w:rFonts w:ascii="Times New Roman" w:hAnsi="Times New Roman" w:cs="Times New Roman"/>
                <w:sz w:val="20"/>
                <w:szCs w:val="20"/>
              </w:rPr>
              <w:t>На візирах, які проходять вздовж короткої сторони, а також на повздовжніх межових візирах, якщо межа проходить по галявині, прогалинах та іншим нехарактерним місцях, площадки не закладаються і на відповідну кількість збільшується число площадок на внутрішніх візирах. Візири всередині лісосіки (ділянки) прокладають з мінімальною рубкою дерев.</w:t>
            </w:r>
          </w:p>
          <w:p w:rsidR="002F4CAF" w:rsidRPr="002F4CAF" w:rsidRDefault="002F4CAF" w:rsidP="002F4CAF">
            <w:pPr>
              <w:spacing w:after="0"/>
              <w:ind w:firstLine="567"/>
              <w:jc w:val="both"/>
              <w:rPr>
                <w:rFonts w:ascii="Times New Roman" w:hAnsi="Times New Roman" w:cs="Times New Roman"/>
                <w:sz w:val="20"/>
                <w:szCs w:val="20"/>
              </w:rPr>
            </w:pPr>
            <w:r w:rsidRPr="002F4CAF">
              <w:rPr>
                <w:rFonts w:ascii="Times New Roman" w:hAnsi="Times New Roman" w:cs="Times New Roman"/>
                <w:sz w:val="20"/>
                <w:szCs w:val="20"/>
              </w:rPr>
              <w:t>41. Число внутрішніх візирів залежить від ширини лісосіки (табл.2)</w:t>
            </w:r>
          </w:p>
          <w:p w:rsidR="002F4CAF" w:rsidRPr="002F4CAF" w:rsidRDefault="002F4CAF" w:rsidP="002F4CAF">
            <w:pPr>
              <w:spacing w:after="0"/>
              <w:ind w:firstLine="567"/>
              <w:jc w:val="both"/>
              <w:rPr>
                <w:rFonts w:ascii="Times New Roman" w:hAnsi="Times New Roman" w:cs="Times New Roman"/>
                <w:sz w:val="20"/>
                <w:szCs w:val="20"/>
              </w:rPr>
            </w:pPr>
            <w:r w:rsidRPr="002F4CAF">
              <w:rPr>
                <w:rFonts w:ascii="Times New Roman" w:hAnsi="Times New Roman" w:cs="Times New Roman"/>
                <w:sz w:val="20"/>
                <w:szCs w:val="20"/>
              </w:rPr>
              <w:t>Таблиця 2</w:t>
            </w:r>
          </w:p>
          <w:tbl>
            <w:tblPr>
              <w:tblStyle w:val="a6"/>
              <w:tblW w:w="9776" w:type="dxa"/>
              <w:tblLayout w:type="fixed"/>
              <w:tblLook w:val="04A0" w:firstRow="1" w:lastRow="0" w:firstColumn="1" w:lastColumn="0" w:noHBand="0" w:noVBand="1"/>
            </w:tblPr>
            <w:tblGrid>
              <w:gridCol w:w="1612"/>
              <w:gridCol w:w="4807"/>
              <w:gridCol w:w="3357"/>
            </w:tblGrid>
            <w:tr w:rsidR="002F4CAF" w:rsidRPr="002F4CAF" w:rsidTr="002F4CAF">
              <w:tc>
                <w:tcPr>
                  <w:tcW w:w="1612" w:type="dxa"/>
                </w:tcPr>
                <w:p w:rsidR="002F4CAF" w:rsidRPr="002F4CAF" w:rsidRDefault="002F4CAF" w:rsidP="002F4CAF">
                  <w:pPr>
                    <w:ind w:firstLine="567"/>
                    <w:rPr>
                      <w:rFonts w:ascii="Times New Roman" w:hAnsi="Times New Roman" w:cs="Times New Roman"/>
                      <w:sz w:val="20"/>
                      <w:szCs w:val="20"/>
                    </w:rPr>
                  </w:pPr>
                  <w:r w:rsidRPr="002F4CAF">
                    <w:rPr>
                      <w:rFonts w:ascii="Times New Roman" w:hAnsi="Times New Roman" w:cs="Times New Roman"/>
                      <w:sz w:val="20"/>
                      <w:szCs w:val="20"/>
                    </w:rPr>
                    <w:t>Ширина лісосіки, м</w:t>
                  </w:r>
                </w:p>
              </w:tc>
              <w:tc>
                <w:tcPr>
                  <w:tcW w:w="4807" w:type="dxa"/>
                </w:tcPr>
                <w:p w:rsidR="002F4CAF" w:rsidRPr="002F4CAF" w:rsidRDefault="002F4CAF" w:rsidP="002F4CAF">
                  <w:pPr>
                    <w:ind w:firstLine="567"/>
                    <w:jc w:val="both"/>
                    <w:rPr>
                      <w:rFonts w:ascii="Times New Roman" w:hAnsi="Times New Roman" w:cs="Times New Roman"/>
                      <w:sz w:val="20"/>
                      <w:szCs w:val="20"/>
                    </w:rPr>
                  </w:pPr>
                  <w:r w:rsidRPr="002F4CAF">
                    <w:rPr>
                      <w:rFonts w:ascii="Times New Roman" w:hAnsi="Times New Roman" w:cs="Times New Roman"/>
                      <w:sz w:val="20"/>
                      <w:szCs w:val="20"/>
                    </w:rPr>
                    <w:t>Всього візирів, шт</w:t>
                  </w:r>
                </w:p>
              </w:tc>
              <w:tc>
                <w:tcPr>
                  <w:tcW w:w="3357" w:type="dxa"/>
                </w:tcPr>
                <w:p w:rsidR="002F4CAF" w:rsidRPr="002F4CAF" w:rsidRDefault="002F4CAF" w:rsidP="002F4CAF">
                  <w:pPr>
                    <w:ind w:firstLine="567"/>
                    <w:jc w:val="both"/>
                    <w:rPr>
                      <w:rFonts w:ascii="Times New Roman" w:hAnsi="Times New Roman" w:cs="Times New Roman"/>
                      <w:sz w:val="20"/>
                      <w:szCs w:val="20"/>
                    </w:rPr>
                  </w:pPr>
                  <w:r w:rsidRPr="002F4CAF">
                    <w:rPr>
                      <w:rFonts w:ascii="Times New Roman" w:hAnsi="Times New Roman" w:cs="Times New Roman"/>
                      <w:sz w:val="20"/>
                      <w:szCs w:val="20"/>
                    </w:rPr>
                    <w:t>В том числі внутрішніх візирів, шт</w:t>
                  </w:r>
                </w:p>
              </w:tc>
            </w:tr>
            <w:tr w:rsidR="002F4CAF" w:rsidRPr="002F4CAF" w:rsidTr="002F4CAF">
              <w:tc>
                <w:tcPr>
                  <w:tcW w:w="1612" w:type="dxa"/>
                </w:tcPr>
                <w:p w:rsidR="002F4CAF" w:rsidRPr="002F4CAF" w:rsidRDefault="002F4CAF" w:rsidP="002F4CAF">
                  <w:pPr>
                    <w:ind w:firstLine="567"/>
                    <w:rPr>
                      <w:rFonts w:ascii="Times New Roman" w:hAnsi="Times New Roman" w:cs="Times New Roman"/>
                      <w:sz w:val="20"/>
                      <w:szCs w:val="20"/>
                    </w:rPr>
                  </w:pPr>
                  <w:r w:rsidRPr="002F4CAF">
                    <w:rPr>
                      <w:rFonts w:ascii="Times New Roman" w:hAnsi="Times New Roman" w:cs="Times New Roman"/>
                      <w:sz w:val="20"/>
                      <w:szCs w:val="20"/>
                    </w:rPr>
                    <w:t>До 250</w:t>
                  </w:r>
                </w:p>
              </w:tc>
              <w:tc>
                <w:tcPr>
                  <w:tcW w:w="4807" w:type="dxa"/>
                </w:tcPr>
                <w:p w:rsidR="002F4CAF" w:rsidRPr="002F4CAF" w:rsidRDefault="002F4CAF" w:rsidP="002F4CAF">
                  <w:pPr>
                    <w:ind w:firstLine="567"/>
                    <w:jc w:val="both"/>
                    <w:rPr>
                      <w:rFonts w:ascii="Times New Roman" w:hAnsi="Times New Roman" w:cs="Times New Roman"/>
                      <w:sz w:val="20"/>
                      <w:szCs w:val="20"/>
                    </w:rPr>
                  </w:pPr>
                  <w:r w:rsidRPr="002F4CAF">
                    <w:rPr>
                      <w:rFonts w:ascii="Times New Roman" w:hAnsi="Times New Roman" w:cs="Times New Roman"/>
                      <w:sz w:val="20"/>
                      <w:szCs w:val="20"/>
                    </w:rPr>
                    <w:t>9</w:t>
                  </w:r>
                </w:p>
              </w:tc>
              <w:tc>
                <w:tcPr>
                  <w:tcW w:w="3357" w:type="dxa"/>
                </w:tcPr>
                <w:p w:rsidR="002F4CAF" w:rsidRPr="002F4CAF" w:rsidRDefault="002F4CAF" w:rsidP="002F4CAF">
                  <w:pPr>
                    <w:ind w:firstLine="567"/>
                    <w:jc w:val="both"/>
                    <w:rPr>
                      <w:rFonts w:ascii="Times New Roman" w:hAnsi="Times New Roman" w:cs="Times New Roman"/>
                      <w:sz w:val="20"/>
                      <w:szCs w:val="20"/>
                    </w:rPr>
                  </w:pPr>
                  <w:r w:rsidRPr="002F4CAF">
                    <w:rPr>
                      <w:rFonts w:ascii="Times New Roman" w:hAnsi="Times New Roman" w:cs="Times New Roman"/>
                      <w:sz w:val="20"/>
                      <w:szCs w:val="20"/>
                    </w:rPr>
                    <w:t>1</w:t>
                  </w:r>
                </w:p>
              </w:tc>
            </w:tr>
            <w:tr w:rsidR="002F4CAF" w:rsidRPr="002F4CAF" w:rsidTr="002F4CAF">
              <w:tc>
                <w:tcPr>
                  <w:tcW w:w="1612" w:type="dxa"/>
                </w:tcPr>
                <w:p w:rsidR="002F4CAF" w:rsidRPr="002F4CAF" w:rsidRDefault="002F4CAF" w:rsidP="002F4CAF">
                  <w:pPr>
                    <w:ind w:firstLine="567"/>
                    <w:rPr>
                      <w:rFonts w:ascii="Times New Roman" w:hAnsi="Times New Roman" w:cs="Times New Roman"/>
                      <w:sz w:val="20"/>
                      <w:szCs w:val="20"/>
                    </w:rPr>
                  </w:pPr>
                  <w:r w:rsidRPr="002F4CAF">
                    <w:rPr>
                      <w:rFonts w:ascii="Times New Roman" w:hAnsi="Times New Roman" w:cs="Times New Roman"/>
                      <w:sz w:val="20"/>
                      <w:szCs w:val="20"/>
                    </w:rPr>
                    <w:t>251-500</w:t>
                  </w:r>
                </w:p>
              </w:tc>
              <w:tc>
                <w:tcPr>
                  <w:tcW w:w="4807" w:type="dxa"/>
                </w:tcPr>
                <w:p w:rsidR="002F4CAF" w:rsidRPr="002F4CAF" w:rsidRDefault="002F4CAF" w:rsidP="002F4CAF">
                  <w:pPr>
                    <w:ind w:firstLine="567"/>
                    <w:jc w:val="both"/>
                    <w:rPr>
                      <w:rFonts w:ascii="Times New Roman" w:hAnsi="Times New Roman" w:cs="Times New Roman"/>
                      <w:sz w:val="20"/>
                      <w:szCs w:val="20"/>
                    </w:rPr>
                  </w:pPr>
                  <w:r w:rsidRPr="002F4CAF">
                    <w:rPr>
                      <w:rFonts w:ascii="Times New Roman" w:hAnsi="Times New Roman" w:cs="Times New Roman"/>
                      <w:sz w:val="20"/>
                      <w:szCs w:val="20"/>
                    </w:rPr>
                    <w:t>4</w:t>
                  </w:r>
                </w:p>
              </w:tc>
              <w:tc>
                <w:tcPr>
                  <w:tcW w:w="3357" w:type="dxa"/>
                </w:tcPr>
                <w:p w:rsidR="002F4CAF" w:rsidRPr="002F4CAF" w:rsidRDefault="002F4CAF" w:rsidP="002F4CAF">
                  <w:pPr>
                    <w:ind w:firstLine="567"/>
                    <w:jc w:val="both"/>
                    <w:rPr>
                      <w:rFonts w:ascii="Times New Roman" w:hAnsi="Times New Roman" w:cs="Times New Roman"/>
                      <w:sz w:val="20"/>
                      <w:szCs w:val="20"/>
                    </w:rPr>
                  </w:pPr>
                  <w:r w:rsidRPr="002F4CAF">
                    <w:rPr>
                      <w:rFonts w:ascii="Times New Roman" w:hAnsi="Times New Roman" w:cs="Times New Roman"/>
                      <w:sz w:val="20"/>
                      <w:szCs w:val="20"/>
                    </w:rPr>
                    <w:t>2</w:t>
                  </w:r>
                </w:p>
              </w:tc>
            </w:tr>
            <w:tr w:rsidR="002F4CAF" w:rsidRPr="002F4CAF" w:rsidTr="002F4CAF">
              <w:tc>
                <w:tcPr>
                  <w:tcW w:w="1612" w:type="dxa"/>
                </w:tcPr>
                <w:p w:rsidR="002F4CAF" w:rsidRPr="002F4CAF" w:rsidRDefault="002F4CAF" w:rsidP="002F4CAF">
                  <w:pPr>
                    <w:ind w:firstLine="567"/>
                    <w:rPr>
                      <w:rFonts w:ascii="Times New Roman" w:hAnsi="Times New Roman" w:cs="Times New Roman"/>
                      <w:sz w:val="20"/>
                      <w:szCs w:val="20"/>
                    </w:rPr>
                  </w:pPr>
                  <w:r w:rsidRPr="002F4CAF">
                    <w:rPr>
                      <w:rFonts w:ascii="Times New Roman" w:hAnsi="Times New Roman" w:cs="Times New Roman"/>
                      <w:sz w:val="20"/>
                      <w:szCs w:val="20"/>
                    </w:rPr>
                    <w:t>501-1000</w:t>
                  </w:r>
                </w:p>
              </w:tc>
              <w:tc>
                <w:tcPr>
                  <w:tcW w:w="4807" w:type="dxa"/>
                </w:tcPr>
                <w:p w:rsidR="002F4CAF" w:rsidRPr="002F4CAF" w:rsidRDefault="002F4CAF" w:rsidP="002F4CAF">
                  <w:pPr>
                    <w:ind w:firstLine="567"/>
                    <w:jc w:val="both"/>
                    <w:rPr>
                      <w:rFonts w:ascii="Times New Roman" w:hAnsi="Times New Roman" w:cs="Times New Roman"/>
                      <w:sz w:val="20"/>
                      <w:szCs w:val="20"/>
                    </w:rPr>
                  </w:pPr>
                  <w:r w:rsidRPr="002F4CAF">
                    <w:rPr>
                      <w:rFonts w:ascii="Times New Roman" w:hAnsi="Times New Roman" w:cs="Times New Roman"/>
                      <w:sz w:val="20"/>
                      <w:szCs w:val="20"/>
                    </w:rPr>
                    <w:t>5</w:t>
                  </w:r>
                </w:p>
              </w:tc>
              <w:tc>
                <w:tcPr>
                  <w:tcW w:w="3357" w:type="dxa"/>
                </w:tcPr>
                <w:p w:rsidR="002F4CAF" w:rsidRPr="002F4CAF" w:rsidRDefault="002F4CAF" w:rsidP="002F4CAF">
                  <w:pPr>
                    <w:ind w:firstLine="567"/>
                    <w:jc w:val="both"/>
                    <w:rPr>
                      <w:rFonts w:ascii="Times New Roman" w:hAnsi="Times New Roman" w:cs="Times New Roman"/>
                      <w:sz w:val="20"/>
                      <w:szCs w:val="20"/>
                    </w:rPr>
                  </w:pPr>
                  <w:r w:rsidRPr="002F4CAF">
                    <w:rPr>
                      <w:rFonts w:ascii="Times New Roman" w:hAnsi="Times New Roman" w:cs="Times New Roman"/>
                      <w:sz w:val="20"/>
                      <w:szCs w:val="20"/>
                    </w:rPr>
                    <w:t>3</w:t>
                  </w:r>
                </w:p>
              </w:tc>
            </w:tr>
          </w:tbl>
          <w:p w:rsidR="002F4CAF" w:rsidRPr="002F4CAF" w:rsidRDefault="002F4CAF" w:rsidP="002F4CAF">
            <w:pPr>
              <w:spacing w:after="0"/>
              <w:ind w:firstLine="567"/>
              <w:jc w:val="both"/>
              <w:rPr>
                <w:rFonts w:ascii="Times New Roman" w:hAnsi="Times New Roman" w:cs="Times New Roman"/>
                <w:sz w:val="20"/>
                <w:szCs w:val="20"/>
              </w:rPr>
            </w:pPr>
          </w:p>
          <w:p w:rsidR="002F4CAF" w:rsidRPr="002F4CAF" w:rsidRDefault="002F4CAF" w:rsidP="002F4CAF">
            <w:pPr>
              <w:spacing w:after="0"/>
              <w:ind w:firstLine="567"/>
              <w:jc w:val="both"/>
              <w:rPr>
                <w:rFonts w:ascii="Times New Roman" w:hAnsi="Times New Roman" w:cs="Times New Roman"/>
                <w:sz w:val="20"/>
                <w:szCs w:val="20"/>
              </w:rPr>
            </w:pPr>
            <w:r w:rsidRPr="002F4CAF">
              <w:rPr>
                <w:rFonts w:ascii="Times New Roman" w:hAnsi="Times New Roman" w:cs="Times New Roman"/>
                <w:sz w:val="20"/>
                <w:szCs w:val="20"/>
              </w:rPr>
              <w:t>При розміщенні внутрішніх візирів враховуються наявні візири (наприклад, таксаційні, діляночні, тощо)</w:t>
            </w:r>
          </w:p>
          <w:p w:rsidR="002F4CAF" w:rsidRPr="002F4CAF" w:rsidRDefault="002F4CAF" w:rsidP="002F4CAF">
            <w:pPr>
              <w:spacing w:after="0"/>
              <w:ind w:firstLine="567"/>
              <w:jc w:val="both"/>
              <w:rPr>
                <w:rFonts w:ascii="Times New Roman" w:hAnsi="Times New Roman" w:cs="Times New Roman"/>
                <w:sz w:val="20"/>
                <w:szCs w:val="20"/>
              </w:rPr>
            </w:pPr>
            <w:r w:rsidRPr="002F4CAF">
              <w:rPr>
                <w:rFonts w:ascii="Times New Roman" w:hAnsi="Times New Roman" w:cs="Times New Roman"/>
                <w:sz w:val="20"/>
                <w:szCs w:val="20"/>
              </w:rPr>
              <w:t>Внутрішні візири мають бути розміщені приблизно на однаковій відстані один від одного. Не допускається різниця у відстані між візирами більш ніж на 20%.</w:t>
            </w:r>
          </w:p>
          <w:p w:rsidR="002F4CAF" w:rsidRPr="002F4CAF" w:rsidRDefault="002F4CAF" w:rsidP="002F4CAF">
            <w:pPr>
              <w:spacing w:after="0"/>
              <w:ind w:firstLine="567"/>
              <w:jc w:val="both"/>
              <w:rPr>
                <w:rFonts w:ascii="Times New Roman" w:hAnsi="Times New Roman" w:cs="Times New Roman"/>
                <w:sz w:val="20"/>
                <w:szCs w:val="20"/>
              </w:rPr>
            </w:pPr>
            <w:r w:rsidRPr="002F4CAF">
              <w:rPr>
                <w:rFonts w:ascii="Times New Roman" w:hAnsi="Times New Roman" w:cs="Times New Roman"/>
                <w:sz w:val="20"/>
                <w:szCs w:val="20"/>
              </w:rPr>
              <w:t>42. відстань між центрами площадок попередньо визначається по планшетах шляхом ділення протяжності повздовжніх межових та внутрішніх візирів в ділянці (за виключенням прогалин та інших нехарактерних місць) на число площадок.</w:t>
            </w:r>
          </w:p>
          <w:p w:rsidR="002F4CAF" w:rsidRPr="002F4CAF" w:rsidRDefault="002F4CAF" w:rsidP="002F4CAF">
            <w:pPr>
              <w:spacing w:after="0"/>
              <w:ind w:firstLine="567"/>
              <w:jc w:val="both"/>
              <w:rPr>
                <w:rFonts w:ascii="Times New Roman" w:hAnsi="Times New Roman" w:cs="Times New Roman"/>
                <w:sz w:val="20"/>
                <w:szCs w:val="20"/>
              </w:rPr>
            </w:pPr>
            <w:r w:rsidRPr="002F4CAF">
              <w:rPr>
                <w:rFonts w:ascii="Times New Roman" w:hAnsi="Times New Roman" w:cs="Times New Roman"/>
                <w:sz w:val="20"/>
                <w:szCs w:val="20"/>
              </w:rPr>
              <w:t>Проводиться вимір візирів та встановлення колів в центрах площадок. Відстань між центрами  площадок має бути 5 м.</w:t>
            </w:r>
          </w:p>
          <w:p w:rsidR="002F4CAF" w:rsidRPr="002F4CAF" w:rsidRDefault="002F4CAF" w:rsidP="002F4CAF">
            <w:pPr>
              <w:spacing w:after="0"/>
              <w:ind w:firstLine="567"/>
              <w:jc w:val="both"/>
              <w:rPr>
                <w:rFonts w:ascii="Times New Roman" w:hAnsi="Times New Roman" w:cs="Times New Roman"/>
                <w:sz w:val="20"/>
                <w:szCs w:val="20"/>
              </w:rPr>
            </w:pPr>
            <w:r w:rsidRPr="002F4CAF">
              <w:rPr>
                <w:rFonts w:ascii="Times New Roman" w:hAnsi="Times New Roman" w:cs="Times New Roman"/>
                <w:sz w:val="20"/>
                <w:szCs w:val="20"/>
              </w:rPr>
              <w:t>Техніка таксації круговими площадками наведена в додатку 3. Результати виміру шаблоном записуються у відомість (додаток 4).</w:t>
            </w:r>
          </w:p>
          <w:p w:rsidR="002F4CAF" w:rsidRPr="002F4CAF" w:rsidRDefault="002F4CAF" w:rsidP="002F4CAF">
            <w:pPr>
              <w:spacing w:after="0"/>
              <w:ind w:firstLine="567"/>
              <w:jc w:val="both"/>
              <w:rPr>
                <w:rFonts w:ascii="Times New Roman" w:hAnsi="Times New Roman" w:cs="Times New Roman"/>
                <w:sz w:val="20"/>
                <w:szCs w:val="20"/>
              </w:rPr>
            </w:pPr>
            <w:r w:rsidRPr="002F4CAF">
              <w:rPr>
                <w:rFonts w:ascii="Times New Roman" w:hAnsi="Times New Roman" w:cs="Times New Roman"/>
                <w:sz w:val="20"/>
                <w:szCs w:val="20"/>
              </w:rPr>
              <w:t>43. Для визначення відсотка виходу ділової деревини, а також середнього діаметру по породам використовується перелік на вузьких стрічках. Ширина стрічок в насадженнях з повнотою 0,5 та більше, приймається – 3 м, а в насадженнях з повнотою 0,4 та нижче, приймається-4 м. Стрічки закладаються на тих же візирах, на яких проводиться таксація кругових площадок.</w:t>
            </w:r>
          </w:p>
          <w:p w:rsidR="002F4CAF" w:rsidRPr="002F4CAF" w:rsidRDefault="002F4CAF" w:rsidP="002F4CAF">
            <w:pPr>
              <w:spacing w:after="0"/>
              <w:ind w:firstLine="567"/>
              <w:jc w:val="both"/>
              <w:rPr>
                <w:rFonts w:ascii="Times New Roman" w:hAnsi="Times New Roman" w:cs="Times New Roman"/>
                <w:sz w:val="20"/>
                <w:szCs w:val="20"/>
              </w:rPr>
            </w:pPr>
            <w:r w:rsidRPr="002F4CAF">
              <w:rPr>
                <w:rFonts w:ascii="Times New Roman" w:hAnsi="Times New Roman" w:cs="Times New Roman"/>
                <w:sz w:val="20"/>
                <w:szCs w:val="20"/>
              </w:rPr>
              <w:t>На лісосіках площею більше 10 га перелік дерев проводиться тільки на двох типових внутрішніх візирах. На стрічках проводиться звичайний перелік дерев по породам, ступеням товщини та категоріям технічної придатності. Вимір висот проводиться також і при суцільному переліку. Результати переліку та виміри висот заносяться у відомість переліку дерев (додаток 5).</w:t>
            </w:r>
          </w:p>
          <w:p w:rsidR="002F4CAF" w:rsidRPr="002F4CAF" w:rsidRDefault="002F4CAF" w:rsidP="002F4CAF">
            <w:pPr>
              <w:spacing w:after="0"/>
              <w:ind w:firstLine="567"/>
              <w:jc w:val="both"/>
              <w:rPr>
                <w:rFonts w:ascii="Times New Roman" w:hAnsi="Times New Roman" w:cs="Times New Roman"/>
                <w:sz w:val="20"/>
                <w:szCs w:val="20"/>
              </w:rPr>
            </w:pPr>
            <w:r w:rsidRPr="002F4CAF">
              <w:rPr>
                <w:rFonts w:ascii="Times New Roman" w:hAnsi="Times New Roman" w:cs="Times New Roman"/>
                <w:sz w:val="20"/>
                <w:szCs w:val="20"/>
              </w:rPr>
              <w:t>44. в одновікових чистих хвойних насадженнях, з дозволу обласного управління лісового господарства переліки на вузьких стрічках можуть не проводиться, а всі враховані з центру площадки дерева розділяють по категоріям технічної придатності окомірно.</w:t>
            </w:r>
          </w:p>
          <w:p w:rsidR="002F4CAF" w:rsidRPr="002F4CAF" w:rsidRDefault="002F4CAF" w:rsidP="002F4CAF">
            <w:pPr>
              <w:spacing w:after="0"/>
              <w:ind w:firstLine="567"/>
              <w:jc w:val="both"/>
              <w:rPr>
                <w:rFonts w:ascii="Times New Roman" w:hAnsi="Times New Roman" w:cs="Times New Roman"/>
                <w:sz w:val="20"/>
                <w:szCs w:val="20"/>
              </w:rPr>
            </w:pPr>
            <w:r w:rsidRPr="002F4CAF">
              <w:rPr>
                <w:rFonts w:ascii="Times New Roman" w:hAnsi="Times New Roman" w:cs="Times New Roman"/>
                <w:sz w:val="20"/>
                <w:szCs w:val="20"/>
              </w:rPr>
              <w:t>На кожній круговій площадці обирається одне середнє по діаметру дерево для кожної породи та вимірюється мірною вилкою вимірюється діаметр на висоті грудей з точністю до 1 см. Для контролю всі виміряні дерева відмічаються двома рисками.</w:t>
            </w:r>
          </w:p>
          <w:p w:rsidR="002F4CAF" w:rsidRPr="002F4CAF" w:rsidRDefault="002F4CAF" w:rsidP="002F4CAF">
            <w:pPr>
              <w:spacing w:after="0"/>
              <w:ind w:firstLine="567"/>
              <w:jc w:val="both"/>
              <w:rPr>
                <w:rFonts w:ascii="Times New Roman" w:hAnsi="Times New Roman" w:cs="Times New Roman"/>
                <w:sz w:val="20"/>
                <w:szCs w:val="20"/>
              </w:rPr>
            </w:pPr>
            <w:r w:rsidRPr="002F4CAF">
              <w:rPr>
                <w:rFonts w:ascii="Times New Roman" w:hAnsi="Times New Roman" w:cs="Times New Roman"/>
                <w:sz w:val="20"/>
                <w:szCs w:val="20"/>
              </w:rPr>
              <w:t>У відповідності з виміряними на площадках діаметрами дерев вибираються три центральні ступені товщини та вимірюється їх діаметр. Результати таксації заносяться у відомість (додаток 6).</w:t>
            </w:r>
          </w:p>
          <w:p w:rsidR="002F4CAF" w:rsidRPr="002F4CAF" w:rsidRDefault="002F4CAF" w:rsidP="002F4CAF">
            <w:pPr>
              <w:spacing w:after="0"/>
              <w:ind w:firstLine="567"/>
              <w:jc w:val="both"/>
              <w:rPr>
                <w:rFonts w:ascii="Times New Roman" w:hAnsi="Times New Roman" w:cs="Times New Roman"/>
                <w:sz w:val="20"/>
                <w:szCs w:val="20"/>
              </w:rPr>
            </w:pPr>
            <w:r w:rsidRPr="002F4CAF">
              <w:rPr>
                <w:rFonts w:ascii="Times New Roman" w:hAnsi="Times New Roman" w:cs="Times New Roman"/>
                <w:sz w:val="20"/>
                <w:szCs w:val="20"/>
              </w:rPr>
              <w:t>45. при таксації лісосік кутовими шаблонами в гірських умовах, кількість площадок збільшується на 5 шт., а при експозиції схилу більше ніж на 8  ͦ в суму площ перерізу вноситься поправка на схил місцевості.</w:t>
            </w:r>
          </w:p>
          <w:p w:rsidR="002F4CAF" w:rsidRPr="002F4CAF" w:rsidRDefault="002F4CAF" w:rsidP="002F4CAF">
            <w:pPr>
              <w:spacing w:after="0"/>
              <w:ind w:firstLine="567"/>
              <w:jc w:val="both"/>
              <w:rPr>
                <w:rFonts w:ascii="Times New Roman" w:hAnsi="Times New Roman" w:cs="Times New Roman"/>
                <w:sz w:val="20"/>
                <w:szCs w:val="20"/>
              </w:rPr>
            </w:pPr>
            <w:r w:rsidRPr="002F4CAF">
              <w:rPr>
                <w:rFonts w:ascii="Times New Roman" w:hAnsi="Times New Roman" w:cs="Times New Roman"/>
                <w:sz w:val="20"/>
                <w:szCs w:val="20"/>
              </w:rPr>
              <w:t>46. При лінійній вибірці робота проводиться на стрічках протяжністю 300 м. Кількість стрічок залежить від площі лісосіки.</w:t>
            </w:r>
          </w:p>
          <w:p w:rsidR="002F4CAF" w:rsidRPr="002F4CAF" w:rsidRDefault="002F4CAF" w:rsidP="002F4CAF">
            <w:pPr>
              <w:spacing w:after="0"/>
              <w:ind w:firstLine="567"/>
              <w:jc w:val="both"/>
              <w:rPr>
                <w:rFonts w:ascii="Times New Roman" w:hAnsi="Times New Roman" w:cs="Times New Roman"/>
                <w:sz w:val="20"/>
                <w:szCs w:val="20"/>
              </w:rPr>
            </w:pPr>
            <w:r w:rsidRPr="002F4CAF">
              <w:rPr>
                <w:rFonts w:ascii="Times New Roman" w:hAnsi="Times New Roman" w:cs="Times New Roman"/>
                <w:sz w:val="20"/>
                <w:szCs w:val="20"/>
              </w:rPr>
              <w:t>47. стрічки лінійної вибірки закладаються на візирах. Кількість і розміщення візирів приймається аналогічно методу кругових площадок.</w:t>
            </w:r>
          </w:p>
          <w:p w:rsidR="002F4CAF" w:rsidRPr="002F4CAF" w:rsidRDefault="002F4CAF" w:rsidP="002F4CAF">
            <w:pPr>
              <w:spacing w:after="0"/>
              <w:ind w:firstLine="567"/>
              <w:jc w:val="both"/>
              <w:rPr>
                <w:rFonts w:ascii="Times New Roman" w:hAnsi="Times New Roman" w:cs="Times New Roman"/>
                <w:sz w:val="20"/>
                <w:szCs w:val="20"/>
              </w:rPr>
            </w:pPr>
            <w:r w:rsidRPr="002F4CAF">
              <w:rPr>
                <w:rFonts w:ascii="Times New Roman" w:hAnsi="Times New Roman" w:cs="Times New Roman"/>
                <w:sz w:val="20"/>
                <w:szCs w:val="20"/>
              </w:rPr>
              <w:t>Стрічки лінійної вибірки розміщуються рівномірно по візирам. Відстань між стрічками визначається діленням загальної протяжності повздовжніх межових і внутрішніх візирів (за виключенням ділянок, віднесених до неексплуатаційних) на кількість стрічок, що закріплюються кілками, які встановлюють на початку стрічок лінійної вибірки.</w:t>
            </w:r>
          </w:p>
          <w:p w:rsidR="002F4CAF" w:rsidRPr="002F4CAF" w:rsidRDefault="002F4CAF" w:rsidP="002F4CAF">
            <w:pPr>
              <w:spacing w:after="0"/>
              <w:ind w:firstLine="567"/>
              <w:jc w:val="both"/>
              <w:rPr>
                <w:rFonts w:ascii="Times New Roman" w:hAnsi="Times New Roman" w:cs="Times New Roman"/>
                <w:sz w:val="20"/>
                <w:szCs w:val="20"/>
              </w:rPr>
            </w:pPr>
            <w:r w:rsidRPr="002F4CAF">
              <w:rPr>
                <w:rFonts w:ascii="Times New Roman" w:hAnsi="Times New Roman" w:cs="Times New Roman"/>
                <w:sz w:val="20"/>
                <w:szCs w:val="20"/>
              </w:rPr>
              <w:t>48. Подальша робота проводиться наступним чином. З візира, перпендикулярно йому, через кутовий шаблон або призму враховуються дерева, які повністю закривають створ кутового шаблону або мають частковий здвиг не більше, ніж на величину діаметра при роботі з призмою. Мірною вилкою вимірюються діаметри цих дерев по 4-сантиметрових ступенях з розподіленням їх по категоріях технічної придатності. Відмітки на деревах ставляться аналогічні суцільному переліку.</w:t>
            </w:r>
          </w:p>
          <w:p w:rsidR="002F4CAF" w:rsidRPr="002F4CAF" w:rsidRDefault="002F4CAF" w:rsidP="002F4CAF">
            <w:pPr>
              <w:spacing w:after="0"/>
              <w:ind w:firstLine="567"/>
              <w:jc w:val="both"/>
              <w:rPr>
                <w:rFonts w:ascii="Times New Roman" w:hAnsi="Times New Roman" w:cs="Times New Roman"/>
                <w:sz w:val="20"/>
                <w:szCs w:val="20"/>
              </w:rPr>
            </w:pPr>
            <w:r w:rsidRPr="002F4CAF">
              <w:rPr>
                <w:rFonts w:ascii="Times New Roman" w:hAnsi="Times New Roman" w:cs="Times New Roman"/>
                <w:sz w:val="20"/>
                <w:szCs w:val="20"/>
              </w:rPr>
              <w:t xml:space="preserve">На стрічках лінійної вибірки проводиться вимір висот звичайним порядком. </w:t>
            </w:r>
          </w:p>
          <w:p w:rsidR="002F4CAF" w:rsidRPr="00FF001D" w:rsidRDefault="002F4CAF" w:rsidP="00FF001D">
            <w:pPr>
              <w:spacing w:after="0"/>
              <w:ind w:firstLine="567"/>
              <w:jc w:val="both"/>
              <w:rPr>
                <w:rFonts w:ascii="Times New Roman" w:hAnsi="Times New Roman" w:cs="Times New Roman"/>
                <w:sz w:val="20"/>
                <w:szCs w:val="20"/>
                <w:lang w:val="ru-RU"/>
              </w:rPr>
            </w:pPr>
            <w:r w:rsidRPr="002F4CAF">
              <w:rPr>
                <w:rFonts w:ascii="Times New Roman" w:hAnsi="Times New Roman" w:cs="Times New Roman"/>
                <w:sz w:val="20"/>
                <w:szCs w:val="20"/>
              </w:rPr>
              <w:t xml:space="preserve">Запис результатів вимірів і наступні розрахунки записуються у відомість (додаток 7), при цьому результати переліку по всіх стрічках лісосіки (ділянки) записуються в одну відомість. </w:t>
            </w:r>
          </w:p>
          <w:p w:rsidR="0033576D" w:rsidRDefault="007457CC" w:rsidP="00E87F8B">
            <w:pPr>
              <w:pStyle w:val="rvps2"/>
              <w:shd w:val="clear" w:color="auto" w:fill="FFFFFF"/>
              <w:spacing w:before="0" w:beforeAutospacing="0" w:after="0" w:afterAutospacing="0"/>
              <w:ind w:firstLine="448"/>
              <w:jc w:val="both"/>
              <w:rPr>
                <w:sz w:val="20"/>
                <w:szCs w:val="20"/>
                <w:shd w:val="clear" w:color="auto" w:fill="FFFFFF"/>
              </w:rPr>
            </w:pPr>
            <w:bookmarkStart w:id="261" w:name="_GoBack"/>
            <w:r>
              <w:rPr>
                <w:sz w:val="20"/>
                <w:szCs w:val="20"/>
                <w:shd w:val="clear" w:color="auto" w:fill="FFFFFF"/>
              </w:rPr>
              <w:t>М</w:t>
            </w:r>
            <w:r w:rsidR="00852C5E">
              <w:rPr>
                <w:sz w:val="20"/>
                <w:szCs w:val="20"/>
                <w:shd w:val="clear" w:color="auto" w:fill="FFFFFF"/>
              </w:rPr>
              <w:t xml:space="preserve">атеріальна і грошова оцінка лісосік </w:t>
            </w:r>
          </w:p>
          <w:p w:rsidR="007457CC" w:rsidRDefault="007457CC" w:rsidP="00E87F8B">
            <w:pPr>
              <w:pStyle w:val="rvps2"/>
              <w:shd w:val="clear" w:color="auto" w:fill="FFFFFF"/>
              <w:spacing w:before="0" w:beforeAutospacing="0" w:after="0" w:afterAutospacing="0"/>
              <w:jc w:val="both"/>
              <w:rPr>
                <w:sz w:val="20"/>
                <w:szCs w:val="20"/>
                <w:shd w:val="clear" w:color="auto" w:fill="FFFFFF"/>
              </w:rPr>
            </w:pPr>
            <w:r>
              <w:rPr>
                <w:sz w:val="20"/>
                <w:szCs w:val="20"/>
                <w:shd w:val="clear" w:color="auto" w:fill="FFFFFF"/>
              </w:rPr>
              <w:t xml:space="preserve">53. </w:t>
            </w:r>
            <w:r w:rsidR="00EE7FC0">
              <w:rPr>
                <w:sz w:val="20"/>
                <w:szCs w:val="20"/>
                <w:shd w:val="clear" w:color="auto" w:fill="FFFFFF"/>
              </w:rPr>
              <w:t>Під час матеріальної оцінки лісосік визначається загальний запас деревини із розподілом на ділову та дров'яну. Ділова деревина розподіляється за категоріями крупності</w:t>
            </w:r>
            <w:r w:rsidR="00AE3771">
              <w:rPr>
                <w:sz w:val="20"/>
                <w:szCs w:val="20"/>
                <w:shd w:val="clear" w:color="auto" w:fill="FFFFFF"/>
              </w:rPr>
              <w:t xml:space="preserve"> (велика, середня, дрібна).</w:t>
            </w:r>
          </w:p>
          <w:p w:rsidR="004147B0" w:rsidRDefault="004147B0" w:rsidP="00E87F8B">
            <w:pPr>
              <w:pStyle w:val="rvps2"/>
              <w:shd w:val="clear" w:color="auto" w:fill="FFFFFF"/>
              <w:spacing w:before="0" w:beforeAutospacing="0" w:after="0" w:afterAutospacing="0"/>
              <w:jc w:val="both"/>
              <w:rPr>
                <w:sz w:val="20"/>
                <w:szCs w:val="20"/>
                <w:shd w:val="clear" w:color="auto" w:fill="FFFFFF"/>
              </w:rPr>
            </w:pPr>
            <w:r>
              <w:rPr>
                <w:sz w:val="20"/>
                <w:szCs w:val="20"/>
                <w:shd w:val="clear" w:color="auto" w:fill="FFFFFF"/>
              </w:rPr>
              <w:t>55. У відомості  матеріально-</w:t>
            </w:r>
            <w:r w:rsidR="007B2C58">
              <w:rPr>
                <w:sz w:val="20"/>
                <w:szCs w:val="20"/>
                <w:shd w:val="clear" w:color="auto" w:fill="FFFFFF"/>
              </w:rPr>
              <w:t>грошової оцінки об'єми за ступенями товщини обраховуються із заокругленням до 00,1 м</w:t>
            </w:r>
            <w:r w:rsidR="007B2C58" w:rsidRPr="007B2C58">
              <w:rPr>
                <w:sz w:val="20"/>
                <w:szCs w:val="20"/>
                <w:shd w:val="clear" w:color="auto" w:fill="FFFFFF"/>
                <w:vertAlign w:val="superscript"/>
              </w:rPr>
              <w:t>3</w:t>
            </w:r>
            <w:r w:rsidR="007B2C58">
              <w:rPr>
                <w:sz w:val="20"/>
                <w:szCs w:val="20"/>
                <w:shd w:val="clear" w:color="auto" w:fill="FFFFFF"/>
              </w:rPr>
              <w:t>, а загальні підсумки по ділянці заокруглюються до 1м</w:t>
            </w:r>
            <w:r w:rsidR="007B2C58" w:rsidRPr="007B2C58">
              <w:rPr>
                <w:sz w:val="20"/>
                <w:szCs w:val="20"/>
                <w:shd w:val="clear" w:color="auto" w:fill="FFFFFF"/>
                <w:vertAlign w:val="superscript"/>
              </w:rPr>
              <w:t>3</w:t>
            </w:r>
            <w:r w:rsidR="007B2C58">
              <w:rPr>
                <w:sz w:val="20"/>
                <w:szCs w:val="20"/>
                <w:shd w:val="clear" w:color="auto" w:fill="FFFFFF"/>
              </w:rPr>
              <w:t>.</w:t>
            </w:r>
          </w:p>
          <w:p w:rsidR="007B2C58" w:rsidRDefault="007B2C58" w:rsidP="00E87F8B">
            <w:pPr>
              <w:pStyle w:val="rvps2"/>
              <w:shd w:val="clear" w:color="auto" w:fill="FFFFFF"/>
              <w:spacing w:before="0" w:beforeAutospacing="0" w:after="0" w:afterAutospacing="0"/>
              <w:jc w:val="both"/>
              <w:rPr>
                <w:sz w:val="20"/>
                <w:szCs w:val="20"/>
                <w:shd w:val="clear" w:color="auto" w:fill="FFFFFF"/>
              </w:rPr>
            </w:pPr>
            <w:r>
              <w:rPr>
                <w:sz w:val="20"/>
                <w:szCs w:val="20"/>
                <w:shd w:val="clear" w:color="auto" w:fill="FFFFFF"/>
              </w:rPr>
              <w:t xml:space="preserve">Грошова оцінка відпускається по кореню, а також другорядних лісних матеріалів </w:t>
            </w:r>
            <w:r w:rsidR="006B5BCA">
              <w:rPr>
                <w:sz w:val="20"/>
                <w:szCs w:val="20"/>
                <w:shd w:val="clear" w:color="auto" w:fill="FFFFFF"/>
              </w:rPr>
              <w:t>проводиться  в цілому по лісосіці (ділянці) із заокругленням до 1 грн., а при дрібному відпуску – до 1 коп. Опрацювання матеріалів відводу і таксації лісосік залежить від методу таксації.</w:t>
            </w:r>
          </w:p>
          <w:p w:rsidR="006B5BCA" w:rsidRPr="007B2C58" w:rsidRDefault="006B5BCA" w:rsidP="00E87F8B">
            <w:pPr>
              <w:pStyle w:val="rvps2"/>
              <w:shd w:val="clear" w:color="auto" w:fill="FFFFFF"/>
              <w:spacing w:before="0" w:beforeAutospacing="0" w:after="0" w:afterAutospacing="0"/>
              <w:jc w:val="both"/>
              <w:rPr>
                <w:sz w:val="20"/>
                <w:szCs w:val="20"/>
                <w:shd w:val="clear" w:color="auto" w:fill="FFFFFF"/>
              </w:rPr>
            </w:pPr>
            <w:r>
              <w:rPr>
                <w:sz w:val="20"/>
                <w:szCs w:val="20"/>
                <w:shd w:val="clear" w:color="auto" w:fill="FFFFFF"/>
              </w:rPr>
              <w:t>Застосування сортиментних, товарних таблиць і таблиць розрядних висот за зонами і районами встановлюється міністерством та державним агентством лісового господарства.</w:t>
            </w:r>
            <w:bookmarkEnd w:id="261"/>
          </w:p>
        </w:tc>
        <w:tc>
          <w:tcPr>
            <w:tcW w:w="992" w:type="dxa"/>
          </w:tcPr>
          <w:p w:rsidR="0033576D" w:rsidRPr="0047704F" w:rsidRDefault="00852C5E" w:rsidP="0033576D">
            <w:pPr>
              <w:suppressAutoHyphens/>
              <w:spacing w:after="0" w:line="240" w:lineRule="auto"/>
              <w:jc w:val="center"/>
              <w:rPr>
                <w:rFonts w:ascii="Times New Roman" w:eastAsia="Times New Roman" w:hAnsi="Times New Roman" w:cs="Times New Roman"/>
                <w:sz w:val="20"/>
                <w:szCs w:val="20"/>
                <w:lang w:val="ru-RU" w:eastAsia="ar-SA"/>
              </w:rPr>
            </w:pPr>
            <w:r>
              <w:rPr>
                <w:rFonts w:ascii="Times New Roman" w:eastAsia="Times New Roman" w:hAnsi="Times New Roman" w:cs="Times New Roman"/>
                <w:sz w:val="20"/>
                <w:szCs w:val="20"/>
                <w:lang w:val="ru-RU" w:eastAsia="ar-SA"/>
              </w:rPr>
              <w:t>Пункти 9-26, 31-48, 53-</w:t>
            </w:r>
            <w:r w:rsidR="0033576D" w:rsidRPr="002B6BA4">
              <w:rPr>
                <w:rFonts w:ascii="Times New Roman" w:eastAsia="Times New Roman" w:hAnsi="Times New Roman" w:cs="Times New Roman"/>
                <w:sz w:val="20"/>
                <w:szCs w:val="20"/>
                <w:lang w:val="ru-RU" w:eastAsia="ar-SA"/>
              </w:rPr>
              <w:t>55 Настанови по відводу та таксації лісосік в лісах СРСР</w:t>
            </w:r>
          </w:p>
        </w:tc>
        <w:tc>
          <w:tcPr>
            <w:tcW w:w="851" w:type="dxa"/>
          </w:tcPr>
          <w:p w:rsidR="0033576D" w:rsidRPr="00A06172" w:rsidRDefault="0033576D" w:rsidP="0033576D">
            <w:pP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Лісокористувач</w:t>
            </w:r>
          </w:p>
        </w:tc>
        <w:tc>
          <w:tcPr>
            <w:tcW w:w="1134" w:type="dxa"/>
          </w:tcPr>
          <w:p w:rsidR="0033576D" w:rsidRDefault="0033576D" w:rsidP="0033576D">
            <w:r w:rsidRPr="00FB0457">
              <w:rPr>
                <w:rFonts w:ascii="Times New Roman" w:eastAsia="Times New Roman" w:hAnsi="Times New Roman" w:cs="Times New Roman"/>
                <w:sz w:val="20"/>
                <w:szCs w:val="20"/>
                <w:bdr w:val="none" w:sz="0" w:space="0" w:color="auto" w:frame="1"/>
                <w:lang w:eastAsia="uk-UA"/>
              </w:rPr>
              <w:t>02 Лісове господарство</w:t>
            </w:r>
          </w:p>
        </w:tc>
        <w:tc>
          <w:tcPr>
            <w:tcW w:w="992" w:type="dxa"/>
          </w:tcPr>
          <w:p w:rsidR="0033576D" w:rsidRPr="0047704F" w:rsidRDefault="0033576D" w:rsidP="0033576D">
            <w:pPr>
              <w:spacing w:after="0" w:line="240" w:lineRule="auto"/>
              <w:rPr>
                <w:rFonts w:ascii="Times New Roman" w:eastAsia="Times New Roman" w:hAnsi="Times New Roman" w:cs="Times New Roman"/>
                <w:sz w:val="20"/>
                <w:szCs w:val="20"/>
                <w:bdr w:val="none" w:sz="0" w:space="0" w:color="auto" w:frame="1"/>
                <w:lang w:eastAsia="uk-UA"/>
              </w:rPr>
            </w:pPr>
            <w:r w:rsidRPr="0047704F">
              <w:rPr>
                <w:rFonts w:ascii="Times New Roman" w:eastAsia="Times New Roman" w:hAnsi="Times New Roman" w:cs="Times New Roman"/>
                <w:sz w:val="20"/>
                <w:szCs w:val="20"/>
                <w:bdr w:val="none" w:sz="0" w:space="0" w:color="auto" w:frame="1"/>
                <w:lang w:eastAsia="uk-UA"/>
              </w:rPr>
              <w:t>04</w:t>
            </w:r>
          </w:p>
        </w:tc>
        <w:tc>
          <w:tcPr>
            <w:tcW w:w="850" w:type="dxa"/>
          </w:tcPr>
          <w:p w:rsidR="0033576D" w:rsidRPr="0047704F" w:rsidRDefault="0033576D" w:rsidP="0033576D">
            <w:pPr>
              <w:spacing w:after="0" w:line="240" w:lineRule="auto"/>
              <w:ind w:left="-108" w:right="-108"/>
              <w:rPr>
                <w:rStyle w:val="FontStyle15"/>
                <w:sz w:val="20"/>
                <w:szCs w:val="20"/>
              </w:rPr>
            </w:pPr>
            <w:r w:rsidRPr="0047704F">
              <w:rPr>
                <w:rStyle w:val="FontStyle15"/>
                <w:sz w:val="20"/>
                <w:szCs w:val="20"/>
              </w:rPr>
              <w:t>порушення правил використання лісових ресурсів</w:t>
            </w:r>
          </w:p>
        </w:tc>
        <w:tc>
          <w:tcPr>
            <w:tcW w:w="1134" w:type="dxa"/>
          </w:tcPr>
          <w:p w:rsidR="0033576D" w:rsidRPr="0047704F" w:rsidRDefault="0033576D" w:rsidP="0033576D">
            <w:pPr>
              <w:spacing w:after="0" w:line="240" w:lineRule="auto"/>
              <w:ind w:left="-108" w:right="-108"/>
              <w:rPr>
                <w:rFonts w:ascii="Times New Roman" w:hAnsi="Times New Roman" w:cs="Times New Roman"/>
                <w:sz w:val="20"/>
                <w:szCs w:val="20"/>
              </w:rPr>
            </w:pPr>
            <w:r w:rsidRPr="0047704F">
              <w:rPr>
                <w:rFonts w:ascii="Times New Roman" w:hAnsi="Times New Roman" w:cs="Times New Roman"/>
                <w:sz w:val="20"/>
                <w:szCs w:val="20"/>
              </w:rPr>
              <w:t>виснажливе використання лісових ресурсів, деградація лісових насаджень</w:t>
            </w:r>
          </w:p>
        </w:tc>
        <w:tc>
          <w:tcPr>
            <w:tcW w:w="1560" w:type="dxa"/>
          </w:tcPr>
          <w:p w:rsidR="0033576D" w:rsidRPr="0047704F" w:rsidRDefault="0033576D" w:rsidP="0033576D">
            <w:pPr>
              <w:spacing w:after="0" w:line="240" w:lineRule="auto"/>
              <w:jc w:val="center"/>
              <w:rPr>
                <w:rFonts w:ascii="Times New Roman" w:eastAsia="Times New Roman" w:hAnsi="Times New Roman" w:cs="Times New Roman"/>
                <w:sz w:val="20"/>
                <w:szCs w:val="20"/>
                <w:bdr w:val="none" w:sz="0" w:space="0" w:color="auto" w:frame="1"/>
                <w:lang w:eastAsia="uk-UA"/>
              </w:rPr>
            </w:pPr>
            <w:r>
              <w:rPr>
                <w:rFonts w:ascii="Times New Roman" w:eastAsia="Times New Roman" w:hAnsi="Times New Roman" w:cs="Times New Roman"/>
                <w:sz w:val="20"/>
                <w:szCs w:val="20"/>
                <w:bdr w:val="none" w:sz="0" w:space="0" w:color="auto" w:frame="1"/>
                <w:lang w:eastAsia="uk-UA"/>
              </w:rPr>
              <w:t>4</w:t>
            </w:r>
          </w:p>
        </w:tc>
        <w:tc>
          <w:tcPr>
            <w:tcW w:w="1842" w:type="dxa"/>
          </w:tcPr>
          <w:p w:rsidR="0033576D" w:rsidRPr="0047704F" w:rsidRDefault="0033576D" w:rsidP="0033576D">
            <w:pPr>
              <w:spacing w:after="0" w:line="240" w:lineRule="auto"/>
              <w:jc w:val="both"/>
              <w:rPr>
                <w:rFonts w:ascii="Times New Roman" w:hAnsi="Times New Roman" w:cs="Times New Roman"/>
                <w:sz w:val="20"/>
                <w:szCs w:val="20"/>
                <w:shd w:val="clear" w:color="auto" w:fill="FFFFFF"/>
              </w:rPr>
            </w:pPr>
            <w:r w:rsidRPr="007720F0">
              <w:rPr>
                <w:rFonts w:ascii="Times New Roman" w:hAnsi="Times New Roman" w:cs="Times New Roman"/>
                <w:sz w:val="20"/>
                <w:szCs w:val="20"/>
                <w:shd w:val="clear" w:color="auto" w:fill="FFFFFF"/>
              </w:rPr>
              <w:t>Інші вимоги Настанови по відводу та таксації лісосік в лісах СРСР дотримуються</w:t>
            </w:r>
          </w:p>
        </w:tc>
        <w:tc>
          <w:tcPr>
            <w:tcW w:w="568" w:type="dxa"/>
          </w:tcPr>
          <w:p w:rsidR="0033576D" w:rsidRPr="008A48B2" w:rsidRDefault="0033576D" w:rsidP="0033576D">
            <w:pPr>
              <w:spacing w:after="0" w:line="240" w:lineRule="auto"/>
              <w:jc w:val="center"/>
              <w:rPr>
                <w:rFonts w:ascii="Times New Roman" w:eastAsia="Times New Roman" w:hAnsi="Times New Roman" w:cs="Times New Roman"/>
                <w:color w:val="FF0000"/>
                <w:sz w:val="20"/>
                <w:szCs w:val="20"/>
                <w:bdr w:val="none" w:sz="0" w:space="0" w:color="auto" w:frame="1"/>
                <w:lang w:eastAsia="uk-UA"/>
              </w:rPr>
            </w:pPr>
          </w:p>
        </w:tc>
      </w:tr>
    </w:tbl>
    <w:p w:rsidR="00BE120B" w:rsidRPr="007720F0" w:rsidRDefault="00BE120B" w:rsidP="00BE120B">
      <w:pPr>
        <w:rPr>
          <w:lang w:val="ru-RU"/>
        </w:rPr>
      </w:pPr>
    </w:p>
    <w:p w:rsidR="00BE120B" w:rsidRPr="00CA584E" w:rsidRDefault="00BE120B" w:rsidP="00BE120B">
      <w:pPr>
        <w:jc w:val="center"/>
        <w:rPr>
          <w:rFonts w:ascii="Times New Roman" w:hAnsi="Times New Roman" w:cs="Times New Roman"/>
          <w:sz w:val="28"/>
          <w:szCs w:val="28"/>
        </w:rPr>
      </w:pPr>
    </w:p>
    <w:p w:rsidR="007068EE" w:rsidRDefault="007068EE"/>
    <w:sectPr w:rsidR="007068EE" w:rsidSect="0058382C">
      <w:pgSz w:w="16838" w:h="11906" w:orient="landscape"/>
      <w:pgMar w:top="567" w:right="850" w:bottom="850"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displayBackgroundShape/>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345"/>
    <w:rsid w:val="00014B4B"/>
    <w:rsid w:val="00017FE6"/>
    <w:rsid w:val="000269FB"/>
    <w:rsid w:val="00033E8E"/>
    <w:rsid w:val="00061A63"/>
    <w:rsid w:val="000739BD"/>
    <w:rsid w:val="00094D21"/>
    <w:rsid w:val="000D4AAE"/>
    <w:rsid w:val="001115B1"/>
    <w:rsid w:val="001122D6"/>
    <w:rsid w:val="001128B2"/>
    <w:rsid w:val="001666CE"/>
    <w:rsid w:val="00170998"/>
    <w:rsid w:val="0019797F"/>
    <w:rsid w:val="001A17CF"/>
    <w:rsid w:val="001C1C1A"/>
    <w:rsid w:val="001E305D"/>
    <w:rsid w:val="001F4AA4"/>
    <w:rsid w:val="00206AB5"/>
    <w:rsid w:val="00225CE1"/>
    <w:rsid w:val="00227AFB"/>
    <w:rsid w:val="002B6BA4"/>
    <w:rsid w:val="002C546D"/>
    <w:rsid w:val="002E3A79"/>
    <w:rsid w:val="002E6465"/>
    <w:rsid w:val="002F4CAF"/>
    <w:rsid w:val="003048F6"/>
    <w:rsid w:val="003070FD"/>
    <w:rsid w:val="003247ED"/>
    <w:rsid w:val="0033576D"/>
    <w:rsid w:val="00356517"/>
    <w:rsid w:val="00366F72"/>
    <w:rsid w:val="003E1616"/>
    <w:rsid w:val="004147B0"/>
    <w:rsid w:val="0048496A"/>
    <w:rsid w:val="004B1874"/>
    <w:rsid w:val="004C438E"/>
    <w:rsid w:val="004C63D2"/>
    <w:rsid w:val="004E7554"/>
    <w:rsid w:val="00500356"/>
    <w:rsid w:val="00511671"/>
    <w:rsid w:val="00541F1B"/>
    <w:rsid w:val="00572841"/>
    <w:rsid w:val="005757F6"/>
    <w:rsid w:val="005833F1"/>
    <w:rsid w:val="0058382C"/>
    <w:rsid w:val="005B659D"/>
    <w:rsid w:val="005C4692"/>
    <w:rsid w:val="005D08E6"/>
    <w:rsid w:val="005D1965"/>
    <w:rsid w:val="00632575"/>
    <w:rsid w:val="00641B3D"/>
    <w:rsid w:val="00656D1B"/>
    <w:rsid w:val="00693CCD"/>
    <w:rsid w:val="0069449B"/>
    <w:rsid w:val="00695AC7"/>
    <w:rsid w:val="006A28DF"/>
    <w:rsid w:val="006A61D0"/>
    <w:rsid w:val="006B5BCA"/>
    <w:rsid w:val="006C3552"/>
    <w:rsid w:val="007060CA"/>
    <w:rsid w:val="007068EE"/>
    <w:rsid w:val="007457CC"/>
    <w:rsid w:val="00755C9D"/>
    <w:rsid w:val="007720F0"/>
    <w:rsid w:val="00772AF5"/>
    <w:rsid w:val="00773E19"/>
    <w:rsid w:val="00780EE7"/>
    <w:rsid w:val="00793391"/>
    <w:rsid w:val="007A6E13"/>
    <w:rsid w:val="007A7481"/>
    <w:rsid w:val="007B2C58"/>
    <w:rsid w:val="007E38DA"/>
    <w:rsid w:val="00802EC7"/>
    <w:rsid w:val="00852C5E"/>
    <w:rsid w:val="00856838"/>
    <w:rsid w:val="008A3003"/>
    <w:rsid w:val="008B4345"/>
    <w:rsid w:val="008D1432"/>
    <w:rsid w:val="008D53D0"/>
    <w:rsid w:val="008D6FFA"/>
    <w:rsid w:val="008D705F"/>
    <w:rsid w:val="008D771E"/>
    <w:rsid w:val="008E7318"/>
    <w:rsid w:val="00905369"/>
    <w:rsid w:val="00913835"/>
    <w:rsid w:val="009368B3"/>
    <w:rsid w:val="00982A67"/>
    <w:rsid w:val="009A2F0C"/>
    <w:rsid w:val="009B3A46"/>
    <w:rsid w:val="00A15365"/>
    <w:rsid w:val="00A51A86"/>
    <w:rsid w:val="00A52731"/>
    <w:rsid w:val="00A61832"/>
    <w:rsid w:val="00A93A62"/>
    <w:rsid w:val="00A95B76"/>
    <w:rsid w:val="00AE2001"/>
    <w:rsid w:val="00AE3771"/>
    <w:rsid w:val="00AF1CD4"/>
    <w:rsid w:val="00B2077B"/>
    <w:rsid w:val="00B23D7F"/>
    <w:rsid w:val="00B30949"/>
    <w:rsid w:val="00B45227"/>
    <w:rsid w:val="00B5436C"/>
    <w:rsid w:val="00B65DAE"/>
    <w:rsid w:val="00BA1D57"/>
    <w:rsid w:val="00BA7CAB"/>
    <w:rsid w:val="00BB25A7"/>
    <w:rsid w:val="00BD2FB8"/>
    <w:rsid w:val="00BD752D"/>
    <w:rsid w:val="00BE120B"/>
    <w:rsid w:val="00C062E4"/>
    <w:rsid w:val="00C27B9A"/>
    <w:rsid w:val="00C32610"/>
    <w:rsid w:val="00C33C51"/>
    <w:rsid w:val="00C47F2F"/>
    <w:rsid w:val="00C52D13"/>
    <w:rsid w:val="00C548B8"/>
    <w:rsid w:val="00C574DD"/>
    <w:rsid w:val="00C931AE"/>
    <w:rsid w:val="00CA516B"/>
    <w:rsid w:val="00CA5F79"/>
    <w:rsid w:val="00CF6220"/>
    <w:rsid w:val="00D10D61"/>
    <w:rsid w:val="00D46C20"/>
    <w:rsid w:val="00D561D9"/>
    <w:rsid w:val="00D6652F"/>
    <w:rsid w:val="00D84C1E"/>
    <w:rsid w:val="00DA7EFD"/>
    <w:rsid w:val="00E2659C"/>
    <w:rsid w:val="00E6616B"/>
    <w:rsid w:val="00E72235"/>
    <w:rsid w:val="00E86EBE"/>
    <w:rsid w:val="00E87F8B"/>
    <w:rsid w:val="00EB413C"/>
    <w:rsid w:val="00EE5E0A"/>
    <w:rsid w:val="00EE7FC0"/>
    <w:rsid w:val="00EF1832"/>
    <w:rsid w:val="00F02681"/>
    <w:rsid w:val="00F54287"/>
    <w:rsid w:val="00F55108"/>
    <w:rsid w:val="00F6564C"/>
    <w:rsid w:val="00F71288"/>
    <w:rsid w:val="00F8366E"/>
    <w:rsid w:val="00F90639"/>
    <w:rsid w:val="00FB5CE2"/>
    <w:rsid w:val="00FD2116"/>
    <w:rsid w:val="00FF001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CABAAD7"/>
  <w15:chartTrackingRefBased/>
  <w15:docId w15:val="{B6835F1E-2C2D-44A2-AD8F-3FF84C379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120B"/>
  </w:style>
  <w:style w:type="paragraph" w:styleId="3">
    <w:name w:val="heading 3"/>
    <w:basedOn w:val="a"/>
    <w:next w:val="a"/>
    <w:link w:val="30"/>
    <w:uiPriority w:val="9"/>
    <w:semiHidden/>
    <w:unhideWhenUsed/>
    <w:qFormat/>
    <w:rsid w:val="00D84C1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link w:val="a4"/>
    <w:uiPriority w:val="99"/>
    <w:semiHidden/>
    <w:rsid w:val="00BE120B"/>
    <w:rPr>
      <w:rFonts w:ascii="Segoe UI" w:hAnsi="Segoe UI" w:cs="Segoe UI"/>
      <w:sz w:val="18"/>
      <w:szCs w:val="18"/>
    </w:rPr>
  </w:style>
  <w:style w:type="paragraph" w:styleId="a4">
    <w:name w:val="Balloon Text"/>
    <w:basedOn w:val="a"/>
    <w:link w:val="a3"/>
    <w:uiPriority w:val="99"/>
    <w:semiHidden/>
    <w:unhideWhenUsed/>
    <w:rsid w:val="00BE120B"/>
    <w:pPr>
      <w:spacing w:after="0" w:line="240" w:lineRule="auto"/>
    </w:pPr>
    <w:rPr>
      <w:rFonts w:ascii="Segoe UI" w:hAnsi="Segoe UI" w:cs="Segoe UI"/>
      <w:sz w:val="18"/>
      <w:szCs w:val="18"/>
    </w:rPr>
  </w:style>
  <w:style w:type="character" w:customStyle="1" w:styleId="1">
    <w:name w:val="Текст выноски Знак1"/>
    <w:basedOn w:val="a0"/>
    <w:uiPriority w:val="99"/>
    <w:semiHidden/>
    <w:rsid w:val="00BE120B"/>
    <w:rPr>
      <w:rFonts w:ascii="Segoe UI" w:hAnsi="Segoe UI" w:cs="Segoe UI"/>
      <w:sz w:val="18"/>
      <w:szCs w:val="18"/>
    </w:rPr>
  </w:style>
  <w:style w:type="paragraph" w:customStyle="1" w:styleId="rvps2">
    <w:name w:val="rvps2"/>
    <w:basedOn w:val="a"/>
    <w:rsid w:val="00BE120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FontStyle15">
    <w:name w:val="Font Style15"/>
    <w:rsid w:val="00BE120B"/>
    <w:rPr>
      <w:rFonts w:ascii="Times New Roman" w:hAnsi="Times New Roman" w:cs="Times New Roman" w:hint="default"/>
      <w:sz w:val="24"/>
      <w:szCs w:val="24"/>
    </w:rPr>
  </w:style>
  <w:style w:type="paragraph" w:customStyle="1" w:styleId="tj">
    <w:name w:val="tj"/>
    <w:basedOn w:val="a"/>
    <w:rsid w:val="00EF183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tr">
    <w:name w:val="tr"/>
    <w:basedOn w:val="a"/>
    <w:rsid w:val="008E731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fs2">
    <w:name w:val="fs2"/>
    <w:basedOn w:val="a0"/>
    <w:rsid w:val="003247ED"/>
  </w:style>
  <w:style w:type="paragraph" w:styleId="HTML">
    <w:name w:val="HTML Preformatted"/>
    <w:basedOn w:val="a"/>
    <w:link w:val="HTML0"/>
    <w:uiPriority w:val="99"/>
    <w:unhideWhenUsed/>
    <w:rsid w:val="009B3A46"/>
    <w:pPr>
      <w:spacing w:after="0" w:line="240" w:lineRule="auto"/>
    </w:pPr>
    <w:rPr>
      <w:rFonts w:ascii="Consolas" w:hAnsi="Consolas"/>
      <w:sz w:val="20"/>
      <w:szCs w:val="20"/>
    </w:rPr>
  </w:style>
  <w:style w:type="character" w:customStyle="1" w:styleId="HTML0">
    <w:name w:val="Стандартный HTML Знак"/>
    <w:basedOn w:val="a0"/>
    <w:link w:val="HTML"/>
    <w:uiPriority w:val="99"/>
    <w:rsid w:val="009B3A46"/>
    <w:rPr>
      <w:rFonts w:ascii="Consolas" w:hAnsi="Consolas"/>
      <w:sz w:val="20"/>
      <w:szCs w:val="20"/>
    </w:rPr>
  </w:style>
  <w:style w:type="paragraph" w:customStyle="1" w:styleId="rvps7">
    <w:name w:val="rvps7"/>
    <w:basedOn w:val="a"/>
    <w:rsid w:val="00C47F2F"/>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15">
    <w:name w:val="rvts15"/>
    <w:basedOn w:val="a0"/>
    <w:rsid w:val="00C47F2F"/>
  </w:style>
  <w:style w:type="character" w:styleId="a5">
    <w:name w:val="Hyperlink"/>
    <w:basedOn w:val="a0"/>
    <w:uiPriority w:val="99"/>
    <w:semiHidden/>
    <w:unhideWhenUsed/>
    <w:rsid w:val="00C47F2F"/>
    <w:rPr>
      <w:color w:val="0000FF"/>
      <w:u w:val="single"/>
    </w:rPr>
  </w:style>
  <w:style w:type="table" w:styleId="a6">
    <w:name w:val="Table Grid"/>
    <w:basedOn w:val="a1"/>
    <w:uiPriority w:val="39"/>
    <w:rsid w:val="002F4C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D84C1E"/>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33931">
      <w:bodyDiv w:val="1"/>
      <w:marLeft w:val="0"/>
      <w:marRight w:val="0"/>
      <w:marTop w:val="0"/>
      <w:marBottom w:val="0"/>
      <w:divBdr>
        <w:top w:val="none" w:sz="0" w:space="0" w:color="auto"/>
        <w:left w:val="none" w:sz="0" w:space="0" w:color="auto"/>
        <w:bottom w:val="none" w:sz="0" w:space="0" w:color="auto"/>
        <w:right w:val="none" w:sz="0" w:space="0" w:color="auto"/>
      </w:divBdr>
    </w:div>
    <w:div w:id="74012234">
      <w:bodyDiv w:val="1"/>
      <w:marLeft w:val="0"/>
      <w:marRight w:val="0"/>
      <w:marTop w:val="0"/>
      <w:marBottom w:val="0"/>
      <w:divBdr>
        <w:top w:val="none" w:sz="0" w:space="0" w:color="auto"/>
        <w:left w:val="none" w:sz="0" w:space="0" w:color="auto"/>
        <w:bottom w:val="none" w:sz="0" w:space="0" w:color="auto"/>
        <w:right w:val="none" w:sz="0" w:space="0" w:color="auto"/>
      </w:divBdr>
    </w:div>
    <w:div w:id="147791798">
      <w:bodyDiv w:val="1"/>
      <w:marLeft w:val="0"/>
      <w:marRight w:val="0"/>
      <w:marTop w:val="0"/>
      <w:marBottom w:val="0"/>
      <w:divBdr>
        <w:top w:val="none" w:sz="0" w:space="0" w:color="auto"/>
        <w:left w:val="none" w:sz="0" w:space="0" w:color="auto"/>
        <w:bottom w:val="none" w:sz="0" w:space="0" w:color="auto"/>
        <w:right w:val="none" w:sz="0" w:space="0" w:color="auto"/>
      </w:divBdr>
    </w:div>
    <w:div w:id="255407031">
      <w:bodyDiv w:val="1"/>
      <w:marLeft w:val="0"/>
      <w:marRight w:val="0"/>
      <w:marTop w:val="0"/>
      <w:marBottom w:val="0"/>
      <w:divBdr>
        <w:top w:val="none" w:sz="0" w:space="0" w:color="auto"/>
        <w:left w:val="none" w:sz="0" w:space="0" w:color="auto"/>
        <w:bottom w:val="none" w:sz="0" w:space="0" w:color="auto"/>
        <w:right w:val="none" w:sz="0" w:space="0" w:color="auto"/>
      </w:divBdr>
    </w:div>
    <w:div w:id="339940298">
      <w:bodyDiv w:val="1"/>
      <w:marLeft w:val="0"/>
      <w:marRight w:val="0"/>
      <w:marTop w:val="0"/>
      <w:marBottom w:val="0"/>
      <w:divBdr>
        <w:top w:val="none" w:sz="0" w:space="0" w:color="auto"/>
        <w:left w:val="none" w:sz="0" w:space="0" w:color="auto"/>
        <w:bottom w:val="none" w:sz="0" w:space="0" w:color="auto"/>
        <w:right w:val="none" w:sz="0" w:space="0" w:color="auto"/>
      </w:divBdr>
    </w:div>
    <w:div w:id="348147742">
      <w:bodyDiv w:val="1"/>
      <w:marLeft w:val="0"/>
      <w:marRight w:val="0"/>
      <w:marTop w:val="0"/>
      <w:marBottom w:val="0"/>
      <w:divBdr>
        <w:top w:val="none" w:sz="0" w:space="0" w:color="auto"/>
        <w:left w:val="none" w:sz="0" w:space="0" w:color="auto"/>
        <w:bottom w:val="none" w:sz="0" w:space="0" w:color="auto"/>
        <w:right w:val="none" w:sz="0" w:space="0" w:color="auto"/>
      </w:divBdr>
    </w:div>
    <w:div w:id="394862229">
      <w:bodyDiv w:val="1"/>
      <w:marLeft w:val="0"/>
      <w:marRight w:val="0"/>
      <w:marTop w:val="0"/>
      <w:marBottom w:val="0"/>
      <w:divBdr>
        <w:top w:val="none" w:sz="0" w:space="0" w:color="auto"/>
        <w:left w:val="none" w:sz="0" w:space="0" w:color="auto"/>
        <w:bottom w:val="none" w:sz="0" w:space="0" w:color="auto"/>
        <w:right w:val="none" w:sz="0" w:space="0" w:color="auto"/>
      </w:divBdr>
    </w:div>
    <w:div w:id="401562055">
      <w:bodyDiv w:val="1"/>
      <w:marLeft w:val="0"/>
      <w:marRight w:val="0"/>
      <w:marTop w:val="0"/>
      <w:marBottom w:val="0"/>
      <w:divBdr>
        <w:top w:val="none" w:sz="0" w:space="0" w:color="auto"/>
        <w:left w:val="none" w:sz="0" w:space="0" w:color="auto"/>
        <w:bottom w:val="none" w:sz="0" w:space="0" w:color="auto"/>
        <w:right w:val="none" w:sz="0" w:space="0" w:color="auto"/>
      </w:divBdr>
      <w:divsChild>
        <w:div w:id="1824349942">
          <w:marLeft w:val="0"/>
          <w:marRight w:val="0"/>
          <w:marTop w:val="0"/>
          <w:marBottom w:val="0"/>
          <w:divBdr>
            <w:top w:val="none" w:sz="0" w:space="0" w:color="auto"/>
            <w:left w:val="none" w:sz="0" w:space="0" w:color="auto"/>
            <w:bottom w:val="none" w:sz="0" w:space="0" w:color="auto"/>
            <w:right w:val="none" w:sz="0" w:space="0" w:color="auto"/>
          </w:divBdr>
        </w:div>
        <w:div w:id="774012177">
          <w:marLeft w:val="0"/>
          <w:marRight w:val="0"/>
          <w:marTop w:val="0"/>
          <w:marBottom w:val="0"/>
          <w:divBdr>
            <w:top w:val="none" w:sz="0" w:space="0" w:color="auto"/>
            <w:left w:val="none" w:sz="0" w:space="0" w:color="auto"/>
            <w:bottom w:val="none" w:sz="0" w:space="0" w:color="auto"/>
            <w:right w:val="none" w:sz="0" w:space="0" w:color="auto"/>
          </w:divBdr>
        </w:div>
        <w:div w:id="625475983">
          <w:marLeft w:val="0"/>
          <w:marRight w:val="0"/>
          <w:marTop w:val="0"/>
          <w:marBottom w:val="0"/>
          <w:divBdr>
            <w:top w:val="none" w:sz="0" w:space="0" w:color="auto"/>
            <w:left w:val="none" w:sz="0" w:space="0" w:color="auto"/>
            <w:bottom w:val="none" w:sz="0" w:space="0" w:color="auto"/>
            <w:right w:val="none" w:sz="0" w:space="0" w:color="auto"/>
          </w:divBdr>
        </w:div>
        <w:div w:id="1581215721">
          <w:marLeft w:val="0"/>
          <w:marRight w:val="0"/>
          <w:marTop w:val="0"/>
          <w:marBottom w:val="0"/>
          <w:divBdr>
            <w:top w:val="none" w:sz="0" w:space="0" w:color="auto"/>
            <w:left w:val="none" w:sz="0" w:space="0" w:color="auto"/>
            <w:bottom w:val="none" w:sz="0" w:space="0" w:color="auto"/>
            <w:right w:val="none" w:sz="0" w:space="0" w:color="auto"/>
          </w:divBdr>
        </w:div>
        <w:div w:id="1681279178">
          <w:marLeft w:val="0"/>
          <w:marRight w:val="0"/>
          <w:marTop w:val="0"/>
          <w:marBottom w:val="0"/>
          <w:divBdr>
            <w:top w:val="none" w:sz="0" w:space="0" w:color="auto"/>
            <w:left w:val="none" w:sz="0" w:space="0" w:color="auto"/>
            <w:bottom w:val="none" w:sz="0" w:space="0" w:color="auto"/>
            <w:right w:val="none" w:sz="0" w:space="0" w:color="auto"/>
          </w:divBdr>
        </w:div>
      </w:divsChild>
    </w:div>
    <w:div w:id="597760554">
      <w:bodyDiv w:val="1"/>
      <w:marLeft w:val="0"/>
      <w:marRight w:val="0"/>
      <w:marTop w:val="0"/>
      <w:marBottom w:val="0"/>
      <w:divBdr>
        <w:top w:val="none" w:sz="0" w:space="0" w:color="auto"/>
        <w:left w:val="none" w:sz="0" w:space="0" w:color="auto"/>
        <w:bottom w:val="none" w:sz="0" w:space="0" w:color="auto"/>
        <w:right w:val="none" w:sz="0" w:space="0" w:color="auto"/>
      </w:divBdr>
    </w:div>
    <w:div w:id="598412313">
      <w:bodyDiv w:val="1"/>
      <w:marLeft w:val="0"/>
      <w:marRight w:val="0"/>
      <w:marTop w:val="0"/>
      <w:marBottom w:val="0"/>
      <w:divBdr>
        <w:top w:val="none" w:sz="0" w:space="0" w:color="auto"/>
        <w:left w:val="none" w:sz="0" w:space="0" w:color="auto"/>
        <w:bottom w:val="none" w:sz="0" w:space="0" w:color="auto"/>
        <w:right w:val="none" w:sz="0" w:space="0" w:color="auto"/>
      </w:divBdr>
      <w:divsChild>
        <w:div w:id="1720206231">
          <w:marLeft w:val="0"/>
          <w:marRight w:val="0"/>
          <w:marTop w:val="0"/>
          <w:marBottom w:val="0"/>
          <w:divBdr>
            <w:top w:val="none" w:sz="0" w:space="0" w:color="auto"/>
            <w:left w:val="none" w:sz="0" w:space="0" w:color="auto"/>
            <w:bottom w:val="none" w:sz="0" w:space="0" w:color="auto"/>
            <w:right w:val="none" w:sz="0" w:space="0" w:color="auto"/>
          </w:divBdr>
        </w:div>
        <w:div w:id="342977357">
          <w:marLeft w:val="0"/>
          <w:marRight w:val="0"/>
          <w:marTop w:val="0"/>
          <w:marBottom w:val="0"/>
          <w:divBdr>
            <w:top w:val="none" w:sz="0" w:space="0" w:color="auto"/>
            <w:left w:val="none" w:sz="0" w:space="0" w:color="auto"/>
            <w:bottom w:val="none" w:sz="0" w:space="0" w:color="auto"/>
            <w:right w:val="none" w:sz="0" w:space="0" w:color="auto"/>
          </w:divBdr>
        </w:div>
        <w:div w:id="539171993">
          <w:marLeft w:val="0"/>
          <w:marRight w:val="0"/>
          <w:marTop w:val="0"/>
          <w:marBottom w:val="0"/>
          <w:divBdr>
            <w:top w:val="none" w:sz="0" w:space="0" w:color="auto"/>
            <w:left w:val="none" w:sz="0" w:space="0" w:color="auto"/>
            <w:bottom w:val="none" w:sz="0" w:space="0" w:color="auto"/>
            <w:right w:val="none" w:sz="0" w:space="0" w:color="auto"/>
          </w:divBdr>
        </w:div>
      </w:divsChild>
    </w:div>
    <w:div w:id="626551657">
      <w:bodyDiv w:val="1"/>
      <w:marLeft w:val="0"/>
      <w:marRight w:val="0"/>
      <w:marTop w:val="0"/>
      <w:marBottom w:val="0"/>
      <w:divBdr>
        <w:top w:val="none" w:sz="0" w:space="0" w:color="auto"/>
        <w:left w:val="none" w:sz="0" w:space="0" w:color="auto"/>
        <w:bottom w:val="none" w:sz="0" w:space="0" w:color="auto"/>
        <w:right w:val="none" w:sz="0" w:space="0" w:color="auto"/>
      </w:divBdr>
    </w:div>
    <w:div w:id="720910369">
      <w:bodyDiv w:val="1"/>
      <w:marLeft w:val="0"/>
      <w:marRight w:val="0"/>
      <w:marTop w:val="0"/>
      <w:marBottom w:val="0"/>
      <w:divBdr>
        <w:top w:val="none" w:sz="0" w:space="0" w:color="auto"/>
        <w:left w:val="none" w:sz="0" w:space="0" w:color="auto"/>
        <w:bottom w:val="none" w:sz="0" w:space="0" w:color="auto"/>
        <w:right w:val="none" w:sz="0" w:space="0" w:color="auto"/>
      </w:divBdr>
    </w:div>
    <w:div w:id="765149986">
      <w:bodyDiv w:val="1"/>
      <w:marLeft w:val="0"/>
      <w:marRight w:val="0"/>
      <w:marTop w:val="0"/>
      <w:marBottom w:val="0"/>
      <w:divBdr>
        <w:top w:val="none" w:sz="0" w:space="0" w:color="auto"/>
        <w:left w:val="none" w:sz="0" w:space="0" w:color="auto"/>
        <w:bottom w:val="none" w:sz="0" w:space="0" w:color="auto"/>
        <w:right w:val="none" w:sz="0" w:space="0" w:color="auto"/>
      </w:divBdr>
    </w:div>
    <w:div w:id="768811983">
      <w:bodyDiv w:val="1"/>
      <w:marLeft w:val="0"/>
      <w:marRight w:val="0"/>
      <w:marTop w:val="0"/>
      <w:marBottom w:val="0"/>
      <w:divBdr>
        <w:top w:val="none" w:sz="0" w:space="0" w:color="auto"/>
        <w:left w:val="none" w:sz="0" w:space="0" w:color="auto"/>
        <w:bottom w:val="none" w:sz="0" w:space="0" w:color="auto"/>
        <w:right w:val="none" w:sz="0" w:space="0" w:color="auto"/>
      </w:divBdr>
    </w:div>
    <w:div w:id="783035992">
      <w:bodyDiv w:val="1"/>
      <w:marLeft w:val="0"/>
      <w:marRight w:val="0"/>
      <w:marTop w:val="0"/>
      <w:marBottom w:val="0"/>
      <w:divBdr>
        <w:top w:val="none" w:sz="0" w:space="0" w:color="auto"/>
        <w:left w:val="none" w:sz="0" w:space="0" w:color="auto"/>
        <w:bottom w:val="none" w:sz="0" w:space="0" w:color="auto"/>
        <w:right w:val="none" w:sz="0" w:space="0" w:color="auto"/>
      </w:divBdr>
    </w:div>
    <w:div w:id="794524098">
      <w:bodyDiv w:val="1"/>
      <w:marLeft w:val="0"/>
      <w:marRight w:val="0"/>
      <w:marTop w:val="0"/>
      <w:marBottom w:val="0"/>
      <w:divBdr>
        <w:top w:val="none" w:sz="0" w:space="0" w:color="auto"/>
        <w:left w:val="none" w:sz="0" w:space="0" w:color="auto"/>
        <w:bottom w:val="none" w:sz="0" w:space="0" w:color="auto"/>
        <w:right w:val="none" w:sz="0" w:space="0" w:color="auto"/>
      </w:divBdr>
    </w:div>
    <w:div w:id="848569015">
      <w:bodyDiv w:val="1"/>
      <w:marLeft w:val="0"/>
      <w:marRight w:val="0"/>
      <w:marTop w:val="0"/>
      <w:marBottom w:val="0"/>
      <w:divBdr>
        <w:top w:val="none" w:sz="0" w:space="0" w:color="auto"/>
        <w:left w:val="none" w:sz="0" w:space="0" w:color="auto"/>
        <w:bottom w:val="none" w:sz="0" w:space="0" w:color="auto"/>
        <w:right w:val="none" w:sz="0" w:space="0" w:color="auto"/>
      </w:divBdr>
    </w:div>
    <w:div w:id="848911491">
      <w:bodyDiv w:val="1"/>
      <w:marLeft w:val="0"/>
      <w:marRight w:val="0"/>
      <w:marTop w:val="0"/>
      <w:marBottom w:val="0"/>
      <w:divBdr>
        <w:top w:val="none" w:sz="0" w:space="0" w:color="auto"/>
        <w:left w:val="none" w:sz="0" w:space="0" w:color="auto"/>
        <w:bottom w:val="none" w:sz="0" w:space="0" w:color="auto"/>
        <w:right w:val="none" w:sz="0" w:space="0" w:color="auto"/>
      </w:divBdr>
    </w:div>
    <w:div w:id="872303509">
      <w:bodyDiv w:val="1"/>
      <w:marLeft w:val="0"/>
      <w:marRight w:val="0"/>
      <w:marTop w:val="0"/>
      <w:marBottom w:val="0"/>
      <w:divBdr>
        <w:top w:val="none" w:sz="0" w:space="0" w:color="auto"/>
        <w:left w:val="none" w:sz="0" w:space="0" w:color="auto"/>
        <w:bottom w:val="none" w:sz="0" w:space="0" w:color="auto"/>
        <w:right w:val="none" w:sz="0" w:space="0" w:color="auto"/>
      </w:divBdr>
    </w:div>
    <w:div w:id="875510372">
      <w:bodyDiv w:val="1"/>
      <w:marLeft w:val="0"/>
      <w:marRight w:val="0"/>
      <w:marTop w:val="0"/>
      <w:marBottom w:val="0"/>
      <w:divBdr>
        <w:top w:val="none" w:sz="0" w:space="0" w:color="auto"/>
        <w:left w:val="none" w:sz="0" w:space="0" w:color="auto"/>
        <w:bottom w:val="none" w:sz="0" w:space="0" w:color="auto"/>
        <w:right w:val="none" w:sz="0" w:space="0" w:color="auto"/>
      </w:divBdr>
    </w:div>
    <w:div w:id="920330188">
      <w:bodyDiv w:val="1"/>
      <w:marLeft w:val="0"/>
      <w:marRight w:val="0"/>
      <w:marTop w:val="0"/>
      <w:marBottom w:val="0"/>
      <w:divBdr>
        <w:top w:val="none" w:sz="0" w:space="0" w:color="auto"/>
        <w:left w:val="none" w:sz="0" w:space="0" w:color="auto"/>
        <w:bottom w:val="none" w:sz="0" w:space="0" w:color="auto"/>
        <w:right w:val="none" w:sz="0" w:space="0" w:color="auto"/>
      </w:divBdr>
    </w:div>
    <w:div w:id="965892638">
      <w:bodyDiv w:val="1"/>
      <w:marLeft w:val="0"/>
      <w:marRight w:val="0"/>
      <w:marTop w:val="0"/>
      <w:marBottom w:val="0"/>
      <w:divBdr>
        <w:top w:val="none" w:sz="0" w:space="0" w:color="auto"/>
        <w:left w:val="none" w:sz="0" w:space="0" w:color="auto"/>
        <w:bottom w:val="none" w:sz="0" w:space="0" w:color="auto"/>
        <w:right w:val="none" w:sz="0" w:space="0" w:color="auto"/>
      </w:divBdr>
      <w:divsChild>
        <w:div w:id="16271504">
          <w:marLeft w:val="0"/>
          <w:marRight w:val="0"/>
          <w:marTop w:val="0"/>
          <w:marBottom w:val="0"/>
          <w:divBdr>
            <w:top w:val="none" w:sz="0" w:space="0" w:color="auto"/>
            <w:left w:val="none" w:sz="0" w:space="0" w:color="auto"/>
            <w:bottom w:val="none" w:sz="0" w:space="0" w:color="auto"/>
            <w:right w:val="none" w:sz="0" w:space="0" w:color="auto"/>
          </w:divBdr>
        </w:div>
        <w:div w:id="1776169260">
          <w:marLeft w:val="0"/>
          <w:marRight w:val="0"/>
          <w:marTop w:val="0"/>
          <w:marBottom w:val="0"/>
          <w:divBdr>
            <w:top w:val="none" w:sz="0" w:space="0" w:color="auto"/>
            <w:left w:val="none" w:sz="0" w:space="0" w:color="auto"/>
            <w:bottom w:val="none" w:sz="0" w:space="0" w:color="auto"/>
            <w:right w:val="none" w:sz="0" w:space="0" w:color="auto"/>
          </w:divBdr>
        </w:div>
        <w:div w:id="236716256">
          <w:marLeft w:val="0"/>
          <w:marRight w:val="0"/>
          <w:marTop w:val="0"/>
          <w:marBottom w:val="0"/>
          <w:divBdr>
            <w:top w:val="none" w:sz="0" w:space="0" w:color="auto"/>
            <w:left w:val="none" w:sz="0" w:space="0" w:color="auto"/>
            <w:bottom w:val="none" w:sz="0" w:space="0" w:color="auto"/>
            <w:right w:val="none" w:sz="0" w:space="0" w:color="auto"/>
          </w:divBdr>
        </w:div>
        <w:div w:id="354502202">
          <w:marLeft w:val="0"/>
          <w:marRight w:val="0"/>
          <w:marTop w:val="0"/>
          <w:marBottom w:val="0"/>
          <w:divBdr>
            <w:top w:val="none" w:sz="0" w:space="0" w:color="auto"/>
            <w:left w:val="none" w:sz="0" w:space="0" w:color="auto"/>
            <w:bottom w:val="none" w:sz="0" w:space="0" w:color="auto"/>
            <w:right w:val="none" w:sz="0" w:space="0" w:color="auto"/>
          </w:divBdr>
        </w:div>
      </w:divsChild>
    </w:div>
    <w:div w:id="994184071">
      <w:bodyDiv w:val="1"/>
      <w:marLeft w:val="0"/>
      <w:marRight w:val="0"/>
      <w:marTop w:val="0"/>
      <w:marBottom w:val="0"/>
      <w:divBdr>
        <w:top w:val="none" w:sz="0" w:space="0" w:color="auto"/>
        <w:left w:val="none" w:sz="0" w:space="0" w:color="auto"/>
        <w:bottom w:val="none" w:sz="0" w:space="0" w:color="auto"/>
        <w:right w:val="none" w:sz="0" w:space="0" w:color="auto"/>
      </w:divBdr>
    </w:div>
    <w:div w:id="997462750">
      <w:bodyDiv w:val="1"/>
      <w:marLeft w:val="0"/>
      <w:marRight w:val="0"/>
      <w:marTop w:val="0"/>
      <w:marBottom w:val="0"/>
      <w:divBdr>
        <w:top w:val="none" w:sz="0" w:space="0" w:color="auto"/>
        <w:left w:val="none" w:sz="0" w:space="0" w:color="auto"/>
        <w:bottom w:val="none" w:sz="0" w:space="0" w:color="auto"/>
        <w:right w:val="none" w:sz="0" w:space="0" w:color="auto"/>
      </w:divBdr>
    </w:div>
    <w:div w:id="1009403378">
      <w:bodyDiv w:val="1"/>
      <w:marLeft w:val="0"/>
      <w:marRight w:val="0"/>
      <w:marTop w:val="0"/>
      <w:marBottom w:val="0"/>
      <w:divBdr>
        <w:top w:val="none" w:sz="0" w:space="0" w:color="auto"/>
        <w:left w:val="none" w:sz="0" w:space="0" w:color="auto"/>
        <w:bottom w:val="none" w:sz="0" w:space="0" w:color="auto"/>
        <w:right w:val="none" w:sz="0" w:space="0" w:color="auto"/>
      </w:divBdr>
    </w:div>
    <w:div w:id="1031295584">
      <w:bodyDiv w:val="1"/>
      <w:marLeft w:val="0"/>
      <w:marRight w:val="0"/>
      <w:marTop w:val="0"/>
      <w:marBottom w:val="0"/>
      <w:divBdr>
        <w:top w:val="none" w:sz="0" w:space="0" w:color="auto"/>
        <w:left w:val="none" w:sz="0" w:space="0" w:color="auto"/>
        <w:bottom w:val="none" w:sz="0" w:space="0" w:color="auto"/>
        <w:right w:val="none" w:sz="0" w:space="0" w:color="auto"/>
      </w:divBdr>
    </w:div>
    <w:div w:id="1051852846">
      <w:bodyDiv w:val="1"/>
      <w:marLeft w:val="0"/>
      <w:marRight w:val="0"/>
      <w:marTop w:val="0"/>
      <w:marBottom w:val="0"/>
      <w:divBdr>
        <w:top w:val="none" w:sz="0" w:space="0" w:color="auto"/>
        <w:left w:val="none" w:sz="0" w:space="0" w:color="auto"/>
        <w:bottom w:val="none" w:sz="0" w:space="0" w:color="auto"/>
        <w:right w:val="none" w:sz="0" w:space="0" w:color="auto"/>
      </w:divBdr>
    </w:div>
    <w:div w:id="1058937115">
      <w:bodyDiv w:val="1"/>
      <w:marLeft w:val="0"/>
      <w:marRight w:val="0"/>
      <w:marTop w:val="0"/>
      <w:marBottom w:val="0"/>
      <w:divBdr>
        <w:top w:val="none" w:sz="0" w:space="0" w:color="auto"/>
        <w:left w:val="none" w:sz="0" w:space="0" w:color="auto"/>
        <w:bottom w:val="none" w:sz="0" w:space="0" w:color="auto"/>
        <w:right w:val="none" w:sz="0" w:space="0" w:color="auto"/>
      </w:divBdr>
    </w:div>
    <w:div w:id="1070691425">
      <w:bodyDiv w:val="1"/>
      <w:marLeft w:val="0"/>
      <w:marRight w:val="0"/>
      <w:marTop w:val="0"/>
      <w:marBottom w:val="0"/>
      <w:divBdr>
        <w:top w:val="none" w:sz="0" w:space="0" w:color="auto"/>
        <w:left w:val="none" w:sz="0" w:space="0" w:color="auto"/>
        <w:bottom w:val="none" w:sz="0" w:space="0" w:color="auto"/>
        <w:right w:val="none" w:sz="0" w:space="0" w:color="auto"/>
      </w:divBdr>
    </w:div>
    <w:div w:id="1075394924">
      <w:bodyDiv w:val="1"/>
      <w:marLeft w:val="0"/>
      <w:marRight w:val="0"/>
      <w:marTop w:val="0"/>
      <w:marBottom w:val="0"/>
      <w:divBdr>
        <w:top w:val="none" w:sz="0" w:space="0" w:color="auto"/>
        <w:left w:val="none" w:sz="0" w:space="0" w:color="auto"/>
        <w:bottom w:val="none" w:sz="0" w:space="0" w:color="auto"/>
        <w:right w:val="none" w:sz="0" w:space="0" w:color="auto"/>
      </w:divBdr>
    </w:div>
    <w:div w:id="1111315866">
      <w:bodyDiv w:val="1"/>
      <w:marLeft w:val="0"/>
      <w:marRight w:val="0"/>
      <w:marTop w:val="0"/>
      <w:marBottom w:val="0"/>
      <w:divBdr>
        <w:top w:val="none" w:sz="0" w:space="0" w:color="auto"/>
        <w:left w:val="none" w:sz="0" w:space="0" w:color="auto"/>
        <w:bottom w:val="none" w:sz="0" w:space="0" w:color="auto"/>
        <w:right w:val="none" w:sz="0" w:space="0" w:color="auto"/>
      </w:divBdr>
    </w:div>
    <w:div w:id="1154025094">
      <w:bodyDiv w:val="1"/>
      <w:marLeft w:val="0"/>
      <w:marRight w:val="0"/>
      <w:marTop w:val="0"/>
      <w:marBottom w:val="0"/>
      <w:divBdr>
        <w:top w:val="none" w:sz="0" w:space="0" w:color="auto"/>
        <w:left w:val="none" w:sz="0" w:space="0" w:color="auto"/>
        <w:bottom w:val="none" w:sz="0" w:space="0" w:color="auto"/>
        <w:right w:val="none" w:sz="0" w:space="0" w:color="auto"/>
      </w:divBdr>
      <w:divsChild>
        <w:div w:id="442961092">
          <w:marLeft w:val="0"/>
          <w:marRight w:val="0"/>
          <w:marTop w:val="0"/>
          <w:marBottom w:val="0"/>
          <w:divBdr>
            <w:top w:val="none" w:sz="0" w:space="0" w:color="auto"/>
            <w:left w:val="none" w:sz="0" w:space="0" w:color="auto"/>
            <w:bottom w:val="none" w:sz="0" w:space="0" w:color="auto"/>
            <w:right w:val="none" w:sz="0" w:space="0" w:color="auto"/>
          </w:divBdr>
        </w:div>
        <w:div w:id="1218323751">
          <w:marLeft w:val="0"/>
          <w:marRight w:val="0"/>
          <w:marTop w:val="0"/>
          <w:marBottom w:val="0"/>
          <w:divBdr>
            <w:top w:val="none" w:sz="0" w:space="0" w:color="auto"/>
            <w:left w:val="none" w:sz="0" w:space="0" w:color="auto"/>
            <w:bottom w:val="none" w:sz="0" w:space="0" w:color="auto"/>
            <w:right w:val="none" w:sz="0" w:space="0" w:color="auto"/>
          </w:divBdr>
        </w:div>
        <w:div w:id="1241409168">
          <w:marLeft w:val="0"/>
          <w:marRight w:val="0"/>
          <w:marTop w:val="0"/>
          <w:marBottom w:val="0"/>
          <w:divBdr>
            <w:top w:val="none" w:sz="0" w:space="0" w:color="auto"/>
            <w:left w:val="none" w:sz="0" w:space="0" w:color="auto"/>
            <w:bottom w:val="none" w:sz="0" w:space="0" w:color="auto"/>
            <w:right w:val="none" w:sz="0" w:space="0" w:color="auto"/>
          </w:divBdr>
        </w:div>
        <w:div w:id="952398798">
          <w:marLeft w:val="0"/>
          <w:marRight w:val="0"/>
          <w:marTop w:val="0"/>
          <w:marBottom w:val="0"/>
          <w:divBdr>
            <w:top w:val="none" w:sz="0" w:space="0" w:color="auto"/>
            <w:left w:val="none" w:sz="0" w:space="0" w:color="auto"/>
            <w:bottom w:val="none" w:sz="0" w:space="0" w:color="auto"/>
            <w:right w:val="none" w:sz="0" w:space="0" w:color="auto"/>
          </w:divBdr>
        </w:div>
        <w:div w:id="1555042001">
          <w:marLeft w:val="0"/>
          <w:marRight w:val="0"/>
          <w:marTop w:val="0"/>
          <w:marBottom w:val="0"/>
          <w:divBdr>
            <w:top w:val="none" w:sz="0" w:space="0" w:color="auto"/>
            <w:left w:val="none" w:sz="0" w:space="0" w:color="auto"/>
            <w:bottom w:val="none" w:sz="0" w:space="0" w:color="auto"/>
            <w:right w:val="none" w:sz="0" w:space="0" w:color="auto"/>
          </w:divBdr>
        </w:div>
        <w:div w:id="2060475147">
          <w:marLeft w:val="0"/>
          <w:marRight w:val="0"/>
          <w:marTop w:val="0"/>
          <w:marBottom w:val="0"/>
          <w:divBdr>
            <w:top w:val="none" w:sz="0" w:space="0" w:color="auto"/>
            <w:left w:val="none" w:sz="0" w:space="0" w:color="auto"/>
            <w:bottom w:val="none" w:sz="0" w:space="0" w:color="auto"/>
            <w:right w:val="none" w:sz="0" w:space="0" w:color="auto"/>
          </w:divBdr>
        </w:div>
        <w:div w:id="1715733365">
          <w:marLeft w:val="0"/>
          <w:marRight w:val="0"/>
          <w:marTop w:val="0"/>
          <w:marBottom w:val="0"/>
          <w:divBdr>
            <w:top w:val="none" w:sz="0" w:space="0" w:color="auto"/>
            <w:left w:val="none" w:sz="0" w:space="0" w:color="auto"/>
            <w:bottom w:val="none" w:sz="0" w:space="0" w:color="auto"/>
            <w:right w:val="none" w:sz="0" w:space="0" w:color="auto"/>
          </w:divBdr>
        </w:div>
        <w:div w:id="676882768">
          <w:marLeft w:val="0"/>
          <w:marRight w:val="0"/>
          <w:marTop w:val="0"/>
          <w:marBottom w:val="0"/>
          <w:divBdr>
            <w:top w:val="none" w:sz="0" w:space="0" w:color="auto"/>
            <w:left w:val="none" w:sz="0" w:space="0" w:color="auto"/>
            <w:bottom w:val="none" w:sz="0" w:space="0" w:color="auto"/>
            <w:right w:val="none" w:sz="0" w:space="0" w:color="auto"/>
          </w:divBdr>
        </w:div>
      </w:divsChild>
    </w:div>
    <w:div w:id="1190029119">
      <w:bodyDiv w:val="1"/>
      <w:marLeft w:val="0"/>
      <w:marRight w:val="0"/>
      <w:marTop w:val="0"/>
      <w:marBottom w:val="0"/>
      <w:divBdr>
        <w:top w:val="none" w:sz="0" w:space="0" w:color="auto"/>
        <w:left w:val="none" w:sz="0" w:space="0" w:color="auto"/>
        <w:bottom w:val="none" w:sz="0" w:space="0" w:color="auto"/>
        <w:right w:val="none" w:sz="0" w:space="0" w:color="auto"/>
      </w:divBdr>
      <w:divsChild>
        <w:div w:id="2025401331">
          <w:marLeft w:val="0"/>
          <w:marRight w:val="0"/>
          <w:marTop w:val="0"/>
          <w:marBottom w:val="0"/>
          <w:divBdr>
            <w:top w:val="none" w:sz="0" w:space="0" w:color="auto"/>
            <w:left w:val="none" w:sz="0" w:space="0" w:color="auto"/>
            <w:bottom w:val="none" w:sz="0" w:space="0" w:color="auto"/>
            <w:right w:val="none" w:sz="0" w:space="0" w:color="auto"/>
          </w:divBdr>
        </w:div>
        <w:div w:id="498470379">
          <w:marLeft w:val="0"/>
          <w:marRight w:val="0"/>
          <w:marTop w:val="0"/>
          <w:marBottom w:val="0"/>
          <w:divBdr>
            <w:top w:val="none" w:sz="0" w:space="0" w:color="auto"/>
            <w:left w:val="none" w:sz="0" w:space="0" w:color="auto"/>
            <w:bottom w:val="none" w:sz="0" w:space="0" w:color="auto"/>
            <w:right w:val="none" w:sz="0" w:space="0" w:color="auto"/>
          </w:divBdr>
        </w:div>
        <w:div w:id="1914660459">
          <w:marLeft w:val="0"/>
          <w:marRight w:val="0"/>
          <w:marTop w:val="0"/>
          <w:marBottom w:val="0"/>
          <w:divBdr>
            <w:top w:val="none" w:sz="0" w:space="0" w:color="auto"/>
            <w:left w:val="none" w:sz="0" w:space="0" w:color="auto"/>
            <w:bottom w:val="none" w:sz="0" w:space="0" w:color="auto"/>
            <w:right w:val="none" w:sz="0" w:space="0" w:color="auto"/>
          </w:divBdr>
        </w:div>
        <w:div w:id="1114442614">
          <w:marLeft w:val="0"/>
          <w:marRight w:val="0"/>
          <w:marTop w:val="0"/>
          <w:marBottom w:val="0"/>
          <w:divBdr>
            <w:top w:val="none" w:sz="0" w:space="0" w:color="auto"/>
            <w:left w:val="none" w:sz="0" w:space="0" w:color="auto"/>
            <w:bottom w:val="none" w:sz="0" w:space="0" w:color="auto"/>
            <w:right w:val="none" w:sz="0" w:space="0" w:color="auto"/>
          </w:divBdr>
        </w:div>
        <w:div w:id="1098719726">
          <w:marLeft w:val="0"/>
          <w:marRight w:val="0"/>
          <w:marTop w:val="0"/>
          <w:marBottom w:val="0"/>
          <w:divBdr>
            <w:top w:val="none" w:sz="0" w:space="0" w:color="auto"/>
            <w:left w:val="none" w:sz="0" w:space="0" w:color="auto"/>
            <w:bottom w:val="none" w:sz="0" w:space="0" w:color="auto"/>
            <w:right w:val="none" w:sz="0" w:space="0" w:color="auto"/>
          </w:divBdr>
        </w:div>
      </w:divsChild>
    </w:div>
    <w:div w:id="1207327512">
      <w:bodyDiv w:val="1"/>
      <w:marLeft w:val="0"/>
      <w:marRight w:val="0"/>
      <w:marTop w:val="0"/>
      <w:marBottom w:val="0"/>
      <w:divBdr>
        <w:top w:val="none" w:sz="0" w:space="0" w:color="auto"/>
        <w:left w:val="none" w:sz="0" w:space="0" w:color="auto"/>
        <w:bottom w:val="none" w:sz="0" w:space="0" w:color="auto"/>
        <w:right w:val="none" w:sz="0" w:space="0" w:color="auto"/>
      </w:divBdr>
    </w:div>
    <w:div w:id="1210914625">
      <w:bodyDiv w:val="1"/>
      <w:marLeft w:val="0"/>
      <w:marRight w:val="0"/>
      <w:marTop w:val="0"/>
      <w:marBottom w:val="0"/>
      <w:divBdr>
        <w:top w:val="none" w:sz="0" w:space="0" w:color="auto"/>
        <w:left w:val="none" w:sz="0" w:space="0" w:color="auto"/>
        <w:bottom w:val="none" w:sz="0" w:space="0" w:color="auto"/>
        <w:right w:val="none" w:sz="0" w:space="0" w:color="auto"/>
      </w:divBdr>
      <w:divsChild>
        <w:div w:id="207769480">
          <w:marLeft w:val="0"/>
          <w:marRight w:val="0"/>
          <w:marTop w:val="0"/>
          <w:marBottom w:val="0"/>
          <w:divBdr>
            <w:top w:val="none" w:sz="0" w:space="0" w:color="auto"/>
            <w:left w:val="none" w:sz="0" w:space="0" w:color="auto"/>
            <w:bottom w:val="none" w:sz="0" w:space="0" w:color="auto"/>
            <w:right w:val="none" w:sz="0" w:space="0" w:color="auto"/>
          </w:divBdr>
        </w:div>
        <w:div w:id="746998662">
          <w:marLeft w:val="0"/>
          <w:marRight w:val="0"/>
          <w:marTop w:val="0"/>
          <w:marBottom w:val="0"/>
          <w:divBdr>
            <w:top w:val="none" w:sz="0" w:space="0" w:color="auto"/>
            <w:left w:val="none" w:sz="0" w:space="0" w:color="auto"/>
            <w:bottom w:val="none" w:sz="0" w:space="0" w:color="auto"/>
            <w:right w:val="none" w:sz="0" w:space="0" w:color="auto"/>
          </w:divBdr>
        </w:div>
        <w:div w:id="1957373424">
          <w:marLeft w:val="0"/>
          <w:marRight w:val="0"/>
          <w:marTop w:val="0"/>
          <w:marBottom w:val="0"/>
          <w:divBdr>
            <w:top w:val="none" w:sz="0" w:space="0" w:color="auto"/>
            <w:left w:val="none" w:sz="0" w:space="0" w:color="auto"/>
            <w:bottom w:val="none" w:sz="0" w:space="0" w:color="auto"/>
            <w:right w:val="none" w:sz="0" w:space="0" w:color="auto"/>
          </w:divBdr>
        </w:div>
        <w:div w:id="1826049307">
          <w:marLeft w:val="0"/>
          <w:marRight w:val="0"/>
          <w:marTop w:val="0"/>
          <w:marBottom w:val="0"/>
          <w:divBdr>
            <w:top w:val="none" w:sz="0" w:space="0" w:color="auto"/>
            <w:left w:val="none" w:sz="0" w:space="0" w:color="auto"/>
            <w:bottom w:val="none" w:sz="0" w:space="0" w:color="auto"/>
            <w:right w:val="none" w:sz="0" w:space="0" w:color="auto"/>
          </w:divBdr>
        </w:div>
        <w:div w:id="330446691">
          <w:marLeft w:val="0"/>
          <w:marRight w:val="0"/>
          <w:marTop w:val="0"/>
          <w:marBottom w:val="0"/>
          <w:divBdr>
            <w:top w:val="none" w:sz="0" w:space="0" w:color="auto"/>
            <w:left w:val="none" w:sz="0" w:space="0" w:color="auto"/>
            <w:bottom w:val="none" w:sz="0" w:space="0" w:color="auto"/>
            <w:right w:val="none" w:sz="0" w:space="0" w:color="auto"/>
          </w:divBdr>
        </w:div>
        <w:div w:id="1472477513">
          <w:marLeft w:val="0"/>
          <w:marRight w:val="0"/>
          <w:marTop w:val="0"/>
          <w:marBottom w:val="0"/>
          <w:divBdr>
            <w:top w:val="none" w:sz="0" w:space="0" w:color="auto"/>
            <w:left w:val="none" w:sz="0" w:space="0" w:color="auto"/>
            <w:bottom w:val="none" w:sz="0" w:space="0" w:color="auto"/>
            <w:right w:val="none" w:sz="0" w:space="0" w:color="auto"/>
          </w:divBdr>
        </w:div>
        <w:div w:id="955528097">
          <w:marLeft w:val="0"/>
          <w:marRight w:val="0"/>
          <w:marTop w:val="0"/>
          <w:marBottom w:val="0"/>
          <w:divBdr>
            <w:top w:val="none" w:sz="0" w:space="0" w:color="auto"/>
            <w:left w:val="none" w:sz="0" w:space="0" w:color="auto"/>
            <w:bottom w:val="none" w:sz="0" w:space="0" w:color="auto"/>
            <w:right w:val="none" w:sz="0" w:space="0" w:color="auto"/>
          </w:divBdr>
        </w:div>
      </w:divsChild>
    </w:div>
    <w:div w:id="1246645377">
      <w:bodyDiv w:val="1"/>
      <w:marLeft w:val="0"/>
      <w:marRight w:val="0"/>
      <w:marTop w:val="0"/>
      <w:marBottom w:val="0"/>
      <w:divBdr>
        <w:top w:val="none" w:sz="0" w:space="0" w:color="auto"/>
        <w:left w:val="none" w:sz="0" w:space="0" w:color="auto"/>
        <w:bottom w:val="none" w:sz="0" w:space="0" w:color="auto"/>
        <w:right w:val="none" w:sz="0" w:space="0" w:color="auto"/>
      </w:divBdr>
    </w:div>
    <w:div w:id="1260335505">
      <w:bodyDiv w:val="1"/>
      <w:marLeft w:val="0"/>
      <w:marRight w:val="0"/>
      <w:marTop w:val="0"/>
      <w:marBottom w:val="0"/>
      <w:divBdr>
        <w:top w:val="none" w:sz="0" w:space="0" w:color="auto"/>
        <w:left w:val="none" w:sz="0" w:space="0" w:color="auto"/>
        <w:bottom w:val="none" w:sz="0" w:space="0" w:color="auto"/>
        <w:right w:val="none" w:sz="0" w:space="0" w:color="auto"/>
      </w:divBdr>
    </w:div>
    <w:div w:id="1270047447">
      <w:bodyDiv w:val="1"/>
      <w:marLeft w:val="0"/>
      <w:marRight w:val="0"/>
      <w:marTop w:val="0"/>
      <w:marBottom w:val="0"/>
      <w:divBdr>
        <w:top w:val="none" w:sz="0" w:space="0" w:color="auto"/>
        <w:left w:val="none" w:sz="0" w:space="0" w:color="auto"/>
        <w:bottom w:val="none" w:sz="0" w:space="0" w:color="auto"/>
        <w:right w:val="none" w:sz="0" w:space="0" w:color="auto"/>
      </w:divBdr>
      <w:divsChild>
        <w:div w:id="129710344">
          <w:marLeft w:val="0"/>
          <w:marRight w:val="0"/>
          <w:marTop w:val="0"/>
          <w:marBottom w:val="0"/>
          <w:divBdr>
            <w:top w:val="none" w:sz="0" w:space="0" w:color="auto"/>
            <w:left w:val="none" w:sz="0" w:space="0" w:color="auto"/>
            <w:bottom w:val="none" w:sz="0" w:space="0" w:color="auto"/>
            <w:right w:val="none" w:sz="0" w:space="0" w:color="auto"/>
          </w:divBdr>
        </w:div>
        <w:div w:id="1991208867">
          <w:marLeft w:val="0"/>
          <w:marRight w:val="0"/>
          <w:marTop w:val="0"/>
          <w:marBottom w:val="0"/>
          <w:divBdr>
            <w:top w:val="none" w:sz="0" w:space="0" w:color="auto"/>
            <w:left w:val="none" w:sz="0" w:space="0" w:color="auto"/>
            <w:bottom w:val="none" w:sz="0" w:space="0" w:color="auto"/>
            <w:right w:val="none" w:sz="0" w:space="0" w:color="auto"/>
          </w:divBdr>
        </w:div>
        <w:div w:id="2058897382">
          <w:marLeft w:val="0"/>
          <w:marRight w:val="0"/>
          <w:marTop w:val="0"/>
          <w:marBottom w:val="0"/>
          <w:divBdr>
            <w:top w:val="none" w:sz="0" w:space="0" w:color="auto"/>
            <w:left w:val="none" w:sz="0" w:space="0" w:color="auto"/>
            <w:bottom w:val="none" w:sz="0" w:space="0" w:color="auto"/>
            <w:right w:val="none" w:sz="0" w:space="0" w:color="auto"/>
          </w:divBdr>
        </w:div>
        <w:div w:id="1672947570">
          <w:marLeft w:val="0"/>
          <w:marRight w:val="0"/>
          <w:marTop w:val="0"/>
          <w:marBottom w:val="0"/>
          <w:divBdr>
            <w:top w:val="none" w:sz="0" w:space="0" w:color="auto"/>
            <w:left w:val="none" w:sz="0" w:space="0" w:color="auto"/>
            <w:bottom w:val="none" w:sz="0" w:space="0" w:color="auto"/>
            <w:right w:val="none" w:sz="0" w:space="0" w:color="auto"/>
          </w:divBdr>
        </w:div>
        <w:div w:id="1415738445">
          <w:marLeft w:val="0"/>
          <w:marRight w:val="0"/>
          <w:marTop w:val="0"/>
          <w:marBottom w:val="0"/>
          <w:divBdr>
            <w:top w:val="none" w:sz="0" w:space="0" w:color="auto"/>
            <w:left w:val="none" w:sz="0" w:space="0" w:color="auto"/>
            <w:bottom w:val="none" w:sz="0" w:space="0" w:color="auto"/>
            <w:right w:val="none" w:sz="0" w:space="0" w:color="auto"/>
          </w:divBdr>
        </w:div>
        <w:div w:id="1481507575">
          <w:marLeft w:val="0"/>
          <w:marRight w:val="0"/>
          <w:marTop w:val="0"/>
          <w:marBottom w:val="0"/>
          <w:divBdr>
            <w:top w:val="none" w:sz="0" w:space="0" w:color="auto"/>
            <w:left w:val="none" w:sz="0" w:space="0" w:color="auto"/>
            <w:bottom w:val="none" w:sz="0" w:space="0" w:color="auto"/>
            <w:right w:val="none" w:sz="0" w:space="0" w:color="auto"/>
          </w:divBdr>
        </w:div>
      </w:divsChild>
    </w:div>
    <w:div w:id="1272202479">
      <w:bodyDiv w:val="1"/>
      <w:marLeft w:val="0"/>
      <w:marRight w:val="0"/>
      <w:marTop w:val="0"/>
      <w:marBottom w:val="0"/>
      <w:divBdr>
        <w:top w:val="none" w:sz="0" w:space="0" w:color="auto"/>
        <w:left w:val="none" w:sz="0" w:space="0" w:color="auto"/>
        <w:bottom w:val="none" w:sz="0" w:space="0" w:color="auto"/>
        <w:right w:val="none" w:sz="0" w:space="0" w:color="auto"/>
      </w:divBdr>
      <w:divsChild>
        <w:div w:id="1285190576">
          <w:marLeft w:val="0"/>
          <w:marRight w:val="0"/>
          <w:marTop w:val="0"/>
          <w:marBottom w:val="0"/>
          <w:divBdr>
            <w:top w:val="none" w:sz="0" w:space="0" w:color="auto"/>
            <w:left w:val="none" w:sz="0" w:space="0" w:color="auto"/>
            <w:bottom w:val="none" w:sz="0" w:space="0" w:color="auto"/>
            <w:right w:val="none" w:sz="0" w:space="0" w:color="auto"/>
          </w:divBdr>
        </w:div>
        <w:div w:id="1472094605">
          <w:marLeft w:val="0"/>
          <w:marRight w:val="0"/>
          <w:marTop w:val="0"/>
          <w:marBottom w:val="0"/>
          <w:divBdr>
            <w:top w:val="none" w:sz="0" w:space="0" w:color="auto"/>
            <w:left w:val="none" w:sz="0" w:space="0" w:color="auto"/>
            <w:bottom w:val="none" w:sz="0" w:space="0" w:color="auto"/>
            <w:right w:val="none" w:sz="0" w:space="0" w:color="auto"/>
          </w:divBdr>
        </w:div>
        <w:div w:id="1889299607">
          <w:marLeft w:val="0"/>
          <w:marRight w:val="0"/>
          <w:marTop w:val="0"/>
          <w:marBottom w:val="0"/>
          <w:divBdr>
            <w:top w:val="none" w:sz="0" w:space="0" w:color="auto"/>
            <w:left w:val="none" w:sz="0" w:space="0" w:color="auto"/>
            <w:bottom w:val="none" w:sz="0" w:space="0" w:color="auto"/>
            <w:right w:val="none" w:sz="0" w:space="0" w:color="auto"/>
          </w:divBdr>
        </w:div>
        <w:div w:id="235553651">
          <w:marLeft w:val="0"/>
          <w:marRight w:val="0"/>
          <w:marTop w:val="0"/>
          <w:marBottom w:val="0"/>
          <w:divBdr>
            <w:top w:val="none" w:sz="0" w:space="0" w:color="auto"/>
            <w:left w:val="none" w:sz="0" w:space="0" w:color="auto"/>
            <w:bottom w:val="none" w:sz="0" w:space="0" w:color="auto"/>
            <w:right w:val="none" w:sz="0" w:space="0" w:color="auto"/>
          </w:divBdr>
        </w:div>
        <w:div w:id="466046790">
          <w:marLeft w:val="0"/>
          <w:marRight w:val="0"/>
          <w:marTop w:val="0"/>
          <w:marBottom w:val="0"/>
          <w:divBdr>
            <w:top w:val="none" w:sz="0" w:space="0" w:color="auto"/>
            <w:left w:val="none" w:sz="0" w:space="0" w:color="auto"/>
            <w:bottom w:val="none" w:sz="0" w:space="0" w:color="auto"/>
            <w:right w:val="none" w:sz="0" w:space="0" w:color="auto"/>
          </w:divBdr>
        </w:div>
        <w:div w:id="1240943216">
          <w:marLeft w:val="0"/>
          <w:marRight w:val="0"/>
          <w:marTop w:val="0"/>
          <w:marBottom w:val="0"/>
          <w:divBdr>
            <w:top w:val="none" w:sz="0" w:space="0" w:color="auto"/>
            <w:left w:val="none" w:sz="0" w:space="0" w:color="auto"/>
            <w:bottom w:val="none" w:sz="0" w:space="0" w:color="auto"/>
            <w:right w:val="none" w:sz="0" w:space="0" w:color="auto"/>
          </w:divBdr>
        </w:div>
        <w:div w:id="967202066">
          <w:marLeft w:val="0"/>
          <w:marRight w:val="0"/>
          <w:marTop w:val="0"/>
          <w:marBottom w:val="0"/>
          <w:divBdr>
            <w:top w:val="none" w:sz="0" w:space="0" w:color="auto"/>
            <w:left w:val="none" w:sz="0" w:space="0" w:color="auto"/>
            <w:bottom w:val="none" w:sz="0" w:space="0" w:color="auto"/>
            <w:right w:val="none" w:sz="0" w:space="0" w:color="auto"/>
          </w:divBdr>
        </w:div>
        <w:div w:id="647511402">
          <w:marLeft w:val="0"/>
          <w:marRight w:val="0"/>
          <w:marTop w:val="0"/>
          <w:marBottom w:val="0"/>
          <w:divBdr>
            <w:top w:val="none" w:sz="0" w:space="0" w:color="auto"/>
            <w:left w:val="none" w:sz="0" w:space="0" w:color="auto"/>
            <w:bottom w:val="none" w:sz="0" w:space="0" w:color="auto"/>
            <w:right w:val="none" w:sz="0" w:space="0" w:color="auto"/>
          </w:divBdr>
        </w:div>
        <w:div w:id="491723167">
          <w:marLeft w:val="0"/>
          <w:marRight w:val="0"/>
          <w:marTop w:val="0"/>
          <w:marBottom w:val="0"/>
          <w:divBdr>
            <w:top w:val="none" w:sz="0" w:space="0" w:color="auto"/>
            <w:left w:val="none" w:sz="0" w:space="0" w:color="auto"/>
            <w:bottom w:val="none" w:sz="0" w:space="0" w:color="auto"/>
            <w:right w:val="none" w:sz="0" w:space="0" w:color="auto"/>
          </w:divBdr>
        </w:div>
        <w:div w:id="2054301841">
          <w:marLeft w:val="0"/>
          <w:marRight w:val="0"/>
          <w:marTop w:val="0"/>
          <w:marBottom w:val="0"/>
          <w:divBdr>
            <w:top w:val="none" w:sz="0" w:space="0" w:color="auto"/>
            <w:left w:val="none" w:sz="0" w:space="0" w:color="auto"/>
            <w:bottom w:val="none" w:sz="0" w:space="0" w:color="auto"/>
            <w:right w:val="none" w:sz="0" w:space="0" w:color="auto"/>
          </w:divBdr>
        </w:div>
        <w:div w:id="1546915403">
          <w:marLeft w:val="0"/>
          <w:marRight w:val="0"/>
          <w:marTop w:val="0"/>
          <w:marBottom w:val="0"/>
          <w:divBdr>
            <w:top w:val="none" w:sz="0" w:space="0" w:color="auto"/>
            <w:left w:val="none" w:sz="0" w:space="0" w:color="auto"/>
            <w:bottom w:val="none" w:sz="0" w:space="0" w:color="auto"/>
            <w:right w:val="none" w:sz="0" w:space="0" w:color="auto"/>
          </w:divBdr>
        </w:div>
        <w:div w:id="1712538705">
          <w:marLeft w:val="0"/>
          <w:marRight w:val="0"/>
          <w:marTop w:val="0"/>
          <w:marBottom w:val="0"/>
          <w:divBdr>
            <w:top w:val="none" w:sz="0" w:space="0" w:color="auto"/>
            <w:left w:val="none" w:sz="0" w:space="0" w:color="auto"/>
            <w:bottom w:val="none" w:sz="0" w:space="0" w:color="auto"/>
            <w:right w:val="none" w:sz="0" w:space="0" w:color="auto"/>
          </w:divBdr>
        </w:div>
        <w:div w:id="2144032766">
          <w:marLeft w:val="0"/>
          <w:marRight w:val="0"/>
          <w:marTop w:val="0"/>
          <w:marBottom w:val="0"/>
          <w:divBdr>
            <w:top w:val="none" w:sz="0" w:space="0" w:color="auto"/>
            <w:left w:val="none" w:sz="0" w:space="0" w:color="auto"/>
            <w:bottom w:val="none" w:sz="0" w:space="0" w:color="auto"/>
            <w:right w:val="none" w:sz="0" w:space="0" w:color="auto"/>
          </w:divBdr>
        </w:div>
        <w:div w:id="1093863089">
          <w:marLeft w:val="0"/>
          <w:marRight w:val="0"/>
          <w:marTop w:val="0"/>
          <w:marBottom w:val="0"/>
          <w:divBdr>
            <w:top w:val="none" w:sz="0" w:space="0" w:color="auto"/>
            <w:left w:val="none" w:sz="0" w:space="0" w:color="auto"/>
            <w:bottom w:val="none" w:sz="0" w:space="0" w:color="auto"/>
            <w:right w:val="none" w:sz="0" w:space="0" w:color="auto"/>
          </w:divBdr>
        </w:div>
        <w:div w:id="831945314">
          <w:marLeft w:val="0"/>
          <w:marRight w:val="0"/>
          <w:marTop w:val="0"/>
          <w:marBottom w:val="0"/>
          <w:divBdr>
            <w:top w:val="none" w:sz="0" w:space="0" w:color="auto"/>
            <w:left w:val="none" w:sz="0" w:space="0" w:color="auto"/>
            <w:bottom w:val="none" w:sz="0" w:space="0" w:color="auto"/>
            <w:right w:val="none" w:sz="0" w:space="0" w:color="auto"/>
          </w:divBdr>
        </w:div>
        <w:div w:id="721752212">
          <w:marLeft w:val="0"/>
          <w:marRight w:val="0"/>
          <w:marTop w:val="0"/>
          <w:marBottom w:val="0"/>
          <w:divBdr>
            <w:top w:val="none" w:sz="0" w:space="0" w:color="auto"/>
            <w:left w:val="none" w:sz="0" w:space="0" w:color="auto"/>
            <w:bottom w:val="none" w:sz="0" w:space="0" w:color="auto"/>
            <w:right w:val="none" w:sz="0" w:space="0" w:color="auto"/>
          </w:divBdr>
        </w:div>
        <w:div w:id="339508912">
          <w:marLeft w:val="0"/>
          <w:marRight w:val="0"/>
          <w:marTop w:val="0"/>
          <w:marBottom w:val="0"/>
          <w:divBdr>
            <w:top w:val="none" w:sz="0" w:space="0" w:color="auto"/>
            <w:left w:val="none" w:sz="0" w:space="0" w:color="auto"/>
            <w:bottom w:val="none" w:sz="0" w:space="0" w:color="auto"/>
            <w:right w:val="none" w:sz="0" w:space="0" w:color="auto"/>
          </w:divBdr>
        </w:div>
        <w:div w:id="1288396198">
          <w:marLeft w:val="0"/>
          <w:marRight w:val="0"/>
          <w:marTop w:val="0"/>
          <w:marBottom w:val="0"/>
          <w:divBdr>
            <w:top w:val="none" w:sz="0" w:space="0" w:color="auto"/>
            <w:left w:val="none" w:sz="0" w:space="0" w:color="auto"/>
            <w:bottom w:val="none" w:sz="0" w:space="0" w:color="auto"/>
            <w:right w:val="none" w:sz="0" w:space="0" w:color="auto"/>
          </w:divBdr>
        </w:div>
        <w:div w:id="1392734930">
          <w:marLeft w:val="0"/>
          <w:marRight w:val="0"/>
          <w:marTop w:val="0"/>
          <w:marBottom w:val="0"/>
          <w:divBdr>
            <w:top w:val="none" w:sz="0" w:space="0" w:color="auto"/>
            <w:left w:val="none" w:sz="0" w:space="0" w:color="auto"/>
            <w:bottom w:val="none" w:sz="0" w:space="0" w:color="auto"/>
            <w:right w:val="none" w:sz="0" w:space="0" w:color="auto"/>
          </w:divBdr>
        </w:div>
        <w:div w:id="2121099866">
          <w:marLeft w:val="0"/>
          <w:marRight w:val="0"/>
          <w:marTop w:val="0"/>
          <w:marBottom w:val="0"/>
          <w:divBdr>
            <w:top w:val="none" w:sz="0" w:space="0" w:color="auto"/>
            <w:left w:val="none" w:sz="0" w:space="0" w:color="auto"/>
            <w:bottom w:val="none" w:sz="0" w:space="0" w:color="auto"/>
            <w:right w:val="none" w:sz="0" w:space="0" w:color="auto"/>
          </w:divBdr>
        </w:div>
        <w:div w:id="647515511">
          <w:marLeft w:val="0"/>
          <w:marRight w:val="0"/>
          <w:marTop w:val="0"/>
          <w:marBottom w:val="0"/>
          <w:divBdr>
            <w:top w:val="none" w:sz="0" w:space="0" w:color="auto"/>
            <w:left w:val="none" w:sz="0" w:space="0" w:color="auto"/>
            <w:bottom w:val="none" w:sz="0" w:space="0" w:color="auto"/>
            <w:right w:val="none" w:sz="0" w:space="0" w:color="auto"/>
          </w:divBdr>
        </w:div>
        <w:div w:id="1766731672">
          <w:marLeft w:val="0"/>
          <w:marRight w:val="0"/>
          <w:marTop w:val="0"/>
          <w:marBottom w:val="0"/>
          <w:divBdr>
            <w:top w:val="none" w:sz="0" w:space="0" w:color="auto"/>
            <w:left w:val="none" w:sz="0" w:space="0" w:color="auto"/>
            <w:bottom w:val="none" w:sz="0" w:space="0" w:color="auto"/>
            <w:right w:val="none" w:sz="0" w:space="0" w:color="auto"/>
          </w:divBdr>
        </w:div>
        <w:div w:id="1750619579">
          <w:marLeft w:val="0"/>
          <w:marRight w:val="0"/>
          <w:marTop w:val="0"/>
          <w:marBottom w:val="0"/>
          <w:divBdr>
            <w:top w:val="none" w:sz="0" w:space="0" w:color="auto"/>
            <w:left w:val="none" w:sz="0" w:space="0" w:color="auto"/>
            <w:bottom w:val="none" w:sz="0" w:space="0" w:color="auto"/>
            <w:right w:val="none" w:sz="0" w:space="0" w:color="auto"/>
          </w:divBdr>
        </w:div>
        <w:div w:id="2135638210">
          <w:marLeft w:val="0"/>
          <w:marRight w:val="0"/>
          <w:marTop w:val="0"/>
          <w:marBottom w:val="0"/>
          <w:divBdr>
            <w:top w:val="none" w:sz="0" w:space="0" w:color="auto"/>
            <w:left w:val="none" w:sz="0" w:space="0" w:color="auto"/>
            <w:bottom w:val="none" w:sz="0" w:space="0" w:color="auto"/>
            <w:right w:val="none" w:sz="0" w:space="0" w:color="auto"/>
          </w:divBdr>
        </w:div>
        <w:div w:id="2126150825">
          <w:marLeft w:val="0"/>
          <w:marRight w:val="0"/>
          <w:marTop w:val="0"/>
          <w:marBottom w:val="0"/>
          <w:divBdr>
            <w:top w:val="none" w:sz="0" w:space="0" w:color="auto"/>
            <w:left w:val="none" w:sz="0" w:space="0" w:color="auto"/>
            <w:bottom w:val="none" w:sz="0" w:space="0" w:color="auto"/>
            <w:right w:val="none" w:sz="0" w:space="0" w:color="auto"/>
          </w:divBdr>
        </w:div>
        <w:div w:id="456531237">
          <w:marLeft w:val="0"/>
          <w:marRight w:val="0"/>
          <w:marTop w:val="0"/>
          <w:marBottom w:val="0"/>
          <w:divBdr>
            <w:top w:val="none" w:sz="0" w:space="0" w:color="auto"/>
            <w:left w:val="none" w:sz="0" w:space="0" w:color="auto"/>
            <w:bottom w:val="none" w:sz="0" w:space="0" w:color="auto"/>
            <w:right w:val="none" w:sz="0" w:space="0" w:color="auto"/>
          </w:divBdr>
        </w:div>
        <w:div w:id="621886447">
          <w:marLeft w:val="0"/>
          <w:marRight w:val="0"/>
          <w:marTop w:val="0"/>
          <w:marBottom w:val="0"/>
          <w:divBdr>
            <w:top w:val="none" w:sz="0" w:space="0" w:color="auto"/>
            <w:left w:val="none" w:sz="0" w:space="0" w:color="auto"/>
            <w:bottom w:val="none" w:sz="0" w:space="0" w:color="auto"/>
            <w:right w:val="none" w:sz="0" w:space="0" w:color="auto"/>
          </w:divBdr>
        </w:div>
        <w:div w:id="1404178383">
          <w:marLeft w:val="0"/>
          <w:marRight w:val="0"/>
          <w:marTop w:val="0"/>
          <w:marBottom w:val="0"/>
          <w:divBdr>
            <w:top w:val="none" w:sz="0" w:space="0" w:color="auto"/>
            <w:left w:val="none" w:sz="0" w:space="0" w:color="auto"/>
            <w:bottom w:val="none" w:sz="0" w:space="0" w:color="auto"/>
            <w:right w:val="none" w:sz="0" w:space="0" w:color="auto"/>
          </w:divBdr>
        </w:div>
        <w:div w:id="2070372832">
          <w:marLeft w:val="0"/>
          <w:marRight w:val="0"/>
          <w:marTop w:val="0"/>
          <w:marBottom w:val="0"/>
          <w:divBdr>
            <w:top w:val="none" w:sz="0" w:space="0" w:color="auto"/>
            <w:left w:val="none" w:sz="0" w:space="0" w:color="auto"/>
            <w:bottom w:val="none" w:sz="0" w:space="0" w:color="auto"/>
            <w:right w:val="none" w:sz="0" w:space="0" w:color="auto"/>
          </w:divBdr>
        </w:div>
        <w:div w:id="21131997">
          <w:marLeft w:val="0"/>
          <w:marRight w:val="0"/>
          <w:marTop w:val="0"/>
          <w:marBottom w:val="0"/>
          <w:divBdr>
            <w:top w:val="none" w:sz="0" w:space="0" w:color="auto"/>
            <w:left w:val="none" w:sz="0" w:space="0" w:color="auto"/>
            <w:bottom w:val="none" w:sz="0" w:space="0" w:color="auto"/>
            <w:right w:val="none" w:sz="0" w:space="0" w:color="auto"/>
          </w:divBdr>
        </w:div>
        <w:div w:id="939029887">
          <w:marLeft w:val="0"/>
          <w:marRight w:val="0"/>
          <w:marTop w:val="0"/>
          <w:marBottom w:val="0"/>
          <w:divBdr>
            <w:top w:val="none" w:sz="0" w:space="0" w:color="auto"/>
            <w:left w:val="none" w:sz="0" w:space="0" w:color="auto"/>
            <w:bottom w:val="none" w:sz="0" w:space="0" w:color="auto"/>
            <w:right w:val="none" w:sz="0" w:space="0" w:color="auto"/>
          </w:divBdr>
        </w:div>
        <w:div w:id="961425678">
          <w:marLeft w:val="0"/>
          <w:marRight w:val="0"/>
          <w:marTop w:val="0"/>
          <w:marBottom w:val="0"/>
          <w:divBdr>
            <w:top w:val="none" w:sz="0" w:space="0" w:color="auto"/>
            <w:left w:val="none" w:sz="0" w:space="0" w:color="auto"/>
            <w:bottom w:val="none" w:sz="0" w:space="0" w:color="auto"/>
            <w:right w:val="none" w:sz="0" w:space="0" w:color="auto"/>
          </w:divBdr>
        </w:div>
        <w:div w:id="1888252751">
          <w:marLeft w:val="0"/>
          <w:marRight w:val="0"/>
          <w:marTop w:val="0"/>
          <w:marBottom w:val="0"/>
          <w:divBdr>
            <w:top w:val="none" w:sz="0" w:space="0" w:color="auto"/>
            <w:left w:val="none" w:sz="0" w:space="0" w:color="auto"/>
            <w:bottom w:val="none" w:sz="0" w:space="0" w:color="auto"/>
            <w:right w:val="none" w:sz="0" w:space="0" w:color="auto"/>
          </w:divBdr>
        </w:div>
      </w:divsChild>
    </w:div>
    <w:div w:id="1312254735">
      <w:bodyDiv w:val="1"/>
      <w:marLeft w:val="0"/>
      <w:marRight w:val="0"/>
      <w:marTop w:val="0"/>
      <w:marBottom w:val="0"/>
      <w:divBdr>
        <w:top w:val="none" w:sz="0" w:space="0" w:color="auto"/>
        <w:left w:val="none" w:sz="0" w:space="0" w:color="auto"/>
        <w:bottom w:val="none" w:sz="0" w:space="0" w:color="auto"/>
        <w:right w:val="none" w:sz="0" w:space="0" w:color="auto"/>
      </w:divBdr>
    </w:div>
    <w:div w:id="1335760068">
      <w:bodyDiv w:val="1"/>
      <w:marLeft w:val="0"/>
      <w:marRight w:val="0"/>
      <w:marTop w:val="0"/>
      <w:marBottom w:val="0"/>
      <w:divBdr>
        <w:top w:val="none" w:sz="0" w:space="0" w:color="auto"/>
        <w:left w:val="none" w:sz="0" w:space="0" w:color="auto"/>
        <w:bottom w:val="none" w:sz="0" w:space="0" w:color="auto"/>
        <w:right w:val="none" w:sz="0" w:space="0" w:color="auto"/>
      </w:divBdr>
    </w:div>
    <w:div w:id="1352755319">
      <w:bodyDiv w:val="1"/>
      <w:marLeft w:val="0"/>
      <w:marRight w:val="0"/>
      <w:marTop w:val="0"/>
      <w:marBottom w:val="0"/>
      <w:divBdr>
        <w:top w:val="none" w:sz="0" w:space="0" w:color="auto"/>
        <w:left w:val="none" w:sz="0" w:space="0" w:color="auto"/>
        <w:bottom w:val="none" w:sz="0" w:space="0" w:color="auto"/>
        <w:right w:val="none" w:sz="0" w:space="0" w:color="auto"/>
      </w:divBdr>
      <w:divsChild>
        <w:div w:id="1071999986">
          <w:marLeft w:val="0"/>
          <w:marRight w:val="0"/>
          <w:marTop w:val="0"/>
          <w:marBottom w:val="0"/>
          <w:divBdr>
            <w:top w:val="none" w:sz="0" w:space="0" w:color="auto"/>
            <w:left w:val="none" w:sz="0" w:space="0" w:color="auto"/>
            <w:bottom w:val="none" w:sz="0" w:space="0" w:color="auto"/>
            <w:right w:val="none" w:sz="0" w:space="0" w:color="auto"/>
          </w:divBdr>
        </w:div>
        <w:div w:id="1191451395">
          <w:marLeft w:val="0"/>
          <w:marRight w:val="0"/>
          <w:marTop w:val="0"/>
          <w:marBottom w:val="0"/>
          <w:divBdr>
            <w:top w:val="none" w:sz="0" w:space="0" w:color="auto"/>
            <w:left w:val="none" w:sz="0" w:space="0" w:color="auto"/>
            <w:bottom w:val="none" w:sz="0" w:space="0" w:color="auto"/>
            <w:right w:val="none" w:sz="0" w:space="0" w:color="auto"/>
          </w:divBdr>
        </w:div>
        <w:div w:id="1237278008">
          <w:marLeft w:val="0"/>
          <w:marRight w:val="0"/>
          <w:marTop w:val="0"/>
          <w:marBottom w:val="0"/>
          <w:divBdr>
            <w:top w:val="none" w:sz="0" w:space="0" w:color="auto"/>
            <w:left w:val="none" w:sz="0" w:space="0" w:color="auto"/>
            <w:bottom w:val="none" w:sz="0" w:space="0" w:color="auto"/>
            <w:right w:val="none" w:sz="0" w:space="0" w:color="auto"/>
          </w:divBdr>
        </w:div>
      </w:divsChild>
    </w:div>
    <w:div w:id="1354961395">
      <w:bodyDiv w:val="1"/>
      <w:marLeft w:val="0"/>
      <w:marRight w:val="0"/>
      <w:marTop w:val="0"/>
      <w:marBottom w:val="0"/>
      <w:divBdr>
        <w:top w:val="none" w:sz="0" w:space="0" w:color="auto"/>
        <w:left w:val="none" w:sz="0" w:space="0" w:color="auto"/>
        <w:bottom w:val="none" w:sz="0" w:space="0" w:color="auto"/>
        <w:right w:val="none" w:sz="0" w:space="0" w:color="auto"/>
      </w:divBdr>
    </w:div>
    <w:div w:id="1400783317">
      <w:bodyDiv w:val="1"/>
      <w:marLeft w:val="0"/>
      <w:marRight w:val="0"/>
      <w:marTop w:val="0"/>
      <w:marBottom w:val="0"/>
      <w:divBdr>
        <w:top w:val="none" w:sz="0" w:space="0" w:color="auto"/>
        <w:left w:val="none" w:sz="0" w:space="0" w:color="auto"/>
        <w:bottom w:val="none" w:sz="0" w:space="0" w:color="auto"/>
        <w:right w:val="none" w:sz="0" w:space="0" w:color="auto"/>
      </w:divBdr>
      <w:divsChild>
        <w:div w:id="160240669">
          <w:marLeft w:val="0"/>
          <w:marRight w:val="0"/>
          <w:marTop w:val="0"/>
          <w:marBottom w:val="0"/>
          <w:divBdr>
            <w:top w:val="none" w:sz="0" w:space="0" w:color="auto"/>
            <w:left w:val="none" w:sz="0" w:space="0" w:color="auto"/>
            <w:bottom w:val="none" w:sz="0" w:space="0" w:color="auto"/>
            <w:right w:val="none" w:sz="0" w:space="0" w:color="auto"/>
          </w:divBdr>
        </w:div>
        <w:div w:id="597447763">
          <w:marLeft w:val="0"/>
          <w:marRight w:val="0"/>
          <w:marTop w:val="0"/>
          <w:marBottom w:val="0"/>
          <w:divBdr>
            <w:top w:val="none" w:sz="0" w:space="0" w:color="auto"/>
            <w:left w:val="none" w:sz="0" w:space="0" w:color="auto"/>
            <w:bottom w:val="none" w:sz="0" w:space="0" w:color="auto"/>
            <w:right w:val="none" w:sz="0" w:space="0" w:color="auto"/>
          </w:divBdr>
        </w:div>
        <w:div w:id="565141086">
          <w:marLeft w:val="0"/>
          <w:marRight w:val="0"/>
          <w:marTop w:val="0"/>
          <w:marBottom w:val="0"/>
          <w:divBdr>
            <w:top w:val="none" w:sz="0" w:space="0" w:color="auto"/>
            <w:left w:val="none" w:sz="0" w:space="0" w:color="auto"/>
            <w:bottom w:val="none" w:sz="0" w:space="0" w:color="auto"/>
            <w:right w:val="none" w:sz="0" w:space="0" w:color="auto"/>
          </w:divBdr>
        </w:div>
        <w:div w:id="1651519244">
          <w:marLeft w:val="0"/>
          <w:marRight w:val="0"/>
          <w:marTop w:val="0"/>
          <w:marBottom w:val="0"/>
          <w:divBdr>
            <w:top w:val="none" w:sz="0" w:space="0" w:color="auto"/>
            <w:left w:val="none" w:sz="0" w:space="0" w:color="auto"/>
            <w:bottom w:val="none" w:sz="0" w:space="0" w:color="auto"/>
            <w:right w:val="none" w:sz="0" w:space="0" w:color="auto"/>
          </w:divBdr>
        </w:div>
        <w:div w:id="38744387">
          <w:marLeft w:val="0"/>
          <w:marRight w:val="0"/>
          <w:marTop w:val="0"/>
          <w:marBottom w:val="0"/>
          <w:divBdr>
            <w:top w:val="none" w:sz="0" w:space="0" w:color="auto"/>
            <w:left w:val="none" w:sz="0" w:space="0" w:color="auto"/>
            <w:bottom w:val="none" w:sz="0" w:space="0" w:color="auto"/>
            <w:right w:val="none" w:sz="0" w:space="0" w:color="auto"/>
          </w:divBdr>
        </w:div>
        <w:div w:id="1695350865">
          <w:marLeft w:val="0"/>
          <w:marRight w:val="0"/>
          <w:marTop w:val="0"/>
          <w:marBottom w:val="0"/>
          <w:divBdr>
            <w:top w:val="none" w:sz="0" w:space="0" w:color="auto"/>
            <w:left w:val="none" w:sz="0" w:space="0" w:color="auto"/>
            <w:bottom w:val="none" w:sz="0" w:space="0" w:color="auto"/>
            <w:right w:val="none" w:sz="0" w:space="0" w:color="auto"/>
          </w:divBdr>
        </w:div>
        <w:div w:id="422578776">
          <w:marLeft w:val="0"/>
          <w:marRight w:val="0"/>
          <w:marTop w:val="0"/>
          <w:marBottom w:val="0"/>
          <w:divBdr>
            <w:top w:val="none" w:sz="0" w:space="0" w:color="auto"/>
            <w:left w:val="none" w:sz="0" w:space="0" w:color="auto"/>
            <w:bottom w:val="none" w:sz="0" w:space="0" w:color="auto"/>
            <w:right w:val="none" w:sz="0" w:space="0" w:color="auto"/>
          </w:divBdr>
        </w:div>
        <w:div w:id="1829635584">
          <w:marLeft w:val="0"/>
          <w:marRight w:val="0"/>
          <w:marTop w:val="0"/>
          <w:marBottom w:val="0"/>
          <w:divBdr>
            <w:top w:val="none" w:sz="0" w:space="0" w:color="auto"/>
            <w:left w:val="none" w:sz="0" w:space="0" w:color="auto"/>
            <w:bottom w:val="none" w:sz="0" w:space="0" w:color="auto"/>
            <w:right w:val="none" w:sz="0" w:space="0" w:color="auto"/>
          </w:divBdr>
        </w:div>
        <w:div w:id="856700339">
          <w:marLeft w:val="0"/>
          <w:marRight w:val="0"/>
          <w:marTop w:val="0"/>
          <w:marBottom w:val="0"/>
          <w:divBdr>
            <w:top w:val="none" w:sz="0" w:space="0" w:color="auto"/>
            <w:left w:val="none" w:sz="0" w:space="0" w:color="auto"/>
            <w:bottom w:val="none" w:sz="0" w:space="0" w:color="auto"/>
            <w:right w:val="none" w:sz="0" w:space="0" w:color="auto"/>
          </w:divBdr>
        </w:div>
        <w:div w:id="582834562">
          <w:marLeft w:val="0"/>
          <w:marRight w:val="0"/>
          <w:marTop w:val="0"/>
          <w:marBottom w:val="0"/>
          <w:divBdr>
            <w:top w:val="none" w:sz="0" w:space="0" w:color="auto"/>
            <w:left w:val="none" w:sz="0" w:space="0" w:color="auto"/>
            <w:bottom w:val="none" w:sz="0" w:space="0" w:color="auto"/>
            <w:right w:val="none" w:sz="0" w:space="0" w:color="auto"/>
          </w:divBdr>
        </w:div>
        <w:div w:id="2109570543">
          <w:marLeft w:val="0"/>
          <w:marRight w:val="0"/>
          <w:marTop w:val="0"/>
          <w:marBottom w:val="0"/>
          <w:divBdr>
            <w:top w:val="none" w:sz="0" w:space="0" w:color="auto"/>
            <w:left w:val="none" w:sz="0" w:space="0" w:color="auto"/>
            <w:bottom w:val="none" w:sz="0" w:space="0" w:color="auto"/>
            <w:right w:val="none" w:sz="0" w:space="0" w:color="auto"/>
          </w:divBdr>
        </w:div>
        <w:div w:id="1935087545">
          <w:marLeft w:val="0"/>
          <w:marRight w:val="0"/>
          <w:marTop w:val="0"/>
          <w:marBottom w:val="0"/>
          <w:divBdr>
            <w:top w:val="none" w:sz="0" w:space="0" w:color="auto"/>
            <w:left w:val="none" w:sz="0" w:space="0" w:color="auto"/>
            <w:bottom w:val="none" w:sz="0" w:space="0" w:color="auto"/>
            <w:right w:val="none" w:sz="0" w:space="0" w:color="auto"/>
          </w:divBdr>
        </w:div>
        <w:div w:id="852761913">
          <w:marLeft w:val="0"/>
          <w:marRight w:val="0"/>
          <w:marTop w:val="0"/>
          <w:marBottom w:val="0"/>
          <w:divBdr>
            <w:top w:val="none" w:sz="0" w:space="0" w:color="auto"/>
            <w:left w:val="none" w:sz="0" w:space="0" w:color="auto"/>
            <w:bottom w:val="none" w:sz="0" w:space="0" w:color="auto"/>
            <w:right w:val="none" w:sz="0" w:space="0" w:color="auto"/>
          </w:divBdr>
        </w:div>
        <w:div w:id="585772038">
          <w:marLeft w:val="0"/>
          <w:marRight w:val="0"/>
          <w:marTop w:val="0"/>
          <w:marBottom w:val="0"/>
          <w:divBdr>
            <w:top w:val="none" w:sz="0" w:space="0" w:color="auto"/>
            <w:left w:val="none" w:sz="0" w:space="0" w:color="auto"/>
            <w:bottom w:val="none" w:sz="0" w:space="0" w:color="auto"/>
            <w:right w:val="none" w:sz="0" w:space="0" w:color="auto"/>
          </w:divBdr>
        </w:div>
        <w:div w:id="1697197869">
          <w:marLeft w:val="0"/>
          <w:marRight w:val="0"/>
          <w:marTop w:val="0"/>
          <w:marBottom w:val="0"/>
          <w:divBdr>
            <w:top w:val="none" w:sz="0" w:space="0" w:color="auto"/>
            <w:left w:val="none" w:sz="0" w:space="0" w:color="auto"/>
            <w:bottom w:val="none" w:sz="0" w:space="0" w:color="auto"/>
            <w:right w:val="none" w:sz="0" w:space="0" w:color="auto"/>
          </w:divBdr>
        </w:div>
        <w:div w:id="1430008170">
          <w:marLeft w:val="0"/>
          <w:marRight w:val="0"/>
          <w:marTop w:val="0"/>
          <w:marBottom w:val="0"/>
          <w:divBdr>
            <w:top w:val="none" w:sz="0" w:space="0" w:color="auto"/>
            <w:left w:val="none" w:sz="0" w:space="0" w:color="auto"/>
            <w:bottom w:val="none" w:sz="0" w:space="0" w:color="auto"/>
            <w:right w:val="none" w:sz="0" w:space="0" w:color="auto"/>
          </w:divBdr>
        </w:div>
        <w:div w:id="1260597963">
          <w:marLeft w:val="0"/>
          <w:marRight w:val="0"/>
          <w:marTop w:val="0"/>
          <w:marBottom w:val="0"/>
          <w:divBdr>
            <w:top w:val="none" w:sz="0" w:space="0" w:color="auto"/>
            <w:left w:val="none" w:sz="0" w:space="0" w:color="auto"/>
            <w:bottom w:val="none" w:sz="0" w:space="0" w:color="auto"/>
            <w:right w:val="none" w:sz="0" w:space="0" w:color="auto"/>
          </w:divBdr>
        </w:div>
        <w:div w:id="493448148">
          <w:marLeft w:val="0"/>
          <w:marRight w:val="0"/>
          <w:marTop w:val="0"/>
          <w:marBottom w:val="0"/>
          <w:divBdr>
            <w:top w:val="none" w:sz="0" w:space="0" w:color="auto"/>
            <w:left w:val="none" w:sz="0" w:space="0" w:color="auto"/>
            <w:bottom w:val="none" w:sz="0" w:space="0" w:color="auto"/>
            <w:right w:val="none" w:sz="0" w:space="0" w:color="auto"/>
          </w:divBdr>
        </w:div>
        <w:div w:id="1350369518">
          <w:marLeft w:val="0"/>
          <w:marRight w:val="0"/>
          <w:marTop w:val="0"/>
          <w:marBottom w:val="0"/>
          <w:divBdr>
            <w:top w:val="none" w:sz="0" w:space="0" w:color="auto"/>
            <w:left w:val="none" w:sz="0" w:space="0" w:color="auto"/>
            <w:bottom w:val="none" w:sz="0" w:space="0" w:color="auto"/>
            <w:right w:val="none" w:sz="0" w:space="0" w:color="auto"/>
          </w:divBdr>
        </w:div>
        <w:div w:id="833642835">
          <w:marLeft w:val="0"/>
          <w:marRight w:val="0"/>
          <w:marTop w:val="0"/>
          <w:marBottom w:val="0"/>
          <w:divBdr>
            <w:top w:val="none" w:sz="0" w:space="0" w:color="auto"/>
            <w:left w:val="none" w:sz="0" w:space="0" w:color="auto"/>
            <w:bottom w:val="none" w:sz="0" w:space="0" w:color="auto"/>
            <w:right w:val="none" w:sz="0" w:space="0" w:color="auto"/>
          </w:divBdr>
        </w:div>
        <w:div w:id="1226914488">
          <w:marLeft w:val="0"/>
          <w:marRight w:val="0"/>
          <w:marTop w:val="0"/>
          <w:marBottom w:val="0"/>
          <w:divBdr>
            <w:top w:val="none" w:sz="0" w:space="0" w:color="auto"/>
            <w:left w:val="none" w:sz="0" w:space="0" w:color="auto"/>
            <w:bottom w:val="none" w:sz="0" w:space="0" w:color="auto"/>
            <w:right w:val="none" w:sz="0" w:space="0" w:color="auto"/>
          </w:divBdr>
        </w:div>
        <w:div w:id="1013456530">
          <w:marLeft w:val="0"/>
          <w:marRight w:val="0"/>
          <w:marTop w:val="0"/>
          <w:marBottom w:val="0"/>
          <w:divBdr>
            <w:top w:val="none" w:sz="0" w:space="0" w:color="auto"/>
            <w:left w:val="none" w:sz="0" w:space="0" w:color="auto"/>
            <w:bottom w:val="none" w:sz="0" w:space="0" w:color="auto"/>
            <w:right w:val="none" w:sz="0" w:space="0" w:color="auto"/>
          </w:divBdr>
        </w:div>
        <w:div w:id="1747800826">
          <w:marLeft w:val="0"/>
          <w:marRight w:val="0"/>
          <w:marTop w:val="0"/>
          <w:marBottom w:val="0"/>
          <w:divBdr>
            <w:top w:val="none" w:sz="0" w:space="0" w:color="auto"/>
            <w:left w:val="none" w:sz="0" w:space="0" w:color="auto"/>
            <w:bottom w:val="none" w:sz="0" w:space="0" w:color="auto"/>
            <w:right w:val="none" w:sz="0" w:space="0" w:color="auto"/>
          </w:divBdr>
        </w:div>
      </w:divsChild>
    </w:div>
    <w:div w:id="1407609655">
      <w:bodyDiv w:val="1"/>
      <w:marLeft w:val="0"/>
      <w:marRight w:val="0"/>
      <w:marTop w:val="0"/>
      <w:marBottom w:val="0"/>
      <w:divBdr>
        <w:top w:val="none" w:sz="0" w:space="0" w:color="auto"/>
        <w:left w:val="none" w:sz="0" w:space="0" w:color="auto"/>
        <w:bottom w:val="none" w:sz="0" w:space="0" w:color="auto"/>
        <w:right w:val="none" w:sz="0" w:space="0" w:color="auto"/>
      </w:divBdr>
    </w:div>
    <w:div w:id="1494223004">
      <w:bodyDiv w:val="1"/>
      <w:marLeft w:val="0"/>
      <w:marRight w:val="0"/>
      <w:marTop w:val="0"/>
      <w:marBottom w:val="0"/>
      <w:divBdr>
        <w:top w:val="none" w:sz="0" w:space="0" w:color="auto"/>
        <w:left w:val="none" w:sz="0" w:space="0" w:color="auto"/>
        <w:bottom w:val="none" w:sz="0" w:space="0" w:color="auto"/>
        <w:right w:val="none" w:sz="0" w:space="0" w:color="auto"/>
      </w:divBdr>
      <w:divsChild>
        <w:div w:id="91360078">
          <w:marLeft w:val="0"/>
          <w:marRight w:val="0"/>
          <w:marTop w:val="0"/>
          <w:marBottom w:val="0"/>
          <w:divBdr>
            <w:top w:val="none" w:sz="0" w:space="0" w:color="auto"/>
            <w:left w:val="none" w:sz="0" w:space="0" w:color="auto"/>
            <w:bottom w:val="none" w:sz="0" w:space="0" w:color="auto"/>
            <w:right w:val="none" w:sz="0" w:space="0" w:color="auto"/>
          </w:divBdr>
        </w:div>
        <w:div w:id="941307054">
          <w:marLeft w:val="0"/>
          <w:marRight w:val="0"/>
          <w:marTop w:val="0"/>
          <w:marBottom w:val="0"/>
          <w:divBdr>
            <w:top w:val="none" w:sz="0" w:space="0" w:color="auto"/>
            <w:left w:val="none" w:sz="0" w:space="0" w:color="auto"/>
            <w:bottom w:val="none" w:sz="0" w:space="0" w:color="auto"/>
            <w:right w:val="none" w:sz="0" w:space="0" w:color="auto"/>
          </w:divBdr>
        </w:div>
        <w:div w:id="450829559">
          <w:marLeft w:val="0"/>
          <w:marRight w:val="0"/>
          <w:marTop w:val="0"/>
          <w:marBottom w:val="0"/>
          <w:divBdr>
            <w:top w:val="none" w:sz="0" w:space="0" w:color="auto"/>
            <w:left w:val="none" w:sz="0" w:space="0" w:color="auto"/>
            <w:bottom w:val="none" w:sz="0" w:space="0" w:color="auto"/>
            <w:right w:val="none" w:sz="0" w:space="0" w:color="auto"/>
          </w:divBdr>
        </w:div>
        <w:div w:id="1244223525">
          <w:marLeft w:val="0"/>
          <w:marRight w:val="0"/>
          <w:marTop w:val="0"/>
          <w:marBottom w:val="0"/>
          <w:divBdr>
            <w:top w:val="none" w:sz="0" w:space="0" w:color="auto"/>
            <w:left w:val="none" w:sz="0" w:space="0" w:color="auto"/>
            <w:bottom w:val="none" w:sz="0" w:space="0" w:color="auto"/>
            <w:right w:val="none" w:sz="0" w:space="0" w:color="auto"/>
          </w:divBdr>
        </w:div>
        <w:div w:id="822158653">
          <w:marLeft w:val="0"/>
          <w:marRight w:val="0"/>
          <w:marTop w:val="0"/>
          <w:marBottom w:val="0"/>
          <w:divBdr>
            <w:top w:val="none" w:sz="0" w:space="0" w:color="auto"/>
            <w:left w:val="none" w:sz="0" w:space="0" w:color="auto"/>
            <w:bottom w:val="none" w:sz="0" w:space="0" w:color="auto"/>
            <w:right w:val="none" w:sz="0" w:space="0" w:color="auto"/>
          </w:divBdr>
        </w:div>
        <w:div w:id="628127131">
          <w:marLeft w:val="0"/>
          <w:marRight w:val="0"/>
          <w:marTop w:val="0"/>
          <w:marBottom w:val="0"/>
          <w:divBdr>
            <w:top w:val="none" w:sz="0" w:space="0" w:color="auto"/>
            <w:left w:val="none" w:sz="0" w:space="0" w:color="auto"/>
            <w:bottom w:val="none" w:sz="0" w:space="0" w:color="auto"/>
            <w:right w:val="none" w:sz="0" w:space="0" w:color="auto"/>
          </w:divBdr>
        </w:div>
        <w:div w:id="1966347519">
          <w:marLeft w:val="0"/>
          <w:marRight w:val="0"/>
          <w:marTop w:val="0"/>
          <w:marBottom w:val="0"/>
          <w:divBdr>
            <w:top w:val="none" w:sz="0" w:space="0" w:color="auto"/>
            <w:left w:val="none" w:sz="0" w:space="0" w:color="auto"/>
            <w:bottom w:val="none" w:sz="0" w:space="0" w:color="auto"/>
            <w:right w:val="none" w:sz="0" w:space="0" w:color="auto"/>
          </w:divBdr>
        </w:div>
        <w:div w:id="2001230234">
          <w:marLeft w:val="0"/>
          <w:marRight w:val="0"/>
          <w:marTop w:val="0"/>
          <w:marBottom w:val="0"/>
          <w:divBdr>
            <w:top w:val="none" w:sz="0" w:space="0" w:color="auto"/>
            <w:left w:val="none" w:sz="0" w:space="0" w:color="auto"/>
            <w:bottom w:val="none" w:sz="0" w:space="0" w:color="auto"/>
            <w:right w:val="none" w:sz="0" w:space="0" w:color="auto"/>
          </w:divBdr>
        </w:div>
        <w:div w:id="503472559">
          <w:marLeft w:val="0"/>
          <w:marRight w:val="0"/>
          <w:marTop w:val="0"/>
          <w:marBottom w:val="0"/>
          <w:divBdr>
            <w:top w:val="none" w:sz="0" w:space="0" w:color="auto"/>
            <w:left w:val="none" w:sz="0" w:space="0" w:color="auto"/>
            <w:bottom w:val="none" w:sz="0" w:space="0" w:color="auto"/>
            <w:right w:val="none" w:sz="0" w:space="0" w:color="auto"/>
          </w:divBdr>
        </w:div>
        <w:div w:id="498009312">
          <w:marLeft w:val="0"/>
          <w:marRight w:val="0"/>
          <w:marTop w:val="0"/>
          <w:marBottom w:val="0"/>
          <w:divBdr>
            <w:top w:val="none" w:sz="0" w:space="0" w:color="auto"/>
            <w:left w:val="none" w:sz="0" w:space="0" w:color="auto"/>
            <w:bottom w:val="none" w:sz="0" w:space="0" w:color="auto"/>
            <w:right w:val="none" w:sz="0" w:space="0" w:color="auto"/>
          </w:divBdr>
        </w:div>
        <w:div w:id="189756929">
          <w:marLeft w:val="0"/>
          <w:marRight w:val="0"/>
          <w:marTop w:val="0"/>
          <w:marBottom w:val="0"/>
          <w:divBdr>
            <w:top w:val="none" w:sz="0" w:space="0" w:color="auto"/>
            <w:left w:val="none" w:sz="0" w:space="0" w:color="auto"/>
            <w:bottom w:val="none" w:sz="0" w:space="0" w:color="auto"/>
            <w:right w:val="none" w:sz="0" w:space="0" w:color="auto"/>
          </w:divBdr>
        </w:div>
        <w:div w:id="917715744">
          <w:marLeft w:val="0"/>
          <w:marRight w:val="0"/>
          <w:marTop w:val="0"/>
          <w:marBottom w:val="0"/>
          <w:divBdr>
            <w:top w:val="none" w:sz="0" w:space="0" w:color="auto"/>
            <w:left w:val="none" w:sz="0" w:space="0" w:color="auto"/>
            <w:bottom w:val="none" w:sz="0" w:space="0" w:color="auto"/>
            <w:right w:val="none" w:sz="0" w:space="0" w:color="auto"/>
          </w:divBdr>
        </w:div>
      </w:divsChild>
    </w:div>
    <w:div w:id="1611668023">
      <w:bodyDiv w:val="1"/>
      <w:marLeft w:val="0"/>
      <w:marRight w:val="0"/>
      <w:marTop w:val="0"/>
      <w:marBottom w:val="0"/>
      <w:divBdr>
        <w:top w:val="none" w:sz="0" w:space="0" w:color="auto"/>
        <w:left w:val="none" w:sz="0" w:space="0" w:color="auto"/>
        <w:bottom w:val="none" w:sz="0" w:space="0" w:color="auto"/>
        <w:right w:val="none" w:sz="0" w:space="0" w:color="auto"/>
      </w:divBdr>
    </w:div>
    <w:div w:id="1706517331">
      <w:bodyDiv w:val="1"/>
      <w:marLeft w:val="0"/>
      <w:marRight w:val="0"/>
      <w:marTop w:val="0"/>
      <w:marBottom w:val="0"/>
      <w:divBdr>
        <w:top w:val="none" w:sz="0" w:space="0" w:color="auto"/>
        <w:left w:val="none" w:sz="0" w:space="0" w:color="auto"/>
        <w:bottom w:val="none" w:sz="0" w:space="0" w:color="auto"/>
        <w:right w:val="none" w:sz="0" w:space="0" w:color="auto"/>
      </w:divBdr>
    </w:div>
    <w:div w:id="1779908676">
      <w:bodyDiv w:val="1"/>
      <w:marLeft w:val="0"/>
      <w:marRight w:val="0"/>
      <w:marTop w:val="0"/>
      <w:marBottom w:val="0"/>
      <w:divBdr>
        <w:top w:val="none" w:sz="0" w:space="0" w:color="auto"/>
        <w:left w:val="none" w:sz="0" w:space="0" w:color="auto"/>
        <w:bottom w:val="none" w:sz="0" w:space="0" w:color="auto"/>
        <w:right w:val="none" w:sz="0" w:space="0" w:color="auto"/>
      </w:divBdr>
    </w:div>
    <w:div w:id="1808475208">
      <w:bodyDiv w:val="1"/>
      <w:marLeft w:val="0"/>
      <w:marRight w:val="0"/>
      <w:marTop w:val="0"/>
      <w:marBottom w:val="0"/>
      <w:divBdr>
        <w:top w:val="none" w:sz="0" w:space="0" w:color="auto"/>
        <w:left w:val="none" w:sz="0" w:space="0" w:color="auto"/>
        <w:bottom w:val="none" w:sz="0" w:space="0" w:color="auto"/>
        <w:right w:val="none" w:sz="0" w:space="0" w:color="auto"/>
      </w:divBdr>
    </w:div>
    <w:div w:id="1833133097">
      <w:bodyDiv w:val="1"/>
      <w:marLeft w:val="0"/>
      <w:marRight w:val="0"/>
      <w:marTop w:val="0"/>
      <w:marBottom w:val="0"/>
      <w:divBdr>
        <w:top w:val="none" w:sz="0" w:space="0" w:color="auto"/>
        <w:left w:val="none" w:sz="0" w:space="0" w:color="auto"/>
        <w:bottom w:val="none" w:sz="0" w:space="0" w:color="auto"/>
        <w:right w:val="none" w:sz="0" w:space="0" w:color="auto"/>
      </w:divBdr>
    </w:div>
    <w:div w:id="1846019615">
      <w:bodyDiv w:val="1"/>
      <w:marLeft w:val="0"/>
      <w:marRight w:val="0"/>
      <w:marTop w:val="0"/>
      <w:marBottom w:val="0"/>
      <w:divBdr>
        <w:top w:val="none" w:sz="0" w:space="0" w:color="auto"/>
        <w:left w:val="none" w:sz="0" w:space="0" w:color="auto"/>
        <w:bottom w:val="none" w:sz="0" w:space="0" w:color="auto"/>
        <w:right w:val="none" w:sz="0" w:space="0" w:color="auto"/>
      </w:divBdr>
    </w:div>
    <w:div w:id="1973708520">
      <w:bodyDiv w:val="1"/>
      <w:marLeft w:val="0"/>
      <w:marRight w:val="0"/>
      <w:marTop w:val="0"/>
      <w:marBottom w:val="0"/>
      <w:divBdr>
        <w:top w:val="none" w:sz="0" w:space="0" w:color="auto"/>
        <w:left w:val="none" w:sz="0" w:space="0" w:color="auto"/>
        <w:bottom w:val="none" w:sz="0" w:space="0" w:color="auto"/>
        <w:right w:val="none" w:sz="0" w:space="0" w:color="auto"/>
      </w:divBdr>
      <w:divsChild>
        <w:div w:id="324355576">
          <w:marLeft w:val="0"/>
          <w:marRight w:val="0"/>
          <w:marTop w:val="0"/>
          <w:marBottom w:val="0"/>
          <w:divBdr>
            <w:top w:val="none" w:sz="0" w:space="0" w:color="auto"/>
            <w:left w:val="none" w:sz="0" w:space="0" w:color="auto"/>
            <w:bottom w:val="none" w:sz="0" w:space="0" w:color="auto"/>
            <w:right w:val="none" w:sz="0" w:space="0" w:color="auto"/>
          </w:divBdr>
        </w:div>
        <w:div w:id="1720011878">
          <w:marLeft w:val="0"/>
          <w:marRight w:val="0"/>
          <w:marTop w:val="0"/>
          <w:marBottom w:val="0"/>
          <w:divBdr>
            <w:top w:val="none" w:sz="0" w:space="0" w:color="auto"/>
            <w:left w:val="none" w:sz="0" w:space="0" w:color="auto"/>
            <w:bottom w:val="none" w:sz="0" w:space="0" w:color="auto"/>
            <w:right w:val="none" w:sz="0" w:space="0" w:color="auto"/>
          </w:divBdr>
        </w:div>
        <w:div w:id="149488865">
          <w:marLeft w:val="0"/>
          <w:marRight w:val="0"/>
          <w:marTop w:val="0"/>
          <w:marBottom w:val="0"/>
          <w:divBdr>
            <w:top w:val="none" w:sz="0" w:space="0" w:color="auto"/>
            <w:left w:val="none" w:sz="0" w:space="0" w:color="auto"/>
            <w:bottom w:val="none" w:sz="0" w:space="0" w:color="auto"/>
            <w:right w:val="none" w:sz="0" w:space="0" w:color="auto"/>
          </w:divBdr>
        </w:div>
        <w:div w:id="738022734">
          <w:marLeft w:val="0"/>
          <w:marRight w:val="0"/>
          <w:marTop w:val="0"/>
          <w:marBottom w:val="0"/>
          <w:divBdr>
            <w:top w:val="none" w:sz="0" w:space="0" w:color="auto"/>
            <w:left w:val="none" w:sz="0" w:space="0" w:color="auto"/>
            <w:bottom w:val="none" w:sz="0" w:space="0" w:color="auto"/>
            <w:right w:val="none" w:sz="0" w:space="0" w:color="auto"/>
          </w:divBdr>
        </w:div>
        <w:div w:id="951672204">
          <w:marLeft w:val="0"/>
          <w:marRight w:val="0"/>
          <w:marTop w:val="0"/>
          <w:marBottom w:val="0"/>
          <w:divBdr>
            <w:top w:val="none" w:sz="0" w:space="0" w:color="auto"/>
            <w:left w:val="none" w:sz="0" w:space="0" w:color="auto"/>
            <w:bottom w:val="none" w:sz="0" w:space="0" w:color="auto"/>
            <w:right w:val="none" w:sz="0" w:space="0" w:color="auto"/>
          </w:divBdr>
        </w:div>
        <w:div w:id="1802766803">
          <w:marLeft w:val="0"/>
          <w:marRight w:val="0"/>
          <w:marTop w:val="0"/>
          <w:marBottom w:val="0"/>
          <w:divBdr>
            <w:top w:val="none" w:sz="0" w:space="0" w:color="auto"/>
            <w:left w:val="none" w:sz="0" w:space="0" w:color="auto"/>
            <w:bottom w:val="none" w:sz="0" w:space="0" w:color="auto"/>
            <w:right w:val="none" w:sz="0" w:space="0" w:color="auto"/>
          </w:divBdr>
        </w:div>
        <w:div w:id="1973708544">
          <w:marLeft w:val="0"/>
          <w:marRight w:val="0"/>
          <w:marTop w:val="0"/>
          <w:marBottom w:val="0"/>
          <w:divBdr>
            <w:top w:val="none" w:sz="0" w:space="0" w:color="auto"/>
            <w:left w:val="none" w:sz="0" w:space="0" w:color="auto"/>
            <w:bottom w:val="none" w:sz="0" w:space="0" w:color="auto"/>
            <w:right w:val="none" w:sz="0" w:space="0" w:color="auto"/>
          </w:divBdr>
        </w:div>
        <w:div w:id="378745874">
          <w:marLeft w:val="0"/>
          <w:marRight w:val="0"/>
          <w:marTop w:val="0"/>
          <w:marBottom w:val="0"/>
          <w:divBdr>
            <w:top w:val="none" w:sz="0" w:space="0" w:color="auto"/>
            <w:left w:val="none" w:sz="0" w:space="0" w:color="auto"/>
            <w:bottom w:val="none" w:sz="0" w:space="0" w:color="auto"/>
            <w:right w:val="none" w:sz="0" w:space="0" w:color="auto"/>
          </w:divBdr>
        </w:div>
        <w:div w:id="1005715643">
          <w:marLeft w:val="0"/>
          <w:marRight w:val="0"/>
          <w:marTop w:val="0"/>
          <w:marBottom w:val="0"/>
          <w:divBdr>
            <w:top w:val="none" w:sz="0" w:space="0" w:color="auto"/>
            <w:left w:val="none" w:sz="0" w:space="0" w:color="auto"/>
            <w:bottom w:val="none" w:sz="0" w:space="0" w:color="auto"/>
            <w:right w:val="none" w:sz="0" w:space="0" w:color="auto"/>
          </w:divBdr>
        </w:div>
        <w:div w:id="531069026">
          <w:marLeft w:val="0"/>
          <w:marRight w:val="0"/>
          <w:marTop w:val="0"/>
          <w:marBottom w:val="0"/>
          <w:divBdr>
            <w:top w:val="none" w:sz="0" w:space="0" w:color="auto"/>
            <w:left w:val="none" w:sz="0" w:space="0" w:color="auto"/>
            <w:bottom w:val="none" w:sz="0" w:space="0" w:color="auto"/>
            <w:right w:val="none" w:sz="0" w:space="0" w:color="auto"/>
          </w:divBdr>
        </w:div>
        <w:div w:id="1843349999">
          <w:marLeft w:val="0"/>
          <w:marRight w:val="0"/>
          <w:marTop w:val="0"/>
          <w:marBottom w:val="0"/>
          <w:divBdr>
            <w:top w:val="none" w:sz="0" w:space="0" w:color="auto"/>
            <w:left w:val="none" w:sz="0" w:space="0" w:color="auto"/>
            <w:bottom w:val="none" w:sz="0" w:space="0" w:color="auto"/>
            <w:right w:val="none" w:sz="0" w:space="0" w:color="auto"/>
          </w:divBdr>
        </w:div>
        <w:div w:id="1693218577">
          <w:marLeft w:val="0"/>
          <w:marRight w:val="0"/>
          <w:marTop w:val="0"/>
          <w:marBottom w:val="0"/>
          <w:divBdr>
            <w:top w:val="none" w:sz="0" w:space="0" w:color="auto"/>
            <w:left w:val="none" w:sz="0" w:space="0" w:color="auto"/>
            <w:bottom w:val="none" w:sz="0" w:space="0" w:color="auto"/>
            <w:right w:val="none" w:sz="0" w:space="0" w:color="auto"/>
          </w:divBdr>
        </w:div>
      </w:divsChild>
    </w:div>
    <w:div w:id="1980331454">
      <w:bodyDiv w:val="1"/>
      <w:marLeft w:val="0"/>
      <w:marRight w:val="0"/>
      <w:marTop w:val="0"/>
      <w:marBottom w:val="0"/>
      <w:divBdr>
        <w:top w:val="none" w:sz="0" w:space="0" w:color="auto"/>
        <w:left w:val="none" w:sz="0" w:space="0" w:color="auto"/>
        <w:bottom w:val="none" w:sz="0" w:space="0" w:color="auto"/>
        <w:right w:val="none" w:sz="0" w:space="0" w:color="auto"/>
      </w:divBdr>
      <w:divsChild>
        <w:div w:id="761685882">
          <w:marLeft w:val="0"/>
          <w:marRight w:val="0"/>
          <w:marTop w:val="0"/>
          <w:marBottom w:val="0"/>
          <w:divBdr>
            <w:top w:val="none" w:sz="0" w:space="0" w:color="auto"/>
            <w:left w:val="none" w:sz="0" w:space="0" w:color="auto"/>
            <w:bottom w:val="none" w:sz="0" w:space="0" w:color="auto"/>
            <w:right w:val="none" w:sz="0" w:space="0" w:color="auto"/>
          </w:divBdr>
        </w:div>
        <w:div w:id="1646276551">
          <w:marLeft w:val="0"/>
          <w:marRight w:val="0"/>
          <w:marTop w:val="0"/>
          <w:marBottom w:val="0"/>
          <w:divBdr>
            <w:top w:val="none" w:sz="0" w:space="0" w:color="auto"/>
            <w:left w:val="none" w:sz="0" w:space="0" w:color="auto"/>
            <w:bottom w:val="none" w:sz="0" w:space="0" w:color="auto"/>
            <w:right w:val="none" w:sz="0" w:space="0" w:color="auto"/>
          </w:divBdr>
        </w:div>
        <w:div w:id="1918589587">
          <w:marLeft w:val="0"/>
          <w:marRight w:val="0"/>
          <w:marTop w:val="0"/>
          <w:marBottom w:val="0"/>
          <w:divBdr>
            <w:top w:val="none" w:sz="0" w:space="0" w:color="auto"/>
            <w:left w:val="none" w:sz="0" w:space="0" w:color="auto"/>
            <w:bottom w:val="none" w:sz="0" w:space="0" w:color="auto"/>
            <w:right w:val="none" w:sz="0" w:space="0" w:color="auto"/>
          </w:divBdr>
        </w:div>
        <w:div w:id="1662394137">
          <w:marLeft w:val="0"/>
          <w:marRight w:val="0"/>
          <w:marTop w:val="0"/>
          <w:marBottom w:val="0"/>
          <w:divBdr>
            <w:top w:val="none" w:sz="0" w:space="0" w:color="auto"/>
            <w:left w:val="none" w:sz="0" w:space="0" w:color="auto"/>
            <w:bottom w:val="none" w:sz="0" w:space="0" w:color="auto"/>
            <w:right w:val="none" w:sz="0" w:space="0" w:color="auto"/>
          </w:divBdr>
        </w:div>
        <w:div w:id="557975692">
          <w:marLeft w:val="0"/>
          <w:marRight w:val="0"/>
          <w:marTop w:val="0"/>
          <w:marBottom w:val="0"/>
          <w:divBdr>
            <w:top w:val="none" w:sz="0" w:space="0" w:color="auto"/>
            <w:left w:val="none" w:sz="0" w:space="0" w:color="auto"/>
            <w:bottom w:val="none" w:sz="0" w:space="0" w:color="auto"/>
            <w:right w:val="none" w:sz="0" w:space="0" w:color="auto"/>
          </w:divBdr>
        </w:div>
        <w:div w:id="1564414960">
          <w:marLeft w:val="0"/>
          <w:marRight w:val="0"/>
          <w:marTop w:val="0"/>
          <w:marBottom w:val="0"/>
          <w:divBdr>
            <w:top w:val="none" w:sz="0" w:space="0" w:color="auto"/>
            <w:left w:val="none" w:sz="0" w:space="0" w:color="auto"/>
            <w:bottom w:val="none" w:sz="0" w:space="0" w:color="auto"/>
            <w:right w:val="none" w:sz="0" w:space="0" w:color="auto"/>
          </w:divBdr>
        </w:div>
        <w:div w:id="2066953091">
          <w:marLeft w:val="0"/>
          <w:marRight w:val="0"/>
          <w:marTop w:val="0"/>
          <w:marBottom w:val="0"/>
          <w:divBdr>
            <w:top w:val="none" w:sz="0" w:space="0" w:color="auto"/>
            <w:left w:val="none" w:sz="0" w:space="0" w:color="auto"/>
            <w:bottom w:val="none" w:sz="0" w:space="0" w:color="auto"/>
            <w:right w:val="none" w:sz="0" w:space="0" w:color="auto"/>
          </w:divBdr>
        </w:div>
        <w:div w:id="1335455207">
          <w:marLeft w:val="0"/>
          <w:marRight w:val="0"/>
          <w:marTop w:val="0"/>
          <w:marBottom w:val="0"/>
          <w:divBdr>
            <w:top w:val="none" w:sz="0" w:space="0" w:color="auto"/>
            <w:left w:val="none" w:sz="0" w:space="0" w:color="auto"/>
            <w:bottom w:val="none" w:sz="0" w:space="0" w:color="auto"/>
            <w:right w:val="none" w:sz="0" w:space="0" w:color="auto"/>
          </w:divBdr>
        </w:div>
        <w:div w:id="1426343451">
          <w:marLeft w:val="0"/>
          <w:marRight w:val="0"/>
          <w:marTop w:val="0"/>
          <w:marBottom w:val="0"/>
          <w:divBdr>
            <w:top w:val="none" w:sz="0" w:space="0" w:color="auto"/>
            <w:left w:val="none" w:sz="0" w:space="0" w:color="auto"/>
            <w:bottom w:val="none" w:sz="0" w:space="0" w:color="auto"/>
            <w:right w:val="none" w:sz="0" w:space="0" w:color="auto"/>
          </w:divBdr>
        </w:div>
        <w:div w:id="285737647">
          <w:marLeft w:val="0"/>
          <w:marRight w:val="0"/>
          <w:marTop w:val="0"/>
          <w:marBottom w:val="0"/>
          <w:divBdr>
            <w:top w:val="none" w:sz="0" w:space="0" w:color="auto"/>
            <w:left w:val="none" w:sz="0" w:space="0" w:color="auto"/>
            <w:bottom w:val="none" w:sz="0" w:space="0" w:color="auto"/>
            <w:right w:val="none" w:sz="0" w:space="0" w:color="auto"/>
          </w:divBdr>
        </w:div>
        <w:div w:id="2145461767">
          <w:marLeft w:val="0"/>
          <w:marRight w:val="0"/>
          <w:marTop w:val="0"/>
          <w:marBottom w:val="0"/>
          <w:divBdr>
            <w:top w:val="none" w:sz="0" w:space="0" w:color="auto"/>
            <w:left w:val="none" w:sz="0" w:space="0" w:color="auto"/>
            <w:bottom w:val="none" w:sz="0" w:space="0" w:color="auto"/>
            <w:right w:val="none" w:sz="0" w:space="0" w:color="auto"/>
          </w:divBdr>
        </w:div>
        <w:div w:id="1779719113">
          <w:marLeft w:val="0"/>
          <w:marRight w:val="0"/>
          <w:marTop w:val="0"/>
          <w:marBottom w:val="0"/>
          <w:divBdr>
            <w:top w:val="none" w:sz="0" w:space="0" w:color="auto"/>
            <w:left w:val="none" w:sz="0" w:space="0" w:color="auto"/>
            <w:bottom w:val="none" w:sz="0" w:space="0" w:color="auto"/>
            <w:right w:val="none" w:sz="0" w:space="0" w:color="auto"/>
          </w:divBdr>
        </w:div>
        <w:div w:id="1220439347">
          <w:marLeft w:val="0"/>
          <w:marRight w:val="0"/>
          <w:marTop w:val="0"/>
          <w:marBottom w:val="0"/>
          <w:divBdr>
            <w:top w:val="none" w:sz="0" w:space="0" w:color="auto"/>
            <w:left w:val="none" w:sz="0" w:space="0" w:color="auto"/>
            <w:bottom w:val="none" w:sz="0" w:space="0" w:color="auto"/>
            <w:right w:val="none" w:sz="0" w:space="0" w:color="auto"/>
          </w:divBdr>
        </w:div>
        <w:div w:id="1573739332">
          <w:marLeft w:val="0"/>
          <w:marRight w:val="0"/>
          <w:marTop w:val="0"/>
          <w:marBottom w:val="0"/>
          <w:divBdr>
            <w:top w:val="none" w:sz="0" w:space="0" w:color="auto"/>
            <w:left w:val="none" w:sz="0" w:space="0" w:color="auto"/>
            <w:bottom w:val="none" w:sz="0" w:space="0" w:color="auto"/>
            <w:right w:val="none" w:sz="0" w:space="0" w:color="auto"/>
          </w:divBdr>
        </w:div>
        <w:div w:id="1930891535">
          <w:marLeft w:val="0"/>
          <w:marRight w:val="0"/>
          <w:marTop w:val="0"/>
          <w:marBottom w:val="0"/>
          <w:divBdr>
            <w:top w:val="none" w:sz="0" w:space="0" w:color="auto"/>
            <w:left w:val="none" w:sz="0" w:space="0" w:color="auto"/>
            <w:bottom w:val="none" w:sz="0" w:space="0" w:color="auto"/>
            <w:right w:val="none" w:sz="0" w:space="0" w:color="auto"/>
          </w:divBdr>
        </w:div>
        <w:div w:id="1988974466">
          <w:marLeft w:val="0"/>
          <w:marRight w:val="0"/>
          <w:marTop w:val="0"/>
          <w:marBottom w:val="0"/>
          <w:divBdr>
            <w:top w:val="none" w:sz="0" w:space="0" w:color="auto"/>
            <w:left w:val="none" w:sz="0" w:space="0" w:color="auto"/>
            <w:bottom w:val="none" w:sz="0" w:space="0" w:color="auto"/>
            <w:right w:val="none" w:sz="0" w:space="0" w:color="auto"/>
          </w:divBdr>
        </w:div>
        <w:div w:id="956378511">
          <w:marLeft w:val="0"/>
          <w:marRight w:val="0"/>
          <w:marTop w:val="0"/>
          <w:marBottom w:val="0"/>
          <w:divBdr>
            <w:top w:val="none" w:sz="0" w:space="0" w:color="auto"/>
            <w:left w:val="none" w:sz="0" w:space="0" w:color="auto"/>
            <w:bottom w:val="none" w:sz="0" w:space="0" w:color="auto"/>
            <w:right w:val="none" w:sz="0" w:space="0" w:color="auto"/>
          </w:divBdr>
        </w:div>
        <w:div w:id="1716926734">
          <w:marLeft w:val="0"/>
          <w:marRight w:val="0"/>
          <w:marTop w:val="0"/>
          <w:marBottom w:val="0"/>
          <w:divBdr>
            <w:top w:val="none" w:sz="0" w:space="0" w:color="auto"/>
            <w:left w:val="none" w:sz="0" w:space="0" w:color="auto"/>
            <w:bottom w:val="none" w:sz="0" w:space="0" w:color="auto"/>
            <w:right w:val="none" w:sz="0" w:space="0" w:color="auto"/>
          </w:divBdr>
        </w:div>
        <w:div w:id="1438401139">
          <w:marLeft w:val="0"/>
          <w:marRight w:val="0"/>
          <w:marTop w:val="0"/>
          <w:marBottom w:val="0"/>
          <w:divBdr>
            <w:top w:val="none" w:sz="0" w:space="0" w:color="auto"/>
            <w:left w:val="none" w:sz="0" w:space="0" w:color="auto"/>
            <w:bottom w:val="none" w:sz="0" w:space="0" w:color="auto"/>
            <w:right w:val="none" w:sz="0" w:space="0" w:color="auto"/>
          </w:divBdr>
        </w:div>
        <w:div w:id="1328552643">
          <w:marLeft w:val="0"/>
          <w:marRight w:val="0"/>
          <w:marTop w:val="0"/>
          <w:marBottom w:val="0"/>
          <w:divBdr>
            <w:top w:val="none" w:sz="0" w:space="0" w:color="auto"/>
            <w:left w:val="none" w:sz="0" w:space="0" w:color="auto"/>
            <w:bottom w:val="none" w:sz="0" w:space="0" w:color="auto"/>
            <w:right w:val="none" w:sz="0" w:space="0" w:color="auto"/>
          </w:divBdr>
        </w:div>
        <w:div w:id="885415704">
          <w:marLeft w:val="0"/>
          <w:marRight w:val="0"/>
          <w:marTop w:val="0"/>
          <w:marBottom w:val="0"/>
          <w:divBdr>
            <w:top w:val="none" w:sz="0" w:space="0" w:color="auto"/>
            <w:left w:val="none" w:sz="0" w:space="0" w:color="auto"/>
            <w:bottom w:val="none" w:sz="0" w:space="0" w:color="auto"/>
            <w:right w:val="none" w:sz="0" w:space="0" w:color="auto"/>
          </w:divBdr>
        </w:div>
        <w:div w:id="1291933330">
          <w:marLeft w:val="0"/>
          <w:marRight w:val="0"/>
          <w:marTop w:val="0"/>
          <w:marBottom w:val="0"/>
          <w:divBdr>
            <w:top w:val="none" w:sz="0" w:space="0" w:color="auto"/>
            <w:left w:val="none" w:sz="0" w:space="0" w:color="auto"/>
            <w:bottom w:val="none" w:sz="0" w:space="0" w:color="auto"/>
            <w:right w:val="none" w:sz="0" w:space="0" w:color="auto"/>
          </w:divBdr>
        </w:div>
        <w:div w:id="801339708">
          <w:marLeft w:val="0"/>
          <w:marRight w:val="0"/>
          <w:marTop w:val="0"/>
          <w:marBottom w:val="0"/>
          <w:divBdr>
            <w:top w:val="none" w:sz="0" w:space="0" w:color="auto"/>
            <w:left w:val="none" w:sz="0" w:space="0" w:color="auto"/>
            <w:bottom w:val="none" w:sz="0" w:space="0" w:color="auto"/>
            <w:right w:val="none" w:sz="0" w:space="0" w:color="auto"/>
          </w:divBdr>
        </w:div>
        <w:div w:id="759450891">
          <w:marLeft w:val="0"/>
          <w:marRight w:val="0"/>
          <w:marTop w:val="0"/>
          <w:marBottom w:val="0"/>
          <w:divBdr>
            <w:top w:val="none" w:sz="0" w:space="0" w:color="auto"/>
            <w:left w:val="none" w:sz="0" w:space="0" w:color="auto"/>
            <w:bottom w:val="none" w:sz="0" w:space="0" w:color="auto"/>
            <w:right w:val="none" w:sz="0" w:space="0" w:color="auto"/>
          </w:divBdr>
        </w:div>
        <w:div w:id="890307066">
          <w:marLeft w:val="0"/>
          <w:marRight w:val="0"/>
          <w:marTop w:val="0"/>
          <w:marBottom w:val="0"/>
          <w:divBdr>
            <w:top w:val="none" w:sz="0" w:space="0" w:color="auto"/>
            <w:left w:val="none" w:sz="0" w:space="0" w:color="auto"/>
            <w:bottom w:val="none" w:sz="0" w:space="0" w:color="auto"/>
            <w:right w:val="none" w:sz="0" w:space="0" w:color="auto"/>
          </w:divBdr>
        </w:div>
        <w:div w:id="1521163656">
          <w:marLeft w:val="0"/>
          <w:marRight w:val="0"/>
          <w:marTop w:val="0"/>
          <w:marBottom w:val="0"/>
          <w:divBdr>
            <w:top w:val="none" w:sz="0" w:space="0" w:color="auto"/>
            <w:left w:val="none" w:sz="0" w:space="0" w:color="auto"/>
            <w:bottom w:val="none" w:sz="0" w:space="0" w:color="auto"/>
            <w:right w:val="none" w:sz="0" w:space="0" w:color="auto"/>
          </w:divBdr>
        </w:div>
        <w:div w:id="1859269995">
          <w:marLeft w:val="0"/>
          <w:marRight w:val="0"/>
          <w:marTop w:val="0"/>
          <w:marBottom w:val="0"/>
          <w:divBdr>
            <w:top w:val="none" w:sz="0" w:space="0" w:color="auto"/>
            <w:left w:val="none" w:sz="0" w:space="0" w:color="auto"/>
            <w:bottom w:val="none" w:sz="0" w:space="0" w:color="auto"/>
            <w:right w:val="none" w:sz="0" w:space="0" w:color="auto"/>
          </w:divBdr>
        </w:div>
        <w:div w:id="1868594313">
          <w:marLeft w:val="0"/>
          <w:marRight w:val="0"/>
          <w:marTop w:val="0"/>
          <w:marBottom w:val="0"/>
          <w:divBdr>
            <w:top w:val="none" w:sz="0" w:space="0" w:color="auto"/>
            <w:left w:val="none" w:sz="0" w:space="0" w:color="auto"/>
            <w:bottom w:val="none" w:sz="0" w:space="0" w:color="auto"/>
            <w:right w:val="none" w:sz="0" w:space="0" w:color="auto"/>
          </w:divBdr>
        </w:div>
        <w:div w:id="1356535626">
          <w:marLeft w:val="0"/>
          <w:marRight w:val="0"/>
          <w:marTop w:val="0"/>
          <w:marBottom w:val="0"/>
          <w:divBdr>
            <w:top w:val="none" w:sz="0" w:space="0" w:color="auto"/>
            <w:left w:val="none" w:sz="0" w:space="0" w:color="auto"/>
            <w:bottom w:val="none" w:sz="0" w:space="0" w:color="auto"/>
            <w:right w:val="none" w:sz="0" w:space="0" w:color="auto"/>
          </w:divBdr>
        </w:div>
        <w:div w:id="1924024334">
          <w:marLeft w:val="0"/>
          <w:marRight w:val="0"/>
          <w:marTop w:val="0"/>
          <w:marBottom w:val="0"/>
          <w:divBdr>
            <w:top w:val="none" w:sz="0" w:space="0" w:color="auto"/>
            <w:left w:val="none" w:sz="0" w:space="0" w:color="auto"/>
            <w:bottom w:val="none" w:sz="0" w:space="0" w:color="auto"/>
            <w:right w:val="none" w:sz="0" w:space="0" w:color="auto"/>
          </w:divBdr>
        </w:div>
        <w:div w:id="1868903668">
          <w:marLeft w:val="0"/>
          <w:marRight w:val="0"/>
          <w:marTop w:val="0"/>
          <w:marBottom w:val="0"/>
          <w:divBdr>
            <w:top w:val="none" w:sz="0" w:space="0" w:color="auto"/>
            <w:left w:val="none" w:sz="0" w:space="0" w:color="auto"/>
            <w:bottom w:val="none" w:sz="0" w:space="0" w:color="auto"/>
            <w:right w:val="none" w:sz="0" w:space="0" w:color="auto"/>
          </w:divBdr>
        </w:div>
        <w:div w:id="312680652">
          <w:marLeft w:val="0"/>
          <w:marRight w:val="0"/>
          <w:marTop w:val="0"/>
          <w:marBottom w:val="0"/>
          <w:divBdr>
            <w:top w:val="none" w:sz="0" w:space="0" w:color="auto"/>
            <w:left w:val="none" w:sz="0" w:space="0" w:color="auto"/>
            <w:bottom w:val="none" w:sz="0" w:space="0" w:color="auto"/>
            <w:right w:val="none" w:sz="0" w:space="0" w:color="auto"/>
          </w:divBdr>
        </w:div>
        <w:div w:id="1010452960">
          <w:marLeft w:val="0"/>
          <w:marRight w:val="0"/>
          <w:marTop w:val="0"/>
          <w:marBottom w:val="0"/>
          <w:divBdr>
            <w:top w:val="none" w:sz="0" w:space="0" w:color="auto"/>
            <w:left w:val="none" w:sz="0" w:space="0" w:color="auto"/>
            <w:bottom w:val="none" w:sz="0" w:space="0" w:color="auto"/>
            <w:right w:val="none" w:sz="0" w:space="0" w:color="auto"/>
          </w:divBdr>
        </w:div>
        <w:div w:id="1031304965">
          <w:marLeft w:val="0"/>
          <w:marRight w:val="0"/>
          <w:marTop w:val="0"/>
          <w:marBottom w:val="0"/>
          <w:divBdr>
            <w:top w:val="none" w:sz="0" w:space="0" w:color="auto"/>
            <w:left w:val="none" w:sz="0" w:space="0" w:color="auto"/>
            <w:bottom w:val="none" w:sz="0" w:space="0" w:color="auto"/>
            <w:right w:val="none" w:sz="0" w:space="0" w:color="auto"/>
          </w:divBdr>
        </w:div>
        <w:div w:id="610086211">
          <w:marLeft w:val="0"/>
          <w:marRight w:val="0"/>
          <w:marTop w:val="0"/>
          <w:marBottom w:val="0"/>
          <w:divBdr>
            <w:top w:val="none" w:sz="0" w:space="0" w:color="auto"/>
            <w:left w:val="none" w:sz="0" w:space="0" w:color="auto"/>
            <w:bottom w:val="none" w:sz="0" w:space="0" w:color="auto"/>
            <w:right w:val="none" w:sz="0" w:space="0" w:color="auto"/>
          </w:divBdr>
        </w:div>
        <w:div w:id="2318543">
          <w:marLeft w:val="0"/>
          <w:marRight w:val="0"/>
          <w:marTop w:val="0"/>
          <w:marBottom w:val="0"/>
          <w:divBdr>
            <w:top w:val="none" w:sz="0" w:space="0" w:color="auto"/>
            <w:left w:val="none" w:sz="0" w:space="0" w:color="auto"/>
            <w:bottom w:val="none" w:sz="0" w:space="0" w:color="auto"/>
            <w:right w:val="none" w:sz="0" w:space="0" w:color="auto"/>
          </w:divBdr>
        </w:div>
        <w:div w:id="101388520">
          <w:marLeft w:val="0"/>
          <w:marRight w:val="0"/>
          <w:marTop w:val="0"/>
          <w:marBottom w:val="0"/>
          <w:divBdr>
            <w:top w:val="none" w:sz="0" w:space="0" w:color="auto"/>
            <w:left w:val="none" w:sz="0" w:space="0" w:color="auto"/>
            <w:bottom w:val="none" w:sz="0" w:space="0" w:color="auto"/>
            <w:right w:val="none" w:sz="0" w:space="0" w:color="auto"/>
          </w:divBdr>
        </w:div>
        <w:div w:id="549341895">
          <w:marLeft w:val="0"/>
          <w:marRight w:val="0"/>
          <w:marTop w:val="0"/>
          <w:marBottom w:val="0"/>
          <w:divBdr>
            <w:top w:val="none" w:sz="0" w:space="0" w:color="auto"/>
            <w:left w:val="none" w:sz="0" w:space="0" w:color="auto"/>
            <w:bottom w:val="none" w:sz="0" w:space="0" w:color="auto"/>
            <w:right w:val="none" w:sz="0" w:space="0" w:color="auto"/>
          </w:divBdr>
        </w:div>
        <w:div w:id="1369064287">
          <w:marLeft w:val="0"/>
          <w:marRight w:val="0"/>
          <w:marTop w:val="0"/>
          <w:marBottom w:val="0"/>
          <w:divBdr>
            <w:top w:val="none" w:sz="0" w:space="0" w:color="auto"/>
            <w:left w:val="none" w:sz="0" w:space="0" w:color="auto"/>
            <w:bottom w:val="none" w:sz="0" w:space="0" w:color="auto"/>
            <w:right w:val="none" w:sz="0" w:space="0" w:color="auto"/>
          </w:divBdr>
        </w:div>
        <w:div w:id="678891384">
          <w:marLeft w:val="0"/>
          <w:marRight w:val="0"/>
          <w:marTop w:val="0"/>
          <w:marBottom w:val="0"/>
          <w:divBdr>
            <w:top w:val="none" w:sz="0" w:space="0" w:color="auto"/>
            <w:left w:val="none" w:sz="0" w:space="0" w:color="auto"/>
            <w:bottom w:val="none" w:sz="0" w:space="0" w:color="auto"/>
            <w:right w:val="none" w:sz="0" w:space="0" w:color="auto"/>
          </w:divBdr>
        </w:div>
        <w:div w:id="1809467775">
          <w:marLeft w:val="0"/>
          <w:marRight w:val="0"/>
          <w:marTop w:val="0"/>
          <w:marBottom w:val="0"/>
          <w:divBdr>
            <w:top w:val="none" w:sz="0" w:space="0" w:color="auto"/>
            <w:left w:val="none" w:sz="0" w:space="0" w:color="auto"/>
            <w:bottom w:val="none" w:sz="0" w:space="0" w:color="auto"/>
            <w:right w:val="none" w:sz="0" w:space="0" w:color="auto"/>
          </w:divBdr>
        </w:div>
        <w:div w:id="850029343">
          <w:marLeft w:val="0"/>
          <w:marRight w:val="0"/>
          <w:marTop w:val="0"/>
          <w:marBottom w:val="0"/>
          <w:divBdr>
            <w:top w:val="none" w:sz="0" w:space="0" w:color="auto"/>
            <w:left w:val="none" w:sz="0" w:space="0" w:color="auto"/>
            <w:bottom w:val="none" w:sz="0" w:space="0" w:color="auto"/>
            <w:right w:val="none" w:sz="0" w:space="0" w:color="auto"/>
          </w:divBdr>
        </w:div>
        <w:div w:id="686059289">
          <w:marLeft w:val="0"/>
          <w:marRight w:val="0"/>
          <w:marTop w:val="0"/>
          <w:marBottom w:val="0"/>
          <w:divBdr>
            <w:top w:val="none" w:sz="0" w:space="0" w:color="auto"/>
            <w:left w:val="none" w:sz="0" w:space="0" w:color="auto"/>
            <w:bottom w:val="none" w:sz="0" w:space="0" w:color="auto"/>
            <w:right w:val="none" w:sz="0" w:space="0" w:color="auto"/>
          </w:divBdr>
        </w:div>
        <w:div w:id="1064836372">
          <w:marLeft w:val="0"/>
          <w:marRight w:val="0"/>
          <w:marTop w:val="0"/>
          <w:marBottom w:val="0"/>
          <w:divBdr>
            <w:top w:val="none" w:sz="0" w:space="0" w:color="auto"/>
            <w:left w:val="none" w:sz="0" w:space="0" w:color="auto"/>
            <w:bottom w:val="none" w:sz="0" w:space="0" w:color="auto"/>
            <w:right w:val="none" w:sz="0" w:space="0" w:color="auto"/>
          </w:divBdr>
        </w:div>
        <w:div w:id="478114388">
          <w:marLeft w:val="0"/>
          <w:marRight w:val="0"/>
          <w:marTop w:val="0"/>
          <w:marBottom w:val="0"/>
          <w:divBdr>
            <w:top w:val="none" w:sz="0" w:space="0" w:color="auto"/>
            <w:left w:val="none" w:sz="0" w:space="0" w:color="auto"/>
            <w:bottom w:val="none" w:sz="0" w:space="0" w:color="auto"/>
            <w:right w:val="none" w:sz="0" w:space="0" w:color="auto"/>
          </w:divBdr>
        </w:div>
        <w:div w:id="941717795">
          <w:marLeft w:val="0"/>
          <w:marRight w:val="0"/>
          <w:marTop w:val="0"/>
          <w:marBottom w:val="0"/>
          <w:divBdr>
            <w:top w:val="none" w:sz="0" w:space="0" w:color="auto"/>
            <w:left w:val="none" w:sz="0" w:space="0" w:color="auto"/>
            <w:bottom w:val="none" w:sz="0" w:space="0" w:color="auto"/>
            <w:right w:val="none" w:sz="0" w:space="0" w:color="auto"/>
          </w:divBdr>
        </w:div>
        <w:div w:id="1389572386">
          <w:marLeft w:val="0"/>
          <w:marRight w:val="0"/>
          <w:marTop w:val="0"/>
          <w:marBottom w:val="0"/>
          <w:divBdr>
            <w:top w:val="none" w:sz="0" w:space="0" w:color="auto"/>
            <w:left w:val="none" w:sz="0" w:space="0" w:color="auto"/>
            <w:bottom w:val="none" w:sz="0" w:space="0" w:color="auto"/>
            <w:right w:val="none" w:sz="0" w:space="0" w:color="auto"/>
          </w:divBdr>
        </w:div>
        <w:div w:id="2080469812">
          <w:marLeft w:val="0"/>
          <w:marRight w:val="0"/>
          <w:marTop w:val="0"/>
          <w:marBottom w:val="0"/>
          <w:divBdr>
            <w:top w:val="none" w:sz="0" w:space="0" w:color="auto"/>
            <w:left w:val="none" w:sz="0" w:space="0" w:color="auto"/>
            <w:bottom w:val="none" w:sz="0" w:space="0" w:color="auto"/>
            <w:right w:val="none" w:sz="0" w:space="0" w:color="auto"/>
          </w:divBdr>
        </w:div>
        <w:div w:id="1081173306">
          <w:marLeft w:val="0"/>
          <w:marRight w:val="0"/>
          <w:marTop w:val="0"/>
          <w:marBottom w:val="0"/>
          <w:divBdr>
            <w:top w:val="none" w:sz="0" w:space="0" w:color="auto"/>
            <w:left w:val="none" w:sz="0" w:space="0" w:color="auto"/>
            <w:bottom w:val="none" w:sz="0" w:space="0" w:color="auto"/>
            <w:right w:val="none" w:sz="0" w:space="0" w:color="auto"/>
          </w:divBdr>
        </w:div>
        <w:div w:id="2082484199">
          <w:marLeft w:val="0"/>
          <w:marRight w:val="0"/>
          <w:marTop w:val="0"/>
          <w:marBottom w:val="0"/>
          <w:divBdr>
            <w:top w:val="none" w:sz="0" w:space="0" w:color="auto"/>
            <w:left w:val="none" w:sz="0" w:space="0" w:color="auto"/>
            <w:bottom w:val="none" w:sz="0" w:space="0" w:color="auto"/>
            <w:right w:val="none" w:sz="0" w:space="0" w:color="auto"/>
          </w:divBdr>
        </w:div>
        <w:div w:id="1185746161">
          <w:marLeft w:val="0"/>
          <w:marRight w:val="0"/>
          <w:marTop w:val="0"/>
          <w:marBottom w:val="0"/>
          <w:divBdr>
            <w:top w:val="none" w:sz="0" w:space="0" w:color="auto"/>
            <w:left w:val="none" w:sz="0" w:space="0" w:color="auto"/>
            <w:bottom w:val="none" w:sz="0" w:space="0" w:color="auto"/>
            <w:right w:val="none" w:sz="0" w:space="0" w:color="auto"/>
          </w:divBdr>
        </w:div>
        <w:div w:id="216819084">
          <w:marLeft w:val="0"/>
          <w:marRight w:val="0"/>
          <w:marTop w:val="0"/>
          <w:marBottom w:val="0"/>
          <w:divBdr>
            <w:top w:val="none" w:sz="0" w:space="0" w:color="auto"/>
            <w:left w:val="none" w:sz="0" w:space="0" w:color="auto"/>
            <w:bottom w:val="none" w:sz="0" w:space="0" w:color="auto"/>
            <w:right w:val="none" w:sz="0" w:space="0" w:color="auto"/>
          </w:divBdr>
        </w:div>
        <w:div w:id="1457025540">
          <w:marLeft w:val="0"/>
          <w:marRight w:val="0"/>
          <w:marTop w:val="0"/>
          <w:marBottom w:val="0"/>
          <w:divBdr>
            <w:top w:val="none" w:sz="0" w:space="0" w:color="auto"/>
            <w:left w:val="none" w:sz="0" w:space="0" w:color="auto"/>
            <w:bottom w:val="none" w:sz="0" w:space="0" w:color="auto"/>
            <w:right w:val="none" w:sz="0" w:space="0" w:color="auto"/>
          </w:divBdr>
        </w:div>
        <w:div w:id="927545878">
          <w:marLeft w:val="0"/>
          <w:marRight w:val="0"/>
          <w:marTop w:val="0"/>
          <w:marBottom w:val="0"/>
          <w:divBdr>
            <w:top w:val="none" w:sz="0" w:space="0" w:color="auto"/>
            <w:left w:val="none" w:sz="0" w:space="0" w:color="auto"/>
            <w:bottom w:val="none" w:sz="0" w:space="0" w:color="auto"/>
            <w:right w:val="none" w:sz="0" w:space="0" w:color="auto"/>
          </w:divBdr>
        </w:div>
        <w:div w:id="96339524">
          <w:marLeft w:val="0"/>
          <w:marRight w:val="0"/>
          <w:marTop w:val="0"/>
          <w:marBottom w:val="0"/>
          <w:divBdr>
            <w:top w:val="none" w:sz="0" w:space="0" w:color="auto"/>
            <w:left w:val="none" w:sz="0" w:space="0" w:color="auto"/>
            <w:bottom w:val="none" w:sz="0" w:space="0" w:color="auto"/>
            <w:right w:val="none" w:sz="0" w:space="0" w:color="auto"/>
          </w:divBdr>
        </w:div>
        <w:div w:id="1903517372">
          <w:marLeft w:val="0"/>
          <w:marRight w:val="0"/>
          <w:marTop w:val="0"/>
          <w:marBottom w:val="0"/>
          <w:divBdr>
            <w:top w:val="none" w:sz="0" w:space="0" w:color="auto"/>
            <w:left w:val="none" w:sz="0" w:space="0" w:color="auto"/>
            <w:bottom w:val="none" w:sz="0" w:space="0" w:color="auto"/>
            <w:right w:val="none" w:sz="0" w:space="0" w:color="auto"/>
          </w:divBdr>
        </w:div>
        <w:div w:id="1946648377">
          <w:marLeft w:val="0"/>
          <w:marRight w:val="0"/>
          <w:marTop w:val="0"/>
          <w:marBottom w:val="0"/>
          <w:divBdr>
            <w:top w:val="none" w:sz="0" w:space="0" w:color="auto"/>
            <w:left w:val="none" w:sz="0" w:space="0" w:color="auto"/>
            <w:bottom w:val="none" w:sz="0" w:space="0" w:color="auto"/>
            <w:right w:val="none" w:sz="0" w:space="0" w:color="auto"/>
          </w:divBdr>
        </w:div>
        <w:div w:id="1277325371">
          <w:marLeft w:val="0"/>
          <w:marRight w:val="0"/>
          <w:marTop w:val="0"/>
          <w:marBottom w:val="0"/>
          <w:divBdr>
            <w:top w:val="none" w:sz="0" w:space="0" w:color="auto"/>
            <w:left w:val="none" w:sz="0" w:space="0" w:color="auto"/>
            <w:bottom w:val="none" w:sz="0" w:space="0" w:color="auto"/>
            <w:right w:val="none" w:sz="0" w:space="0" w:color="auto"/>
          </w:divBdr>
        </w:div>
        <w:div w:id="1142387881">
          <w:marLeft w:val="0"/>
          <w:marRight w:val="0"/>
          <w:marTop w:val="0"/>
          <w:marBottom w:val="0"/>
          <w:divBdr>
            <w:top w:val="none" w:sz="0" w:space="0" w:color="auto"/>
            <w:left w:val="none" w:sz="0" w:space="0" w:color="auto"/>
            <w:bottom w:val="none" w:sz="0" w:space="0" w:color="auto"/>
            <w:right w:val="none" w:sz="0" w:space="0" w:color="auto"/>
          </w:divBdr>
        </w:div>
        <w:div w:id="756557034">
          <w:marLeft w:val="0"/>
          <w:marRight w:val="0"/>
          <w:marTop w:val="0"/>
          <w:marBottom w:val="0"/>
          <w:divBdr>
            <w:top w:val="none" w:sz="0" w:space="0" w:color="auto"/>
            <w:left w:val="none" w:sz="0" w:space="0" w:color="auto"/>
            <w:bottom w:val="none" w:sz="0" w:space="0" w:color="auto"/>
            <w:right w:val="none" w:sz="0" w:space="0" w:color="auto"/>
          </w:divBdr>
        </w:div>
        <w:div w:id="696391696">
          <w:marLeft w:val="0"/>
          <w:marRight w:val="0"/>
          <w:marTop w:val="0"/>
          <w:marBottom w:val="0"/>
          <w:divBdr>
            <w:top w:val="none" w:sz="0" w:space="0" w:color="auto"/>
            <w:left w:val="none" w:sz="0" w:space="0" w:color="auto"/>
            <w:bottom w:val="none" w:sz="0" w:space="0" w:color="auto"/>
            <w:right w:val="none" w:sz="0" w:space="0" w:color="auto"/>
          </w:divBdr>
        </w:div>
        <w:div w:id="705446684">
          <w:marLeft w:val="0"/>
          <w:marRight w:val="0"/>
          <w:marTop w:val="0"/>
          <w:marBottom w:val="0"/>
          <w:divBdr>
            <w:top w:val="none" w:sz="0" w:space="0" w:color="auto"/>
            <w:left w:val="none" w:sz="0" w:space="0" w:color="auto"/>
            <w:bottom w:val="none" w:sz="0" w:space="0" w:color="auto"/>
            <w:right w:val="none" w:sz="0" w:space="0" w:color="auto"/>
          </w:divBdr>
        </w:div>
        <w:div w:id="628173432">
          <w:marLeft w:val="0"/>
          <w:marRight w:val="0"/>
          <w:marTop w:val="0"/>
          <w:marBottom w:val="0"/>
          <w:divBdr>
            <w:top w:val="none" w:sz="0" w:space="0" w:color="auto"/>
            <w:left w:val="none" w:sz="0" w:space="0" w:color="auto"/>
            <w:bottom w:val="none" w:sz="0" w:space="0" w:color="auto"/>
            <w:right w:val="none" w:sz="0" w:space="0" w:color="auto"/>
          </w:divBdr>
        </w:div>
        <w:div w:id="1227372327">
          <w:marLeft w:val="0"/>
          <w:marRight w:val="0"/>
          <w:marTop w:val="0"/>
          <w:marBottom w:val="0"/>
          <w:divBdr>
            <w:top w:val="none" w:sz="0" w:space="0" w:color="auto"/>
            <w:left w:val="none" w:sz="0" w:space="0" w:color="auto"/>
            <w:bottom w:val="none" w:sz="0" w:space="0" w:color="auto"/>
            <w:right w:val="none" w:sz="0" w:space="0" w:color="auto"/>
          </w:divBdr>
        </w:div>
        <w:div w:id="1497652228">
          <w:marLeft w:val="0"/>
          <w:marRight w:val="0"/>
          <w:marTop w:val="0"/>
          <w:marBottom w:val="0"/>
          <w:divBdr>
            <w:top w:val="none" w:sz="0" w:space="0" w:color="auto"/>
            <w:left w:val="none" w:sz="0" w:space="0" w:color="auto"/>
            <w:bottom w:val="none" w:sz="0" w:space="0" w:color="auto"/>
            <w:right w:val="none" w:sz="0" w:space="0" w:color="auto"/>
          </w:divBdr>
        </w:div>
        <w:div w:id="745079611">
          <w:marLeft w:val="0"/>
          <w:marRight w:val="0"/>
          <w:marTop w:val="0"/>
          <w:marBottom w:val="0"/>
          <w:divBdr>
            <w:top w:val="none" w:sz="0" w:space="0" w:color="auto"/>
            <w:left w:val="none" w:sz="0" w:space="0" w:color="auto"/>
            <w:bottom w:val="none" w:sz="0" w:space="0" w:color="auto"/>
            <w:right w:val="none" w:sz="0" w:space="0" w:color="auto"/>
          </w:divBdr>
        </w:div>
      </w:divsChild>
    </w:div>
    <w:div w:id="2000038266">
      <w:bodyDiv w:val="1"/>
      <w:marLeft w:val="0"/>
      <w:marRight w:val="0"/>
      <w:marTop w:val="0"/>
      <w:marBottom w:val="0"/>
      <w:divBdr>
        <w:top w:val="none" w:sz="0" w:space="0" w:color="auto"/>
        <w:left w:val="none" w:sz="0" w:space="0" w:color="auto"/>
        <w:bottom w:val="none" w:sz="0" w:space="0" w:color="auto"/>
        <w:right w:val="none" w:sz="0" w:space="0" w:color="auto"/>
      </w:divBdr>
      <w:divsChild>
        <w:div w:id="1921719518">
          <w:marLeft w:val="0"/>
          <w:marRight w:val="0"/>
          <w:marTop w:val="0"/>
          <w:marBottom w:val="0"/>
          <w:divBdr>
            <w:top w:val="none" w:sz="0" w:space="0" w:color="auto"/>
            <w:left w:val="none" w:sz="0" w:space="0" w:color="auto"/>
            <w:bottom w:val="none" w:sz="0" w:space="0" w:color="auto"/>
            <w:right w:val="none" w:sz="0" w:space="0" w:color="auto"/>
          </w:divBdr>
        </w:div>
        <w:div w:id="253783558">
          <w:marLeft w:val="0"/>
          <w:marRight w:val="0"/>
          <w:marTop w:val="0"/>
          <w:marBottom w:val="0"/>
          <w:divBdr>
            <w:top w:val="none" w:sz="0" w:space="0" w:color="auto"/>
            <w:left w:val="none" w:sz="0" w:space="0" w:color="auto"/>
            <w:bottom w:val="none" w:sz="0" w:space="0" w:color="auto"/>
            <w:right w:val="none" w:sz="0" w:space="0" w:color="auto"/>
          </w:divBdr>
        </w:div>
        <w:div w:id="1999962616">
          <w:marLeft w:val="0"/>
          <w:marRight w:val="0"/>
          <w:marTop w:val="0"/>
          <w:marBottom w:val="0"/>
          <w:divBdr>
            <w:top w:val="none" w:sz="0" w:space="0" w:color="auto"/>
            <w:left w:val="none" w:sz="0" w:space="0" w:color="auto"/>
            <w:bottom w:val="none" w:sz="0" w:space="0" w:color="auto"/>
            <w:right w:val="none" w:sz="0" w:space="0" w:color="auto"/>
          </w:divBdr>
        </w:div>
        <w:div w:id="2128115527">
          <w:marLeft w:val="0"/>
          <w:marRight w:val="0"/>
          <w:marTop w:val="0"/>
          <w:marBottom w:val="0"/>
          <w:divBdr>
            <w:top w:val="none" w:sz="0" w:space="0" w:color="auto"/>
            <w:left w:val="none" w:sz="0" w:space="0" w:color="auto"/>
            <w:bottom w:val="none" w:sz="0" w:space="0" w:color="auto"/>
            <w:right w:val="none" w:sz="0" w:space="0" w:color="auto"/>
          </w:divBdr>
        </w:div>
        <w:div w:id="330379503">
          <w:marLeft w:val="0"/>
          <w:marRight w:val="0"/>
          <w:marTop w:val="0"/>
          <w:marBottom w:val="0"/>
          <w:divBdr>
            <w:top w:val="none" w:sz="0" w:space="0" w:color="auto"/>
            <w:left w:val="none" w:sz="0" w:space="0" w:color="auto"/>
            <w:bottom w:val="none" w:sz="0" w:space="0" w:color="auto"/>
            <w:right w:val="none" w:sz="0" w:space="0" w:color="auto"/>
          </w:divBdr>
        </w:div>
        <w:div w:id="1461800167">
          <w:marLeft w:val="0"/>
          <w:marRight w:val="0"/>
          <w:marTop w:val="0"/>
          <w:marBottom w:val="0"/>
          <w:divBdr>
            <w:top w:val="none" w:sz="0" w:space="0" w:color="auto"/>
            <w:left w:val="none" w:sz="0" w:space="0" w:color="auto"/>
            <w:bottom w:val="none" w:sz="0" w:space="0" w:color="auto"/>
            <w:right w:val="none" w:sz="0" w:space="0" w:color="auto"/>
          </w:divBdr>
        </w:div>
        <w:div w:id="1530800345">
          <w:marLeft w:val="0"/>
          <w:marRight w:val="0"/>
          <w:marTop w:val="0"/>
          <w:marBottom w:val="0"/>
          <w:divBdr>
            <w:top w:val="none" w:sz="0" w:space="0" w:color="auto"/>
            <w:left w:val="none" w:sz="0" w:space="0" w:color="auto"/>
            <w:bottom w:val="none" w:sz="0" w:space="0" w:color="auto"/>
            <w:right w:val="none" w:sz="0" w:space="0" w:color="auto"/>
          </w:divBdr>
        </w:div>
        <w:div w:id="789786132">
          <w:marLeft w:val="0"/>
          <w:marRight w:val="0"/>
          <w:marTop w:val="0"/>
          <w:marBottom w:val="0"/>
          <w:divBdr>
            <w:top w:val="none" w:sz="0" w:space="0" w:color="auto"/>
            <w:left w:val="none" w:sz="0" w:space="0" w:color="auto"/>
            <w:bottom w:val="none" w:sz="0" w:space="0" w:color="auto"/>
            <w:right w:val="none" w:sz="0" w:space="0" w:color="auto"/>
          </w:divBdr>
        </w:div>
        <w:div w:id="1296135525">
          <w:marLeft w:val="0"/>
          <w:marRight w:val="0"/>
          <w:marTop w:val="0"/>
          <w:marBottom w:val="0"/>
          <w:divBdr>
            <w:top w:val="none" w:sz="0" w:space="0" w:color="auto"/>
            <w:left w:val="none" w:sz="0" w:space="0" w:color="auto"/>
            <w:bottom w:val="none" w:sz="0" w:space="0" w:color="auto"/>
            <w:right w:val="none" w:sz="0" w:space="0" w:color="auto"/>
          </w:divBdr>
        </w:div>
        <w:div w:id="1413358035">
          <w:marLeft w:val="0"/>
          <w:marRight w:val="0"/>
          <w:marTop w:val="0"/>
          <w:marBottom w:val="0"/>
          <w:divBdr>
            <w:top w:val="none" w:sz="0" w:space="0" w:color="auto"/>
            <w:left w:val="none" w:sz="0" w:space="0" w:color="auto"/>
            <w:bottom w:val="none" w:sz="0" w:space="0" w:color="auto"/>
            <w:right w:val="none" w:sz="0" w:space="0" w:color="auto"/>
          </w:divBdr>
        </w:div>
        <w:div w:id="486284129">
          <w:marLeft w:val="0"/>
          <w:marRight w:val="0"/>
          <w:marTop w:val="0"/>
          <w:marBottom w:val="0"/>
          <w:divBdr>
            <w:top w:val="none" w:sz="0" w:space="0" w:color="auto"/>
            <w:left w:val="none" w:sz="0" w:space="0" w:color="auto"/>
            <w:bottom w:val="none" w:sz="0" w:space="0" w:color="auto"/>
            <w:right w:val="none" w:sz="0" w:space="0" w:color="auto"/>
          </w:divBdr>
        </w:div>
        <w:div w:id="1571234493">
          <w:marLeft w:val="0"/>
          <w:marRight w:val="0"/>
          <w:marTop w:val="0"/>
          <w:marBottom w:val="0"/>
          <w:divBdr>
            <w:top w:val="none" w:sz="0" w:space="0" w:color="auto"/>
            <w:left w:val="none" w:sz="0" w:space="0" w:color="auto"/>
            <w:bottom w:val="none" w:sz="0" w:space="0" w:color="auto"/>
            <w:right w:val="none" w:sz="0" w:space="0" w:color="auto"/>
          </w:divBdr>
        </w:div>
        <w:div w:id="1045759404">
          <w:marLeft w:val="0"/>
          <w:marRight w:val="0"/>
          <w:marTop w:val="0"/>
          <w:marBottom w:val="0"/>
          <w:divBdr>
            <w:top w:val="none" w:sz="0" w:space="0" w:color="auto"/>
            <w:left w:val="none" w:sz="0" w:space="0" w:color="auto"/>
            <w:bottom w:val="none" w:sz="0" w:space="0" w:color="auto"/>
            <w:right w:val="none" w:sz="0" w:space="0" w:color="auto"/>
          </w:divBdr>
        </w:div>
        <w:div w:id="245917128">
          <w:marLeft w:val="0"/>
          <w:marRight w:val="0"/>
          <w:marTop w:val="0"/>
          <w:marBottom w:val="0"/>
          <w:divBdr>
            <w:top w:val="none" w:sz="0" w:space="0" w:color="auto"/>
            <w:left w:val="none" w:sz="0" w:space="0" w:color="auto"/>
            <w:bottom w:val="none" w:sz="0" w:space="0" w:color="auto"/>
            <w:right w:val="none" w:sz="0" w:space="0" w:color="auto"/>
          </w:divBdr>
        </w:div>
        <w:div w:id="1415512275">
          <w:marLeft w:val="0"/>
          <w:marRight w:val="0"/>
          <w:marTop w:val="0"/>
          <w:marBottom w:val="0"/>
          <w:divBdr>
            <w:top w:val="none" w:sz="0" w:space="0" w:color="auto"/>
            <w:left w:val="none" w:sz="0" w:space="0" w:color="auto"/>
            <w:bottom w:val="none" w:sz="0" w:space="0" w:color="auto"/>
            <w:right w:val="none" w:sz="0" w:space="0" w:color="auto"/>
          </w:divBdr>
        </w:div>
        <w:div w:id="530647237">
          <w:marLeft w:val="0"/>
          <w:marRight w:val="0"/>
          <w:marTop w:val="0"/>
          <w:marBottom w:val="0"/>
          <w:divBdr>
            <w:top w:val="none" w:sz="0" w:space="0" w:color="auto"/>
            <w:left w:val="none" w:sz="0" w:space="0" w:color="auto"/>
            <w:bottom w:val="none" w:sz="0" w:space="0" w:color="auto"/>
            <w:right w:val="none" w:sz="0" w:space="0" w:color="auto"/>
          </w:divBdr>
        </w:div>
      </w:divsChild>
    </w:div>
    <w:div w:id="2049526017">
      <w:bodyDiv w:val="1"/>
      <w:marLeft w:val="0"/>
      <w:marRight w:val="0"/>
      <w:marTop w:val="0"/>
      <w:marBottom w:val="0"/>
      <w:divBdr>
        <w:top w:val="none" w:sz="0" w:space="0" w:color="auto"/>
        <w:left w:val="none" w:sz="0" w:space="0" w:color="auto"/>
        <w:bottom w:val="none" w:sz="0" w:space="0" w:color="auto"/>
        <w:right w:val="none" w:sz="0" w:space="0" w:color="auto"/>
      </w:divBdr>
      <w:divsChild>
        <w:div w:id="1588616326">
          <w:marLeft w:val="0"/>
          <w:marRight w:val="0"/>
          <w:marTop w:val="0"/>
          <w:marBottom w:val="0"/>
          <w:divBdr>
            <w:top w:val="none" w:sz="0" w:space="0" w:color="auto"/>
            <w:left w:val="none" w:sz="0" w:space="0" w:color="auto"/>
            <w:bottom w:val="none" w:sz="0" w:space="0" w:color="auto"/>
            <w:right w:val="none" w:sz="0" w:space="0" w:color="auto"/>
          </w:divBdr>
        </w:div>
        <w:div w:id="702678948">
          <w:marLeft w:val="0"/>
          <w:marRight w:val="0"/>
          <w:marTop w:val="0"/>
          <w:marBottom w:val="0"/>
          <w:divBdr>
            <w:top w:val="none" w:sz="0" w:space="0" w:color="auto"/>
            <w:left w:val="none" w:sz="0" w:space="0" w:color="auto"/>
            <w:bottom w:val="none" w:sz="0" w:space="0" w:color="auto"/>
            <w:right w:val="none" w:sz="0" w:space="0" w:color="auto"/>
          </w:divBdr>
        </w:div>
        <w:div w:id="381373078">
          <w:marLeft w:val="0"/>
          <w:marRight w:val="0"/>
          <w:marTop w:val="0"/>
          <w:marBottom w:val="0"/>
          <w:divBdr>
            <w:top w:val="none" w:sz="0" w:space="0" w:color="auto"/>
            <w:left w:val="none" w:sz="0" w:space="0" w:color="auto"/>
            <w:bottom w:val="none" w:sz="0" w:space="0" w:color="auto"/>
            <w:right w:val="none" w:sz="0" w:space="0" w:color="auto"/>
          </w:divBdr>
        </w:div>
      </w:divsChild>
    </w:div>
    <w:div w:id="2089301124">
      <w:bodyDiv w:val="1"/>
      <w:marLeft w:val="0"/>
      <w:marRight w:val="0"/>
      <w:marTop w:val="0"/>
      <w:marBottom w:val="0"/>
      <w:divBdr>
        <w:top w:val="none" w:sz="0" w:space="0" w:color="auto"/>
        <w:left w:val="none" w:sz="0" w:space="0" w:color="auto"/>
        <w:bottom w:val="none" w:sz="0" w:space="0" w:color="auto"/>
        <w:right w:val="none" w:sz="0" w:space="0" w:color="auto"/>
      </w:divBdr>
    </w:div>
    <w:div w:id="2127389364">
      <w:bodyDiv w:val="1"/>
      <w:marLeft w:val="0"/>
      <w:marRight w:val="0"/>
      <w:marTop w:val="0"/>
      <w:marBottom w:val="0"/>
      <w:divBdr>
        <w:top w:val="none" w:sz="0" w:space="0" w:color="auto"/>
        <w:left w:val="none" w:sz="0" w:space="0" w:color="auto"/>
        <w:bottom w:val="none" w:sz="0" w:space="0" w:color="auto"/>
        <w:right w:val="none" w:sz="0" w:space="0" w:color="auto"/>
      </w:divBdr>
    </w:div>
    <w:div w:id="2146779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761-2007-%D0%BF" TargetMode="External"/><Relationship Id="rId3" Type="http://schemas.openxmlformats.org/officeDocument/2006/relationships/webSettings" Target="webSettings.xml"/><Relationship Id="rId7" Type="http://schemas.openxmlformats.org/officeDocument/2006/relationships/hyperlink" Target="https://zakon.rada.gov.ua/laws/show/3852-1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zakon3.rada.gov.ua/laws/show/208-2012-%D1%80" TargetMode="External"/><Relationship Id="rId5" Type="http://schemas.openxmlformats.org/officeDocument/2006/relationships/hyperlink" Target="http://zakon3.rada.gov.ua/laws/show/3852-12/paran230" TargetMode="External"/><Relationship Id="rId10" Type="http://schemas.openxmlformats.org/officeDocument/2006/relationships/theme" Target="theme/theme1.xml"/><Relationship Id="rId4" Type="http://schemas.openxmlformats.org/officeDocument/2006/relationships/hyperlink" Target="http://zakon3.rada.gov.ua/laws/show/3852-12/paran230"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99</Pages>
  <Words>131508</Words>
  <Characters>74960</Characters>
  <Application>Microsoft Office Word</Application>
  <DocSecurity>0</DocSecurity>
  <Lines>624</Lines>
  <Paragraphs>412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2020-02-03T08:21:00Z</dcterms:created>
  <dcterms:modified xsi:type="dcterms:W3CDTF">2020-02-03T09:50:00Z</dcterms:modified>
</cp:coreProperties>
</file>